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2.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3.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4.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5.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6.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7.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8.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9.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0.xml" ContentType="application/vnd.openxmlformats-officedocument.themeOverrid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1.xml" ContentType="application/vnd.openxmlformats-officedocument.themeOverride+xml"/>
  <Override PartName="/word/charts/chart18.xml" ContentType="application/vnd.openxmlformats-officedocument.drawingml.chart+xml"/>
  <Override PartName="/word/theme/themeOverride12.xml" ContentType="application/vnd.openxmlformats-officedocument.themeOverride+xml"/>
  <Override PartName="/word/charts/chart19.xml" ContentType="application/vnd.openxmlformats-officedocument.drawingml.chart+xml"/>
  <Override PartName="/word/theme/themeOverride13.xml" ContentType="application/vnd.openxmlformats-officedocument.themeOverride+xml"/>
  <Override PartName="/word/charts/chart20.xml" ContentType="application/vnd.openxmlformats-officedocument.drawingml.chart+xml"/>
  <Override PartName="/word/theme/themeOverride14.xml" ContentType="application/vnd.openxmlformats-officedocument.themeOverride+xml"/>
  <Override PartName="/word/charts/chart21.xml" ContentType="application/vnd.openxmlformats-officedocument.drawingml.chart+xml"/>
  <Override PartName="/word/theme/themeOverride15.xml" ContentType="application/vnd.openxmlformats-officedocument.themeOverride+xml"/>
  <Override PartName="/word/charts/chart22.xml" ContentType="application/vnd.openxmlformats-officedocument.drawingml.chart+xml"/>
  <Override PartName="/word/charts/chart23.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4.xml" ContentType="application/vnd.openxmlformats-officedocument.drawingml.chart+xml"/>
  <Override PartName="/word/charts/chart25.xml" ContentType="application/vnd.openxmlformats-officedocument.drawingml.chart+xml"/>
  <Override PartName="/word/theme/themeOverride16.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2F59" w:rsidRPr="00DC74A9" w:rsidRDefault="00082F59" w:rsidP="00082F59">
      <w:pPr>
        <w:widowControl w:val="0"/>
        <w:autoSpaceDE w:val="0"/>
        <w:autoSpaceDN w:val="0"/>
        <w:adjustRightInd w:val="0"/>
        <w:spacing w:after="0" w:line="240" w:lineRule="auto"/>
        <w:jc w:val="righ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Додаток</w:t>
      </w:r>
    </w:p>
    <w:p w:rsidR="000F0A3C" w:rsidRPr="00DC74A9" w:rsidRDefault="00082F59" w:rsidP="00082F59">
      <w:pPr>
        <w:widowControl w:val="0"/>
        <w:autoSpaceDE w:val="0"/>
        <w:autoSpaceDN w:val="0"/>
        <w:adjustRightInd w:val="0"/>
        <w:spacing w:after="0" w:line="240" w:lineRule="auto"/>
        <w:jc w:val="righ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до рішення </w:t>
      </w:r>
      <w:r w:rsidR="000F0A3C" w:rsidRPr="00DC74A9">
        <w:rPr>
          <w:rFonts w:ascii="Times New Roman" w:eastAsia="Times New Roman" w:hAnsi="Times New Roman" w:cs="Times New Roman"/>
          <w:sz w:val="28"/>
          <w:szCs w:val="28"/>
          <w:lang w:val="uk-UA" w:eastAsia="ru-RU"/>
        </w:rPr>
        <w:t>24 сесії 8 скликання</w:t>
      </w:r>
    </w:p>
    <w:p w:rsidR="00082F59" w:rsidRPr="00DC74A9" w:rsidRDefault="000F0A3C" w:rsidP="00082F59">
      <w:pPr>
        <w:widowControl w:val="0"/>
        <w:autoSpaceDE w:val="0"/>
        <w:autoSpaceDN w:val="0"/>
        <w:adjustRightInd w:val="0"/>
        <w:spacing w:after="0" w:line="240" w:lineRule="auto"/>
        <w:jc w:val="righ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(третє пленарне засідання)</w:t>
      </w:r>
      <w:r w:rsidR="00082F59" w:rsidRPr="00DC74A9">
        <w:rPr>
          <w:rFonts w:ascii="Times New Roman" w:eastAsia="Times New Roman" w:hAnsi="Times New Roman" w:cs="Times New Roman"/>
          <w:sz w:val="28"/>
          <w:szCs w:val="28"/>
          <w:lang w:val="uk-UA" w:eastAsia="ru-RU"/>
        </w:rPr>
        <w:t xml:space="preserve">  </w:t>
      </w:r>
    </w:p>
    <w:p w:rsidR="00082F59" w:rsidRPr="00DC74A9" w:rsidRDefault="00082F59" w:rsidP="00082F59">
      <w:pPr>
        <w:widowControl w:val="0"/>
        <w:autoSpaceDE w:val="0"/>
        <w:autoSpaceDN w:val="0"/>
        <w:adjustRightInd w:val="0"/>
        <w:spacing w:after="0" w:line="240" w:lineRule="auto"/>
        <w:jc w:val="righ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Тростянецької міської ради</w:t>
      </w:r>
    </w:p>
    <w:p w:rsidR="00082F59" w:rsidRPr="00DC74A9" w:rsidRDefault="00082F59" w:rsidP="00082F59">
      <w:pPr>
        <w:widowControl w:val="0"/>
        <w:autoSpaceDE w:val="0"/>
        <w:autoSpaceDN w:val="0"/>
        <w:adjustRightInd w:val="0"/>
        <w:spacing w:after="0" w:line="240" w:lineRule="auto"/>
        <w:jc w:val="righ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w:t>
      </w:r>
      <w:r w:rsidR="00F303AD">
        <w:rPr>
          <w:rFonts w:ascii="Times New Roman" w:eastAsia="Times New Roman" w:hAnsi="Times New Roman" w:cs="Times New Roman"/>
          <w:sz w:val="28"/>
          <w:szCs w:val="28"/>
          <w:lang w:val="uk-UA" w:eastAsia="ru-RU"/>
        </w:rPr>
        <w:t xml:space="preserve"> 91</w:t>
      </w:r>
      <w:bookmarkStart w:id="0" w:name="_GoBack"/>
      <w:bookmarkEnd w:id="0"/>
      <w:r w:rsidRPr="00DC74A9">
        <w:rPr>
          <w:rFonts w:ascii="Times New Roman" w:eastAsia="Times New Roman" w:hAnsi="Times New Roman" w:cs="Times New Roman"/>
          <w:sz w:val="28"/>
          <w:szCs w:val="28"/>
          <w:lang w:val="uk-UA" w:eastAsia="ru-RU"/>
        </w:rPr>
        <w:t xml:space="preserve"> від </w:t>
      </w:r>
      <w:r w:rsidR="000F0A3C" w:rsidRPr="00DC74A9">
        <w:rPr>
          <w:rFonts w:ascii="Times New Roman" w:eastAsia="Times New Roman" w:hAnsi="Times New Roman" w:cs="Times New Roman"/>
          <w:sz w:val="28"/>
          <w:szCs w:val="28"/>
          <w:lang w:val="uk-UA" w:eastAsia="ru-RU"/>
        </w:rPr>
        <w:t xml:space="preserve">17 лютого </w:t>
      </w:r>
      <w:r w:rsidRPr="00DC74A9">
        <w:rPr>
          <w:rFonts w:ascii="Times New Roman" w:eastAsia="Times New Roman" w:hAnsi="Times New Roman" w:cs="Times New Roman"/>
          <w:sz w:val="28"/>
          <w:szCs w:val="28"/>
          <w:lang w:val="uk-UA" w:eastAsia="ru-RU"/>
        </w:rPr>
        <w:t>2026 року</w:t>
      </w:r>
    </w:p>
    <w:p w:rsidR="00082F59" w:rsidRPr="00DC74A9" w:rsidRDefault="00082F59" w:rsidP="00082F59">
      <w:pPr>
        <w:keepNext/>
        <w:widowControl w:val="0"/>
        <w:autoSpaceDE w:val="0"/>
        <w:autoSpaceDN w:val="0"/>
        <w:adjustRightInd w:val="0"/>
        <w:spacing w:after="0" w:line="240" w:lineRule="auto"/>
        <w:jc w:val="center"/>
        <w:rPr>
          <w:rFonts w:ascii="Times New Roman" w:eastAsia="Times New Roman" w:hAnsi="Times New Roman" w:cs="Times New Roman"/>
          <w:b/>
          <w:bCs/>
          <w:sz w:val="16"/>
          <w:szCs w:val="28"/>
          <w:highlight w:val="red"/>
          <w:lang w:val="uk-UA" w:eastAsia="ru-RU"/>
        </w:rPr>
      </w:pPr>
    </w:p>
    <w:p w:rsidR="00082F59" w:rsidRPr="00DC74A9" w:rsidRDefault="00082F59" w:rsidP="00082F59">
      <w:pPr>
        <w:keepNext/>
        <w:widowControl w:val="0"/>
        <w:autoSpaceDE w:val="0"/>
        <w:autoSpaceDN w:val="0"/>
        <w:adjustRightInd w:val="0"/>
        <w:spacing w:after="0" w:line="240" w:lineRule="auto"/>
        <w:jc w:val="center"/>
        <w:rPr>
          <w:rFonts w:ascii="Times New Roman" w:eastAsia="Times New Roman" w:hAnsi="Times New Roman" w:cs="Times New Roman"/>
          <w:b/>
          <w:bCs/>
          <w:sz w:val="16"/>
          <w:szCs w:val="28"/>
          <w:highlight w:val="red"/>
          <w:lang w:val="uk-UA" w:eastAsia="ru-RU"/>
        </w:rPr>
      </w:pPr>
    </w:p>
    <w:p w:rsidR="00082F59" w:rsidRPr="00DC74A9" w:rsidRDefault="00082F59" w:rsidP="00082F59">
      <w:pPr>
        <w:keepNext/>
        <w:widowControl w:val="0"/>
        <w:tabs>
          <w:tab w:val="center" w:pos="4819"/>
          <w:tab w:val="left" w:pos="5985"/>
        </w:tabs>
        <w:autoSpaceDE w:val="0"/>
        <w:autoSpaceDN w:val="0"/>
        <w:adjustRightInd w:val="0"/>
        <w:spacing w:after="0" w:line="240" w:lineRule="auto"/>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ab/>
        <w:t>ДОВІДКА</w:t>
      </w:r>
      <w:r w:rsidRPr="00DC74A9">
        <w:rPr>
          <w:rFonts w:ascii="Times New Roman" w:eastAsia="Times New Roman" w:hAnsi="Times New Roman" w:cs="Times New Roman"/>
          <w:b/>
          <w:bCs/>
          <w:sz w:val="28"/>
          <w:szCs w:val="28"/>
          <w:lang w:val="uk-UA" w:eastAsia="ru-RU"/>
        </w:rPr>
        <w:tab/>
      </w:r>
    </w:p>
    <w:p w:rsidR="00082F59" w:rsidRPr="00DC74A9" w:rsidRDefault="00082F59" w:rsidP="00082F59">
      <w:pPr>
        <w:spacing w:after="0" w:line="240" w:lineRule="auto"/>
        <w:jc w:val="center"/>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bCs/>
          <w:sz w:val="28"/>
          <w:szCs w:val="28"/>
          <w:lang w:val="uk-UA" w:eastAsia="ru-RU"/>
        </w:rPr>
        <w:t xml:space="preserve">про роботу </w:t>
      </w:r>
      <w:r w:rsidRPr="00DC74A9">
        <w:rPr>
          <w:rFonts w:ascii="Times New Roman" w:eastAsia="Times New Roman" w:hAnsi="Times New Roman" w:cs="Times New Roman"/>
          <w:b/>
          <w:sz w:val="28"/>
          <w:szCs w:val="28"/>
          <w:lang w:val="uk-UA" w:eastAsia="ru-RU"/>
        </w:rPr>
        <w:t>виконавчого комітету, виконавчого апарату, комунальних підприємств, установ та організацій міської ради по виконанню Програми економічного і соціального розвитку Тростянецької міської територіальної громади за 2025 рік</w:t>
      </w:r>
    </w:p>
    <w:p w:rsidR="00082F59" w:rsidRPr="00DC74A9" w:rsidRDefault="00082F59" w:rsidP="00082F59">
      <w:pPr>
        <w:spacing w:after="0" w:line="240" w:lineRule="auto"/>
        <w:jc w:val="center"/>
        <w:rPr>
          <w:rFonts w:ascii="Times New Roman" w:eastAsia="Times New Roman" w:hAnsi="Times New Roman" w:cs="Times New Roman"/>
          <w:b/>
          <w:sz w:val="28"/>
          <w:szCs w:val="28"/>
          <w:lang w:val="uk-UA" w:eastAsia="ru-RU"/>
        </w:rPr>
      </w:pPr>
    </w:p>
    <w:p w:rsidR="00082F59" w:rsidRPr="00DC74A9" w:rsidRDefault="00082F59" w:rsidP="00082F59">
      <w:pPr>
        <w:spacing w:after="0" w:line="257"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Тростянецька громада прожила ще один надскладний, воєнний рік. Ворожі удари, руйнування інфраструктури та житла, енергетичні труднощі змусили нас працювати й жити у режимі щоденних випробувань. Попри всі виклики, Тростянецька громада зберегла єдність, стійкість, згуртованість та незламність. </w:t>
      </w:r>
    </w:p>
    <w:p w:rsidR="00082F59" w:rsidRPr="00DC74A9" w:rsidRDefault="00082F59" w:rsidP="00082F59">
      <w:pPr>
        <w:spacing w:after="0" w:line="257"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У 2025 році ворог продовжив завдавати удари по Тростянецькій громаді. Найстрашніша подія трапилася у ніч на 3 листопада, коли ворог атакував ударним безпілотником житло мирних жителів Нескучанського мікрорайону. Внаслідок влучання загинув 52-річний чоловік та постраждало 5 людей. 26 серпня 2025 року через ракетну атаку росії був зруйнований водозабір, близько сотні жителів вул. Б. Хмельницького залишилися без водопостачання, пошкоджень зазнали чотири багатоквартирні будинки. 15 вересня у цьому ж мікрорайоні знову пролунали вибухи, було пошкоджене людське майно. На щастя, обійшлось, без втрат, але люди зазнали сильного стресу. </w:t>
      </w:r>
    </w:p>
    <w:p w:rsidR="00082F59" w:rsidRPr="00DC74A9" w:rsidRDefault="00082F59" w:rsidP="00082F59">
      <w:pPr>
        <w:spacing w:after="0" w:line="257"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Тростянецька міська влада та комунальні підприємства негайно реагували на надзвичайні ситуації: після «прильотів» на місцях відразу ж починали працювати комунальники, комісією міської ради проводилося технічне обстеження будівель і споруд, пошкоджених внаслідок російської агресії, людям надавалися роз’яснення щодо отримання компенсації за пошкоджене майно по державній Програмі «єВідновлення» та від міжнародних благодійників. Жодне питання щодо допомоги людям не залишилося поза увагою. </w:t>
      </w:r>
    </w:p>
    <w:p w:rsidR="00082F59" w:rsidRPr="00DC74A9" w:rsidRDefault="00082F59" w:rsidP="00082F59">
      <w:pPr>
        <w:spacing w:after="0" w:line="257"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Зважаючи на реалії сьогодення, пріоритетними завданнями 2025 року були: підтримка Збройних Сил України, підвищення рівня безпеки в громаді, посилення спроможності громади до відновлення, підтримка соціально вразливих верств населення та внутрішніх переселенців, забезпечення сталої роботи комунальних служб та надання базових послуг населенню- адміністративних, транспортних, соціальних, медичних, освітніх, культурних. </w:t>
      </w:r>
    </w:p>
    <w:p w:rsidR="00082F59" w:rsidRPr="00DC74A9" w:rsidRDefault="00082F59" w:rsidP="00082F59">
      <w:pPr>
        <w:spacing w:after="0" w:line="257"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На чільному місці – допомога ЗСУ. В 2025 році видатки з міського бюджету на підтримку Сил оборони України склали 7,4 млн грн. Допомога Збройним силам України, це й передані автомобілі, мавіки, добровільні внески місцевих жителів та їх волонтерські справи.  </w:t>
      </w:r>
    </w:p>
    <w:p w:rsidR="00082F59" w:rsidRPr="00DC74A9" w:rsidRDefault="00082F59" w:rsidP="00082F59">
      <w:pPr>
        <w:spacing w:after="0" w:line="257"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w:t>
      </w:r>
      <w:r w:rsidRPr="00DC74A9">
        <w:rPr>
          <w:rFonts w:ascii="Times New Roman" w:hAnsi="Times New Roman" w:cs="Times New Roman"/>
          <w:sz w:val="28"/>
          <w:szCs w:val="28"/>
          <w:lang w:val="uk-UA"/>
        </w:rPr>
        <w:tab/>
        <w:t xml:space="preserve">Ключовою подією 2025 року стало присвоєння Тростянцю високого звання «Місто-Герой України». 1-го жовтня 2025 року Президент України Володимир Зеленський підписав Указ про присвоєння почесної відзнаки «Місто-герой України» </w:t>
      </w:r>
      <w:r w:rsidRPr="00DC74A9">
        <w:rPr>
          <w:rFonts w:ascii="Times New Roman" w:hAnsi="Times New Roman" w:cs="Times New Roman"/>
          <w:sz w:val="28"/>
          <w:szCs w:val="28"/>
          <w:lang w:val="uk-UA"/>
        </w:rPr>
        <w:lastRenderedPageBreak/>
        <w:t>місту Тростянець – одному з найбільш постраждалих міст області, яке місяць перебувало в окупації й стало символом незламності й не дало ворогу просунутися далі вглиб країни. Не менш важливим стало присвоєння звання «Почесний громадянин Тростянецької громади» загиблим на війні військовослужбовцям ЗСУ та надання їхнім сім’ям пільг на користування комунальними послугами, які надаються комунальними підприємствами міської ради.</w:t>
      </w:r>
    </w:p>
    <w:p w:rsidR="00082F59" w:rsidRPr="00DC74A9" w:rsidRDefault="00082F59" w:rsidP="00082F59">
      <w:pPr>
        <w:spacing w:after="0" w:line="257"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w:t>
      </w:r>
      <w:r w:rsidRPr="00DC74A9">
        <w:rPr>
          <w:rFonts w:ascii="Times New Roman" w:hAnsi="Times New Roman" w:cs="Times New Roman"/>
          <w:sz w:val="28"/>
          <w:szCs w:val="28"/>
          <w:lang w:val="uk-UA"/>
        </w:rPr>
        <w:tab/>
        <w:t xml:space="preserve">Минулий рік ознаменувався потужним відновленням інфраструктури та житла: по державній інноваційній програмі відбудовано та реконструйовано тростянецьку ділянку траси Н-12 та відбудовано багатоквартирні будинки по вул. Благовіщенській, 53 та Нескучанській, 9. За підтримки Greenpeace Україна п'ятиповерхівку (вул. Благовіщенська, 53) обладнали тепловими насосами та сонячною електростанцією, що забезпечує автономне опалення та гарячу воду без використання викопного газу. </w:t>
      </w:r>
    </w:p>
    <w:p w:rsidR="00082F59" w:rsidRPr="00DC74A9" w:rsidRDefault="00082F59" w:rsidP="00082F59">
      <w:pPr>
        <w:spacing w:after="0" w:line="257"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w:t>
      </w:r>
      <w:r w:rsidRPr="00DC74A9">
        <w:rPr>
          <w:rFonts w:ascii="Times New Roman" w:hAnsi="Times New Roman" w:cs="Times New Roman"/>
          <w:sz w:val="28"/>
          <w:szCs w:val="28"/>
          <w:lang w:val="uk-UA"/>
        </w:rPr>
        <w:tab/>
        <w:t xml:space="preserve">Як і в попередні роки, У 2025 році у фокусі уваги влади – розвиток сфери охорони здоров’я в громаді. Як показує проведене соціологічне дослідження, для жителів громади надважливими є відкриття оновленої поліклініки у Тростянецькій міській лікарні та впровадження міської Програми «Народжуй у Тростянці». Дбаючи про безпеку дітей, у звітному періоді облаштовано укриття у Тростянецькій філії ліцею № 1 та у Солдатській сільській школі.  </w:t>
      </w:r>
    </w:p>
    <w:p w:rsidR="00082F59" w:rsidRPr="00DC74A9" w:rsidRDefault="00082F59" w:rsidP="00082F59">
      <w:pPr>
        <w:spacing w:after="0" w:line="257"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Попри війну, впровадили в громаді два нових культурно-туристичних проєкти, які знайшли позитивний відгук у тростянчан. Це благоустрій зони відпочинку на водоймі «Червоне» в Тростянці та екскурсії до лавандового поля у селі Боголюбове. </w:t>
      </w:r>
    </w:p>
    <w:p w:rsidR="00082F59" w:rsidRPr="00DC74A9" w:rsidRDefault="00082F59" w:rsidP="00082F59">
      <w:pPr>
        <w:spacing w:after="0" w:line="257"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Тростянецька громада, попри всі тяготи й виклики, демонструє неймовірну дієздатність й рішучість до відновлення та подальшого розвитку після нашої перемоги. </w:t>
      </w:r>
    </w:p>
    <w:p w:rsidR="00082F59" w:rsidRPr="00DC74A9" w:rsidRDefault="00082F59" w:rsidP="00082F59">
      <w:pPr>
        <w:widowControl w:val="0"/>
        <w:autoSpaceDE w:val="0"/>
        <w:autoSpaceDN w:val="0"/>
        <w:adjustRightInd w:val="0"/>
        <w:spacing w:after="0" w:line="240" w:lineRule="auto"/>
        <w:ind w:firstLine="851"/>
        <w:rPr>
          <w:rFonts w:ascii="Times New Roman" w:eastAsia="Times New Roman" w:hAnsi="Times New Roman" w:cs="Times New Roman"/>
          <w:b/>
          <w:bCs/>
          <w:sz w:val="28"/>
          <w:szCs w:val="28"/>
          <w:lang w:val="uk-UA" w:eastAsia="ru-RU"/>
        </w:rPr>
      </w:pPr>
    </w:p>
    <w:p w:rsidR="00082F59" w:rsidRPr="00DC74A9" w:rsidRDefault="00082F59" w:rsidP="00082F59">
      <w:pPr>
        <w:widowControl w:val="0"/>
        <w:autoSpaceDE w:val="0"/>
        <w:autoSpaceDN w:val="0"/>
        <w:adjustRightInd w:val="0"/>
        <w:spacing w:after="0" w:line="240" w:lineRule="auto"/>
        <w:ind w:firstLine="851"/>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Проведення сесій міської ради та засідань виконавчого комітету</w:t>
      </w:r>
    </w:p>
    <w:p w:rsidR="00082F59" w:rsidRPr="00DC74A9" w:rsidRDefault="00082F59" w:rsidP="00082F59">
      <w:pPr>
        <w:widowControl w:val="0"/>
        <w:tabs>
          <w:tab w:val="left" w:pos="3885"/>
        </w:tabs>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Основною формою роботи Тростянецької міської ради та її виконавчого комітету є проведення сесій міської ради та засідань виконкому. Міська рада та виконком працюють згідно із затвердженими планами роботи на 2025 рік. </w:t>
      </w:r>
    </w:p>
    <w:p w:rsidR="00082F59" w:rsidRPr="00DC74A9" w:rsidRDefault="00082F59" w:rsidP="00082F59">
      <w:pPr>
        <w:widowControl w:val="0"/>
        <w:autoSpaceDE w:val="0"/>
        <w:autoSpaceDN w:val="0"/>
        <w:adjustRightInd w:val="0"/>
        <w:spacing w:after="0" w:line="240" w:lineRule="auto"/>
        <w:ind w:firstLine="851"/>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Так, за 2025 рік було проведено 2 сесії міської ради та 19 пленарних засідань, на яких прийнято 893 рішення. Проведенню сесій міської ради передують засідання депутатських постійних комісій, які</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проводилися  згідно планів роботи комісій. </w:t>
      </w:r>
    </w:p>
    <w:p w:rsidR="00082F59" w:rsidRPr="00DC74A9" w:rsidRDefault="00082F59" w:rsidP="00082F59">
      <w:pPr>
        <w:widowControl w:val="0"/>
        <w:autoSpaceDE w:val="0"/>
        <w:autoSpaceDN w:val="0"/>
        <w:adjustRightInd w:val="0"/>
        <w:spacing w:after="0" w:line="240" w:lineRule="auto"/>
        <w:ind w:firstLine="851"/>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 2025 рік проведено 95 засідань постійної комісії міської ради, із них:</w:t>
      </w:r>
    </w:p>
    <w:p w:rsidR="00082F59" w:rsidRPr="00DC74A9" w:rsidRDefault="00082F59" w:rsidP="00082F59">
      <w:pPr>
        <w:widowControl w:val="0"/>
        <w:tabs>
          <w:tab w:val="left" w:pos="2410"/>
          <w:tab w:val="left" w:pos="2694"/>
        </w:tabs>
        <w:autoSpaceDE w:val="0"/>
        <w:autoSpaceDN w:val="0"/>
        <w:adjustRightInd w:val="0"/>
        <w:spacing w:after="0" w:line="240" w:lineRule="auto"/>
        <w:ind w:firstLine="851"/>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Земельної</w:t>
      </w:r>
      <w:r w:rsidRPr="00DC74A9">
        <w:rPr>
          <w:rFonts w:ascii="Times New Roman" w:eastAsia="Times New Roman" w:hAnsi="Times New Roman" w:cs="Times New Roman"/>
          <w:sz w:val="28"/>
          <w:szCs w:val="28"/>
          <w:lang w:val="uk-UA" w:eastAsia="ru-RU"/>
        </w:rPr>
        <w:tab/>
        <w:t xml:space="preserve">     </w:t>
      </w:r>
      <w:r w:rsidR="00B53082"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 - 19</w:t>
      </w:r>
    </w:p>
    <w:p w:rsidR="00082F59" w:rsidRPr="00DC74A9" w:rsidRDefault="00082F59" w:rsidP="00082F59">
      <w:pPr>
        <w:widowControl w:val="0"/>
        <w:tabs>
          <w:tab w:val="left" w:pos="2268"/>
          <w:tab w:val="left" w:pos="2410"/>
        </w:tabs>
        <w:autoSpaceDE w:val="0"/>
        <w:autoSpaceDN w:val="0"/>
        <w:adjustRightInd w:val="0"/>
        <w:spacing w:after="0" w:line="240" w:lineRule="auto"/>
        <w:ind w:firstLine="851"/>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Гуманітарної</w:t>
      </w:r>
      <w:r w:rsidRPr="00DC74A9">
        <w:rPr>
          <w:rFonts w:ascii="Times New Roman" w:eastAsia="Times New Roman" w:hAnsi="Times New Roman" w:cs="Times New Roman"/>
          <w:sz w:val="28"/>
          <w:szCs w:val="28"/>
          <w:lang w:val="uk-UA" w:eastAsia="ru-RU"/>
        </w:rPr>
        <w:tab/>
        <w:t>- 19</w:t>
      </w:r>
    </w:p>
    <w:p w:rsidR="00082F59" w:rsidRPr="00DC74A9" w:rsidRDefault="00082F59" w:rsidP="00082F59">
      <w:pPr>
        <w:widowControl w:val="0"/>
        <w:tabs>
          <w:tab w:val="left" w:pos="708"/>
          <w:tab w:val="left" w:pos="1416"/>
          <w:tab w:val="left" w:pos="2410"/>
          <w:tab w:val="left" w:pos="2694"/>
          <w:tab w:val="left" w:pos="4125"/>
        </w:tabs>
        <w:autoSpaceDE w:val="0"/>
        <w:autoSpaceDN w:val="0"/>
        <w:adjustRightInd w:val="0"/>
        <w:spacing w:after="0" w:line="240" w:lineRule="auto"/>
        <w:ind w:firstLine="851"/>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Бюджетної </w:t>
      </w:r>
      <w:r w:rsidRPr="00DC74A9">
        <w:rPr>
          <w:rFonts w:ascii="Times New Roman" w:eastAsia="Times New Roman" w:hAnsi="Times New Roman" w:cs="Times New Roman"/>
          <w:sz w:val="28"/>
          <w:szCs w:val="28"/>
          <w:lang w:val="uk-UA" w:eastAsia="ru-RU"/>
        </w:rPr>
        <w:tab/>
        <w:t xml:space="preserve">       - 19</w:t>
      </w:r>
    </w:p>
    <w:p w:rsidR="00082F59" w:rsidRPr="00DC74A9" w:rsidRDefault="00082F59" w:rsidP="00082F59">
      <w:pPr>
        <w:widowControl w:val="0"/>
        <w:tabs>
          <w:tab w:val="left" w:pos="2410"/>
        </w:tabs>
        <w:autoSpaceDE w:val="0"/>
        <w:autoSpaceDN w:val="0"/>
        <w:adjustRightInd w:val="0"/>
        <w:spacing w:after="0" w:line="240" w:lineRule="auto"/>
        <w:ind w:firstLine="851"/>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Комунальної </w:t>
      </w:r>
      <w:r w:rsidRPr="00DC74A9">
        <w:rPr>
          <w:rFonts w:ascii="Times New Roman" w:eastAsia="Times New Roman" w:hAnsi="Times New Roman" w:cs="Times New Roman"/>
          <w:sz w:val="28"/>
          <w:szCs w:val="28"/>
          <w:lang w:val="uk-UA" w:eastAsia="ru-RU"/>
        </w:rPr>
        <w:tab/>
        <w:t>- 19</w:t>
      </w:r>
    </w:p>
    <w:p w:rsidR="00082F59" w:rsidRPr="00DC74A9" w:rsidRDefault="00082F59" w:rsidP="00082F59">
      <w:pPr>
        <w:widowControl w:val="0"/>
        <w:tabs>
          <w:tab w:val="left" w:pos="2410"/>
        </w:tabs>
        <w:autoSpaceDE w:val="0"/>
        <w:autoSpaceDN w:val="0"/>
        <w:adjustRightInd w:val="0"/>
        <w:spacing w:after="0" w:line="240" w:lineRule="auto"/>
        <w:ind w:firstLine="851"/>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Мандатної</w:t>
      </w:r>
      <w:r w:rsidRPr="00DC74A9">
        <w:rPr>
          <w:rFonts w:ascii="Times New Roman" w:eastAsia="Times New Roman" w:hAnsi="Times New Roman" w:cs="Times New Roman"/>
          <w:sz w:val="28"/>
          <w:szCs w:val="28"/>
          <w:lang w:val="uk-UA" w:eastAsia="ru-RU"/>
        </w:rPr>
        <w:tab/>
        <w:t xml:space="preserve">       - 19</w:t>
      </w:r>
    </w:p>
    <w:p w:rsidR="00082F59" w:rsidRPr="00DC74A9" w:rsidRDefault="00082F59" w:rsidP="00082F59">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ab/>
        <w:t>Засідання виконавчого комітету Тростянецької міської ради</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проводилися щомісячно, згідно Регламенту роботи виконкому та плану його роботи на 2025 рік. За звітний період було проведено 37 чергових та позачергових засідань виконкому, прийнято 960 рішень виконавчого комітету. </w:t>
      </w:r>
    </w:p>
    <w:p w:rsidR="00082F59" w:rsidRPr="00DC74A9" w:rsidRDefault="00082F59" w:rsidP="00082F59">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ab/>
        <w:t>На виконання плану економічного і соціального розвитку міста за 2025 рік було видано 258</w:t>
      </w:r>
      <w:r w:rsidRPr="00DC74A9">
        <w:rPr>
          <w:rFonts w:ascii="Times New Roman" w:eastAsia="Times New Roman" w:hAnsi="Times New Roman" w:cs="Times New Roman"/>
          <w:bCs/>
          <w:sz w:val="28"/>
          <w:szCs w:val="28"/>
          <w:lang w:val="uk-UA" w:eastAsia="ru-RU"/>
        </w:rPr>
        <w:t xml:space="preserve"> </w:t>
      </w:r>
      <w:r w:rsidRPr="00DC74A9">
        <w:rPr>
          <w:rFonts w:ascii="Times New Roman" w:eastAsia="Times New Roman" w:hAnsi="Times New Roman" w:cs="Times New Roman"/>
          <w:sz w:val="28"/>
          <w:szCs w:val="28"/>
          <w:lang w:val="uk-UA" w:eastAsia="ru-RU"/>
        </w:rPr>
        <w:t>розпоряджень міського голови з основної діяльності апарату міської ради, з кадрових питань - 743.</w:t>
      </w:r>
    </w:p>
    <w:p w:rsidR="00B53082" w:rsidRPr="00DC74A9" w:rsidRDefault="00B53082" w:rsidP="00082F59">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lang w:val="uk-UA" w:eastAsia="ru-RU"/>
        </w:rPr>
      </w:pPr>
    </w:p>
    <w:p w:rsidR="00082F59" w:rsidRPr="00DC74A9" w:rsidRDefault="00082F59" w:rsidP="00082F59">
      <w:pPr>
        <w:widowControl w:val="0"/>
        <w:autoSpaceDE w:val="0"/>
        <w:autoSpaceDN w:val="0"/>
        <w:adjustRightInd w:val="0"/>
        <w:spacing w:after="0" w:line="240" w:lineRule="auto"/>
        <w:jc w:val="center"/>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lastRenderedPageBreak/>
        <w:t>Органи самоорганізації населення.</w:t>
      </w:r>
      <w:r w:rsidR="00936BDB"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b/>
          <w:bCs/>
          <w:sz w:val="28"/>
          <w:szCs w:val="28"/>
          <w:lang w:val="uk-UA" w:eastAsia="ru-RU"/>
        </w:rPr>
        <w:t>Діяльність голів вуличних комітетів</w:t>
      </w:r>
    </w:p>
    <w:p w:rsidR="00082F59" w:rsidRPr="00DC74A9" w:rsidRDefault="00082F59" w:rsidP="00082F59">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Голови вуличних комітетів – представники територіальної громади, один із основних механізмів місцевої демократії, одна із основ місцевого самоврядування. </w:t>
      </w:r>
    </w:p>
    <w:p w:rsidR="00082F59" w:rsidRPr="00DC74A9" w:rsidRDefault="00082F59" w:rsidP="00082F59">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hAnsi="Times New Roman" w:cs="Times New Roman"/>
          <w:sz w:val="28"/>
          <w:szCs w:val="28"/>
          <w:lang w:val="uk-UA"/>
        </w:rPr>
        <w:t xml:space="preserve">У громаді станом на </w:t>
      </w:r>
      <w:r w:rsidRPr="00DC74A9">
        <w:rPr>
          <w:rStyle w:val="af0"/>
          <w:rFonts w:ascii="Times New Roman" w:hAnsi="Times New Roman" w:cs="Times New Roman"/>
          <w:sz w:val="28"/>
          <w:szCs w:val="28"/>
          <w:lang w:val="uk-UA"/>
        </w:rPr>
        <w:t>01.01.2026 року</w:t>
      </w:r>
      <w:r w:rsidRPr="00DC74A9">
        <w:rPr>
          <w:rFonts w:ascii="Times New Roman" w:hAnsi="Times New Roman" w:cs="Times New Roman"/>
          <w:sz w:val="28"/>
          <w:szCs w:val="28"/>
          <w:lang w:val="uk-UA"/>
        </w:rPr>
        <w:t xml:space="preserve"> головами вуличних та будинкових комітетів є </w:t>
      </w:r>
      <w:r w:rsidRPr="00DC74A9">
        <w:rPr>
          <w:rStyle w:val="af0"/>
          <w:rFonts w:ascii="Times New Roman" w:hAnsi="Times New Roman" w:cs="Times New Roman"/>
          <w:sz w:val="28"/>
          <w:szCs w:val="28"/>
          <w:lang w:val="uk-UA"/>
        </w:rPr>
        <w:t>257 осіб</w:t>
      </w:r>
      <w:r w:rsidRPr="00DC74A9">
        <w:rPr>
          <w:rFonts w:ascii="Times New Roman" w:hAnsi="Times New Roman" w:cs="Times New Roman"/>
          <w:sz w:val="28"/>
          <w:szCs w:val="28"/>
          <w:lang w:val="uk-UA"/>
        </w:rPr>
        <w:t xml:space="preserve"> (у попередній період — </w:t>
      </w:r>
      <w:r w:rsidRPr="00DC74A9">
        <w:rPr>
          <w:rStyle w:val="af0"/>
          <w:rFonts w:ascii="Times New Roman" w:hAnsi="Times New Roman" w:cs="Times New Roman"/>
          <w:sz w:val="28"/>
          <w:szCs w:val="28"/>
          <w:lang w:val="uk-UA"/>
        </w:rPr>
        <w:t>302 особи</w:t>
      </w:r>
      <w:r w:rsidRPr="00DC74A9">
        <w:rPr>
          <w:rFonts w:ascii="Times New Roman" w:hAnsi="Times New Roman" w:cs="Times New Roman"/>
          <w:sz w:val="28"/>
          <w:szCs w:val="28"/>
          <w:lang w:val="uk-UA"/>
        </w:rPr>
        <w:t xml:space="preserve">). Зменшення їх кількості зумовлене тим, що частина голів вуличних комітетів </w:t>
      </w:r>
      <w:r w:rsidRPr="00DC74A9">
        <w:rPr>
          <w:rStyle w:val="af0"/>
          <w:rFonts w:ascii="Times New Roman" w:hAnsi="Times New Roman" w:cs="Times New Roman"/>
          <w:sz w:val="28"/>
          <w:szCs w:val="28"/>
          <w:lang w:val="uk-UA"/>
        </w:rPr>
        <w:t>виїхали за кордон</w:t>
      </w:r>
      <w:r w:rsidRPr="00DC74A9">
        <w:rPr>
          <w:rFonts w:ascii="Times New Roman" w:hAnsi="Times New Roman" w:cs="Times New Roman"/>
          <w:b/>
          <w:bCs/>
          <w:sz w:val="28"/>
          <w:szCs w:val="28"/>
          <w:lang w:val="uk-UA"/>
        </w:rPr>
        <w:t xml:space="preserve">, </w:t>
      </w:r>
      <w:r w:rsidRPr="00DC74A9">
        <w:rPr>
          <w:rStyle w:val="af0"/>
          <w:rFonts w:ascii="Times New Roman" w:hAnsi="Times New Roman" w:cs="Times New Roman"/>
          <w:sz w:val="28"/>
          <w:szCs w:val="28"/>
          <w:lang w:val="uk-UA"/>
        </w:rPr>
        <w:t>відмовилися від виконання обов’язків за станом здоров’я</w:t>
      </w:r>
      <w:r w:rsidRPr="00DC74A9">
        <w:rPr>
          <w:rFonts w:ascii="Times New Roman" w:hAnsi="Times New Roman" w:cs="Times New Roman"/>
          <w:sz w:val="28"/>
          <w:szCs w:val="28"/>
          <w:lang w:val="uk-UA"/>
        </w:rPr>
        <w:t xml:space="preserve"> або </w:t>
      </w:r>
      <w:r w:rsidRPr="00DC74A9">
        <w:rPr>
          <w:rStyle w:val="af0"/>
          <w:rFonts w:ascii="Times New Roman" w:hAnsi="Times New Roman" w:cs="Times New Roman"/>
          <w:sz w:val="28"/>
          <w:szCs w:val="28"/>
          <w:lang w:val="uk-UA"/>
        </w:rPr>
        <w:t>померли</w:t>
      </w:r>
      <w:r w:rsidRPr="00DC74A9">
        <w:rPr>
          <w:rFonts w:ascii="Times New Roman" w:hAnsi="Times New Roman" w:cs="Times New Roman"/>
          <w:sz w:val="28"/>
          <w:szCs w:val="28"/>
          <w:lang w:val="uk-UA"/>
        </w:rPr>
        <w:t xml:space="preserve">. </w:t>
      </w:r>
      <w:r w:rsidRPr="00DC74A9">
        <w:rPr>
          <w:rFonts w:ascii="Times New Roman" w:eastAsia="Times New Roman" w:hAnsi="Times New Roman" w:cs="Times New Roman"/>
          <w:sz w:val="28"/>
          <w:szCs w:val="28"/>
          <w:lang w:val="uk-UA" w:eastAsia="ru-RU"/>
        </w:rPr>
        <w:t xml:space="preserve">Тростянецька міська рада працює з ними із різних питань у тісній взаємодії. </w:t>
      </w:r>
    </w:p>
    <w:p w:rsidR="00082F59" w:rsidRPr="00DC74A9" w:rsidRDefault="00082F59" w:rsidP="00082F59">
      <w:pPr>
        <w:widowControl w:val="0"/>
        <w:tabs>
          <w:tab w:val="left" w:pos="709"/>
        </w:tabs>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ab/>
        <w:t>За 2025 рік головами вуличних комітетів видано 306 довідок, а саме: 198 довідок про наявність у громадян міста пічного опалення з метою отримання субсидії на тверде паливо, на поховання – 100 довідок, підсобне господарство - 8.</w:t>
      </w:r>
    </w:p>
    <w:p w:rsidR="00082F59" w:rsidRPr="00DC74A9" w:rsidRDefault="00082F59" w:rsidP="00082F59">
      <w:pPr>
        <w:widowControl w:val="0"/>
        <w:autoSpaceDE w:val="0"/>
        <w:autoSpaceDN w:val="0"/>
        <w:adjustRightInd w:val="0"/>
        <w:spacing w:after="0" w:line="240" w:lineRule="auto"/>
        <w:ind w:firstLine="708"/>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sz w:val="28"/>
          <w:szCs w:val="28"/>
          <w:lang w:val="uk-UA" w:eastAsia="ru-RU"/>
        </w:rPr>
        <w:t>З метою профілактики та запобігання проявам злочинності на території громади протягом 2025 року головами вуличних комітетів та депутатами міської ради було видано 8 характеристик громадянам громади для подання до органів суду, міліції, центру пробації, а також до ТЦК СП, характеристик для вступу до вузів, які були завірені керуючою справами виконкому.</w:t>
      </w:r>
      <w:r w:rsidRPr="00DC74A9">
        <w:rPr>
          <w:rFonts w:ascii="Times New Roman" w:eastAsia="Times New Roman" w:hAnsi="Times New Roman" w:cs="Times New Roman"/>
          <w:b/>
          <w:bCs/>
          <w:sz w:val="28"/>
          <w:szCs w:val="28"/>
          <w:lang w:val="uk-UA" w:eastAsia="ru-RU"/>
        </w:rPr>
        <w:t xml:space="preserve"> </w:t>
      </w:r>
    </w:p>
    <w:p w:rsidR="00082F59" w:rsidRPr="00DC74A9" w:rsidRDefault="00082F59" w:rsidP="00082F59">
      <w:pPr>
        <w:widowControl w:val="0"/>
        <w:autoSpaceDE w:val="0"/>
        <w:autoSpaceDN w:val="0"/>
        <w:adjustRightInd w:val="0"/>
        <w:spacing w:after="0" w:line="240" w:lineRule="auto"/>
        <w:ind w:firstLine="708"/>
        <w:jc w:val="both"/>
        <w:rPr>
          <w:rFonts w:ascii="Times New Roman" w:eastAsia="Times New Roman" w:hAnsi="Times New Roman" w:cs="Times New Roman"/>
          <w:b/>
          <w:bCs/>
          <w:sz w:val="28"/>
          <w:szCs w:val="28"/>
          <w:lang w:val="uk-UA" w:eastAsia="ru-RU"/>
        </w:rPr>
      </w:pPr>
    </w:p>
    <w:p w:rsidR="00082F59" w:rsidRPr="00DC74A9" w:rsidRDefault="00082F59" w:rsidP="00082F59">
      <w:pPr>
        <w:spacing w:after="0" w:line="240" w:lineRule="auto"/>
        <w:jc w:val="center"/>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Об’єднання співвласників багатоквартирних будинків</w:t>
      </w:r>
    </w:p>
    <w:p w:rsidR="00082F59" w:rsidRPr="00DC74A9" w:rsidRDefault="00082F59" w:rsidP="00082F59">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На виконання пріоритетного напрямку у розвитку житлово-комунального господарства міста Тростянецькою міською радою ведеться  відповідна робота по удосконаленню та підвищенню якості обслуговування житлового фонду, розроблено заходи, що передбачали додаткове створення об’єднань співвласників багатоквартирних будинків.</w:t>
      </w:r>
    </w:p>
    <w:p w:rsidR="00082F59" w:rsidRPr="00DC74A9" w:rsidRDefault="00082F59" w:rsidP="00082F5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На даний час створено і діє 3 об’єднання співвласників багатоквартирних будинків:</w:t>
      </w:r>
    </w:p>
    <w:p w:rsidR="00082F59" w:rsidRPr="00DC74A9" w:rsidRDefault="00082F59" w:rsidP="00082F5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 90-квартирний будинок по вул. Л. Татаренка, 77 «Тростянчанка» - із 2002 року;</w:t>
      </w:r>
    </w:p>
    <w:p w:rsidR="00082F59" w:rsidRPr="00DC74A9" w:rsidRDefault="00082F59" w:rsidP="00082F5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2. 90-квартирний будинок по вул. Відродження, 2а «Єдність» - із 2002 року;</w:t>
      </w:r>
    </w:p>
    <w:p w:rsidR="00082F59" w:rsidRPr="00DC74A9" w:rsidRDefault="00082F59" w:rsidP="00082F59">
      <w:pPr>
        <w:ind w:firstLine="708"/>
        <w:rPr>
          <w:lang w:val="uk-UA"/>
        </w:rPr>
      </w:pPr>
      <w:r w:rsidRPr="00DC74A9">
        <w:rPr>
          <w:rFonts w:ascii="Times New Roman" w:eastAsia="Times New Roman" w:hAnsi="Times New Roman" w:cs="Times New Roman"/>
          <w:sz w:val="28"/>
          <w:szCs w:val="28"/>
          <w:lang w:val="uk-UA" w:eastAsia="ru-RU"/>
        </w:rPr>
        <w:t>3. 90-квартирний будинок по вул. Відродження, 5 «Колос» - із 2002 року.</w:t>
      </w:r>
    </w:p>
    <w:p w:rsidR="00BC204D" w:rsidRPr="00DC74A9" w:rsidRDefault="00D7358D" w:rsidP="00D17AEA">
      <w:pPr>
        <w:pStyle w:val="a3"/>
        <w:spacing w:after="0" w:line="259" w:lineRule="auto"/>
        <w:jc w:val="both"/>
        <w:rPr>
          <w:rFonts w:ascii="Times New Roman" w:eastAsia="Times New Roman" w:hAnsi="Times New Roman" w:cs="Times New Roman"/>
          <w:b/>
          <w:sz w:val="28"/>
          <w:szCs w:val="28"/>
          <w:u w:val="single"/>
          <w:lang w:val="uk-UA" w:eastAsia="ru-RU"/>
        </w:rPr>
      </w:pPr>
      <w:r w:rsidRPr="00DC74A9">
        <w:rPr>
          <w:rFonts w:ascii="Times New Roman" w:hAnsi="Times New Roman" w:cs="Times New Roman"/>
          <w:noProof/>
          <w:sz w:val="16"/>
          <w:highlight w:val="yellow"/>
          <w:lang w:eastAsia="ru-RU"/>
        </w:rPr>
        <mc:AlternateContent>
          <mc:Choice Requires="wps">
            <w:drawing>
              <wp:anchor distT="45720" distB="45720" distL="114300" distR="114300" simplePos="0" relativeHeight="251685888" behindDoc="0" locked="0" layoutInCell="1" allowOverlap="1" wp14:anchorId="66F158F2" wp14:editId="53EE282F">
                <wp:simplePos x="0" y="0"/>
                <wp:positionH relativeFrom="column">
                  <wp:posOffset>-899795</wp:posOffset>
                </wp:positionH>
                <wp:positionV relativeFrom="paragraph">
                  <wp:posOffset>51435</wp:posOffset>
                </wp:positionV>
                <wp:extent cx="7781925" cy="446405"/>
                <wp:effectExtent l="0" t="0" r="28575" b="10795"/>
                <wp:wrapSquare wrapText="bothSides"/>
                <wp:docPr id="9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46405"/>
                        </a:xfrm>
                        <a:prstGeom prst="rect">
                          <a:avLst/>
                        </a:prstGeom>
                        <a:solidFill>
                          <a:srgbClr val="00B0F0"/>
                        </a:solidFill>
                        <a:ln w="9525">
                          <a:solidFill>
                            <a:srgbClr val="000000"/>
                          </a:solidFill>
                          <a:miter lim="800000"/>
                          <a:headEnd/>
                          <a:tailEnd/>
                        </a:ln>
                      </wps:spPr>
                      <wps:txbx>
                        <w:txbxContent>
                          <w:p w:rsidR="00131A39" w:rsidRPr="00D7358D" w:rsidRDefault="00131A39" w:rsidP="00D7358D">
                            <w:pPr>
                              <w:rPr>
                                <w:rFonts w:ascii="Times New Roman" w:hAnsi="Times New Roman" w:cs="Times New Roman"/>
                                <w:color w:val="FFFFFF"/>
                                <w:sz w:val="32"/>
                              </w:rPr>
                            </w:pPr>
                            <w:r>
                              <w:rPr>
                                <w:b/>
                                <w:noProof/>
                                <w:sz w:val="36"/>
                                <w:szCs w:val="36"/>
                                <w:lang w:val="uk-UA"/>
                              </w:rPr>
                              <w:t xml:space="preserve">  </w:t>
                            </w:r>
                            <w:r w:rsidRPr="00766B8B">
                              <w:rPr>
                                <w:b/>
                                <w:noProof/>
                                <w:sz w:val="36"/>
                                <w:szCs w:val="36"/>
                                <w:lang w:val="ru-RU" w:eastAsia="ru-RU"/>
                              </w:rPr>
                              <w:drawing>
                                <wp:inline distT="0" distB="0" distL="0" distR="0" wp14:anchorId="70B7A6BE" wp14:editId="5084AC53">
                                  <wp:extent cx="400050" cy="314325"/>
                                  <wp:effectExtent l="0" t="0" r="0" b="9525"/>
                                  <wp:docPr id="99" name="Рисунок 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D7358D">
                              <w:rPr>
                                <w:rFonts w:ascii="Times New Roman" w:hAnsi="Times New Roman" w:cs="Times New Roman"/>
                                <w:b/>
                                <w:bCs/>
                                <w:color w:val="FFFFFF"/>
                                <w:sz w:val="36"/>
                                <w:szCs w:val="28"/>
                                <w:lang w:val="uk-UA"/>
                              </w:rPr>
                              <w:t>ЗАГАЛЬНИЙ ВІДДІЛ</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DF83283" id="_x0000_t202" coordsize="21600,21600" o:spt="202" path="m,l,21600r21600,l21600,xe">
                <v:stroke joinstyle="miter"/>
                <v:path gradientshapeok="t" o:connecttype="rect"/>
              </v:shapetype>
              <v:shape id="Надпись 2" o:spid="_x0000_s1026" type="#_x0000_t202" style="position:absolute;left:0;text-align:left;margin-left:-70.85pt;margin-top:4.05pt;width:612.75pt;height:35.15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" fillcolor="#00b0f0">
                <v:textbox>
                  <w:txbxContent>
                    <w:p w:rsidR="00131A39" w:rsidRPr="00D7358D" w:rsidRDefault="00131A39" w:rsidP="00D7358D">
                      <w:pPr>
                        <w:rPr>
                          <w:rFonts w:ascii="Times New Roman" w:hAnsi="Times New Roman" w:cs="Times New Roman"/>
                          <w:color w:val="FFFFFF"/>
                          <w:sz w:val="32"/>
                        </w:rPr>
                      </w:pPr>
                      <w:r>
                        <w:rPr>
                          <w:b/>
                          <w:noProof/>
                          <w:sz w:val="36"/>
                          <w:szCs w:val="36"/>
                          <w:lang w:val="uk-UA"/>
                        </w:rPr>
                        <w:t xml:space="preserve">  </w:t>
                      </w:r>
                      <w:r w:rsidRPr="00766B8B">
                        <w:rPr>
                          <w:b/>
                          <w:noProof/>
                          <w:sz w:val="36"/>
                          <w:szCs w:val="36"/>
                          <w:lang w:val="ru-RU" w:eastAsia="ru-RU"/>
                        </w:rPr>
                        <w:drawing>
                          <wp:inline distT="0" distB="0" distL="0" distR="0" wp14:anchorId="3354AF29" wp14:editId="52D09840">
                            <wp:extent cx="400050" cy="314325"/>
                            <wp:effectExtent l="0" t="0" r="0" b="9525"/>
                            <wp:docPr id="99" name="Рисунок 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D7358D">
                        <w:rPr>
                          <w:rFonts w:ascii="Times New Roman" w:hAnsi="Times New Roman" w:cs="Times New Roman"/>
                          <w:b/>
                          <w:bCs/>
                          <w:color w:val="FFFFFF"/>
                          <w:sz w:val="36"/>
                          <w:szCs w:val="28"/>
                          <w:lang w:val="uk-UA"/>
                        </w:rPr>
                        <w:t>ЗАГАЛЬНИЙ ВІДДІЛ</w:t>
                      </w:r>
                    </w:p>
                  </w:txbxContent>
                </v:textbox>
                <w10:wrap type="square"/>
              </v:shape>
            </w:pict>
          </mc:Fallback>
        </mc:AlternateContent>
      </w:r>
      <w:r w:rsidR="00BA5C04" w:rsidRPr="00DC74A9">
        <w:rPr>
          <w:rFonts w:ascii="Times New Roman" w:eastAsia="Times New Roman" w:hAnsi="Times New Roman" w:cs="Times New Roman"/>
          <w:b/>
          <w:sz w:val="28"/>
          <w:szCs w:val="28"/>
          <w:lang w:val="uk-UA" w:eastAsia="ru-RU"/>
        </w:rPr>
        <w:t xml:space="preserve">                 </w:t>
      </w:r>
      <w:r w:rsidR="00BC204D" w:rsidRPr="00DC74A9">
        <w:rPr>
          <w:rFonts w:ascii="Times New Roman" w:eastAsia="Times New Roman" w:hAnsi="Times New Roman" w:cs="Times New Roman"/>
          <w:b/>
          <w:sz w:val="28"/>
          <w:szCs w:val="28"/>
          <w:u w:val="single"/>
          <w:lang w:val="uk-UA" w:eastAsia="ru-RU"/>
        </w:rPr>
        <w:t>КАДРОВА РОБОТА АПАРАТУ МІСЬКОЇ РАДИ</w:t>
      </w:r>
    </w:p>
    <w:p w:rsidR="00E01F43" w:rsidRPr="00DC74A9" w:rsidRDefault="00B074BB" w:rsidP="00E01F43">
      <w:pPr>
        <w:spacing w:after="0" w:line="240" w:lineRule="auto"/>
        <w:ind w:firstLine="567"/>
        <w:jc w:val="both"/>
        <w:rPr>
          <w:rFonts w:ascii="Times New Roman" w:hAnsi="Times New Roman" w:cs="Times New Roman"/>
          <w:sz w:val="28"/>
          <w:szCs w:val="28"/>
          <w:lang w:val="uk-UA"/>
        </w:rPr>
      </w:pPr>
      <w:r w:rsidRPr="00DC74A9">
        <w:rPr>
          <w:rFonts w:ascii="Times New Roman" w:eastAsia="Times New Roman" w:hAnsi="Times New Roman" w:cs="Times New Roman"/>
          <w:sz w:val="28"/>
          <w:szCs w:val="28"/>
          <w:lang w:val="uk-UA" w:eastAsia="ru-RU"/>
        </w:rPr>
        <w:t xml:space="preserve">  </w:t>
      </w:r>
      <w:r w:rsidR="00E01F43" w:rsidRPr="00DC74A9">
        <w:rPr>
          <w:rFonts w:ascii="Times New Roman" w:hAnsi="Times New Roman" w:cs="Times New Roman"/>
          <w:sz w:val="28"/>
          <w:szCs w:val="28"/>
          <w:lang w:val="uk-UA"/>
        </w:rPr>
        <w:t>Відділ управління персоналом апарату Тростянецької міської ради складається з двох осіб – начальника відділу та спеціаліста І категорії (з управління персоналом).</w:t>
      </w:r>
    </w:p>
    <w:p w:rsidR="00E01F43" w:rsidRPr="00DC74A9" w:rsidRDefault="00E01F43" w:rsidP="00E01F43">
      <w:pPr>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Робота з управління персоналом апарату міської ради ведеться якісно і на належному рівні, згідно із чинним законодавством України. </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У своїй діяльності відділ керується Конституцією України, Кодексом законів про працю України, законами України «Про місцеве самоврядування», «Про службу в органах місцевого самоврядування» та іншими законами України, постановами Верховної Ради України, актами Президента України, Кабінету Міністрів України, Національного агентства України з питань державної служби, рішеннями міської ради, рішеннями виконавчого комітету, розпорядженнями міського голови, Положенням</w:t>
      </w:r>
      <w:r w:rsidRPr="00DC74A9">
        <w:rPr>
          <w:lang w:val="ru-RU"/>
        </w:rPr>
        <w:t xml:space="preserve"> </w:t>
      </w:r>
      <w:r w:rsidRPr="00DC74A9">
        <w:rPr>
          <w:rFonts w:ascii="Times New Roman" w:hAnsi="Times New Roman" w:cs="Times New Roman"/>
          <w:sz w:val="28"/>
          <w:szCs w:val="28"/>
          <w:lang w:val="uk-UA"/>
        </w:rPr>
        <w:t>про Відділ управління персоналом апарату Тростянецької міської ради, іншими нормативно-правовими актами.</w:t>
      </w:r>
    </w:p>
    <w:p w:rsidR="00E01F43" w:rsidRPr="00DC74A9" w:rsidRDefault="00E01F43" w:rsidP="00E01F43">
      <w:pPr>
        <w:pStyle w:val="rvps2"/>
        <w:shd w:val="clear" w:color="auto" w:fill="FFFFFF"/>
        <w:spacing w:before="0" w:beforeAutospacing="0" w:after="0" w:afterAutospacing="0"/>
        <w:ind w:firstLine="567"/>
        <w:jc w:val="both"/>
        <w:rPr>
          <w:sz w:val="28"/>
          <w:szCs w:val="28"/>
        </w:rPr>
      </w:pPr>
      <w:r w:rsidRPr="00DC74A9">
        <w:rPr>
          <w:sz w:val="28"/>
          <w:szCs w:val="28"/>
        </w:rPr>
        <w:t>Основними завданнями Відділу є:</w:t>
      </w:r>
      <w:bookmarkStart w:id="1" w:name="n25"/>
      <w:bookmarkEnd w:id="1"/>
      <w:r w:rsidRPr="00DC74A9">
        <w:rPr>
          <w:sz w:val="28"/>
          <w:szCs w:val="28"/>
        </w:rPr>
        <w:t xml:space="preserve"> </w:t>
      </w:r>
    </w:p>
    <w:p w:rsidR="00E01F43" w:rsidRPr="00DC74A9" w:rsidRDefault="00E01F43" w:rsidP="00E01F43">
      <w:pPr>
        <w:pStyle w:val="rvps2"/>
        <w:shd w:val="clear" w:color="auto" w:fill="FFFFFF"/>
        <w:spacing w:before="0" w:beforeAutospacing="0" w:after="0" w:afterAutospacing="0"/>
        <w:ind w:firstLine="567"/>
        <w:jc w:val="both"/>
        <w:rPr>
          <w:sz w:val="28"/>
          <w:szCs w:val="28"/>
        </w:rPr>
      </w:pPr>
      <w:r w:rsidRPr="00DC74A9">
        <w:rPr>
          <w:sz w:val="28"/>
          <w:szCs w:val="28"/>
        </w:rPr>
        <w:t>- реалізація державної політики з питань управління персоналом в міській раді</w:t>
      </w:r>
      <w:bookmarkStart w:id="2" w:name="n26"/>
      <w:bookmarkEnd w:id="2"/>
      <w:r w:rsidRPr="00DC74A9">
        <w:rPr>
          <w:sz w:val="28"/>
          <w:szCs w:val="28"/>
        </w:rPr>
        <w:t>;</w:t>
      </w:r>
    </w:p>
    <w:p w:rsidR="00E01F43" w:rsidRPr="00DC74A9" w:rsidRDefault="00E01F43" w:rsidP="00E01F43">
      <w:pPr>
        <w:pStyle w:val="rvps2"/>
        <w:shd w:val="clear" w:color="auto" w:fill="FFFFFF"/>
        <w:spacing w:before="0" w:beforeAutospacing="0" w:after="0" w:afterAutospacing="0"/>
        <w:ind w:firstLine="567"/>
        <w:jc w:val="both"/>
        <w:rPr>
          <w:sz w:val="28"/>
          <w:szCs w:val="28"/>
        </w:rPr>
      </w:pPr>
      <w:r w:rsidRPr="00DC74A9">
        <w:rPr>
          <w:sz w:val="28"/>
          <w:szCs w:val="28"/>
        </w:rPr>
        <w:lastRenderedPageBreak/>
        <w:t>- забезпечення здійснення міським головою своїх повноважень з питань управління персоналом;</w:t>
      </w:r>
      <w:bookmarkStart w:id="3" w:name="n27"/>
      <w:bookmarkStart w:id="4" w:name="n28"/>
      <w:bookmarkEnd w:id="3"/>
      <w:bookmarkEnd w:id="4"/>
    </w:p>
    <w:p w:rsidR="00E01F43" w:rsidRPr="00DC74A9" w:rsidRDefault="00E01F43" w:rsidP="00E01F43">
      <w:pPr>
        <w:pStyle w:val="rvps2"/>
        <w:shd w:val="clear" w:color="auto" w:fill="FFFFFF"/>
        <w:spacing w:before="0" w:beforeAutospacing="0" w:after="0" w:afterAutospacing="0"/>
        <w:ind w:firstLine="567"/>
        <w:jc w:val="both"/>
        <w:rPr>
          <w:sz w:val="28"/>
          <w:szCs w:val="28"/>
        </w:rPr>
      </w:pPr>
      <w:r w:rsidRPr="00DC74A9">
        <w:rPr>
          <w:sz w:val="28"/>
          <w:szCs w:val="28"/>
        </w:rPr>
        <w:t>- добір персоналу міською радою</w:t>
      </w:r>
      <w:bookmarkStart w:id="5" w:name="n29"/>
      <w:bookmarkEnd w:id="5"/>
      <w:r w:rsidRPr="00DC74A9">
        <w:rPr>
          <w:sz w:val="28"/>
          <w:szCs w:val="28"/>
        </w:rPr>
        <w:t>;</w:t>
      </w:r>
    </w:p>
    <w:p w:rsidR="00E01F43" w:rsidRPr="00DC74A9" w:rsidRDefault="00E01F43" w:rsidP="00E01F43">
      <w:pPr>
        <w:pStyle w:val="rvps2"/>
        <w:shd w:val="clear" w:color="auto" w:fill="FFFFFF"/>
        <w:spacing w:before="0" w:beforeAutospacing="0" w:after="0" w:afterAutospacing="0"/>
        <w:ind w:firstLine="567"/>
        <w:jc w:val="both"/>
        <w:rPr>
          <w:sz w:val="28"/>
          <w:szCs w:val="28"/>
        </w:rPr>
      </w:pPr>
      <w:r w:rsidRPr="00DC74A9">
        <w:rPr>
          <w:sz w:val="28"/>
          <w:szCs w:val="28"/>
        </w:rPr>
        <w:t>- розвиток персоналу та організація підвищення рівня професійної компетентності працівників міської ради</w:t>
      </w:r>
      <w:bookmarkStart w:id="6" w:name="n30"/>
      <w:bookmarkEnd w:id="6"/>
      <w:r w:rsidRPr="00DC74A9">
        <w:rPr>
          <w:sz w:val="28"/>
          <w:szCs w:val="28"/>
        </w:rPr>
        <w:t>;</w:t>
      </w:r>
    </w:p>
    <w:p w:rsidR="00E01F43" w:rsidRPr="00DC74A9" w:rsidRDefault="00E01F43" w:rsidP="00E01F43">
      <w:pPr>
        <w:pStyle w:val="rvps2"/>
        <w:shd w:val="clear" w:color="auto" w:fill="FFFFFF"/>
        <w:spacing w:before="0" w:beforeAutospacing="0" w:after="0" w:afterAutospacing="0"/>
        <w:ind w:firstLine="567"/>
        <w:jc w:val="both"/>
        <w:rPr>
          <w:sz w:val="28"/>
          <w:szCs w:val="28"/>
        </w:rPr>
      </w:pPr>
      <w:r w:rsidRPr="00DC74A9">
        <w:rPr>
          <w:sz w:val="28"/>
          <w:szCs w:val="28"/>
        </w:rPr>
        <w:t>- здійснення аналітичної та організаційної роботи з кадрового менеджменту</w:t>
      </w:r>
      <w:bookmarkStart w:id="7" w:name="n31"/>
      <w:bookmarkEnd w:id="7"/>
      <w:r w:rsidRPr="00DC74A9">
        <w:rPr>
          <w:sz w:val="28"/>
          <w:szCs w:val="28"/>
        </w:rPr>
        <w:t>;</w:t>
      </w:r>
    </w:p>
    <w:p w:rsidR="00E01F43" w:rsidRPr="00DC74A9" w:rsidRDefault="00E01F43" w:rsidP="00E01F43">
      <w:pPr>
        <w:pStyle w:val="rvps2"/>
        <w:shd w:val="clear" w:color="auto" w:fill="FFFFFF"/>
        <w:spacing w:before="0" w:beforeAutospacing="0" w:after="0" w:afterAutospacing="0"/>
        <w:ind w:firstLine="567"/>
        <w:jc w:val="both"/>
        <w:rPr>
          <w:sz w:val="28"/>
          <w:szCs w:val="28"/>
        </w:rPr>
      </w:pPr>
      <w:r w:rsidRPr="00DC74A9">
        <w:rPr>
          <w:sz w:val="28"/>
          <w:szCs w:val="28"/>
        </w:rPr>
        <w:t>- організаційно-методичне керівництво та контроль за роботою з персоналом у виконавчих органах ради та комунальних підприємствах, закладах, установах і організаціях, що належать до сфери управління міської ради (далі – підпорядковані організації)</w:t>
      </w:r>
      <w:bookmarkStart w:id="8" w:name="n32"/>
      <w:bookmarkEnd w:id="8"/>
      <w:r w:rsidRPr="00DC74A9">
        <w:rPr>
          <w:sz w:val="28"/>
          <w:szCs w:val="28"/>
        </w:rPr>
        <w:t>;</w:t>
      </w:r>
    </w:p>
    <w:p w:rsidR="00E01F43" w:rsidRPr="00DC74A9" w:rsidRDefault="00E01F43" w:rsidP="00E01F43">
      <w:pPr>
        <w:pStyle w:val="rvps2"/>
        <w:shd w:val="clear" w:color="auto" w:fill="FFFFFF"/>
        <w:spacing w:before="0" w:beforeAutospacing="0" w:after="0" w:afterAutospacing="0"/>
        <w:ind w:firstLine="567"/>
        <w:jc w:val="both"/>
        <w:rPr>
          <w:sz w:val="28"/>
          <w:szCs w:val="28"/>
        </w:rPr>
      </w:pPr>
      <w:r w:rsidRPr="00DC74A9">
        <w:rPr>
          <w:sz w:val="28"/>
          <w:szCs w:val="28"/>
        </w:rPr>
        <w:t>- документальне оформлення вступу на службу в органах місцевого самоврядування, її проходження та припинення.</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Станом на 31.12.2025 відділом управління персоналом підготовлено 274 розпорядження міського голови з особового складу та з кадрових питань, а також підготовлено 380 розпоряджень міського голови про надання щорічних, навчальних, додаткових відпусток та розпоряджень міського голови про відрядження в кількості 125.</w:t>
      </w:r>
    </w:p>
    <w:p w:rsidR="00E01F43" w:rsidRPr="00DC74A9" w:rsidRDefault="00E01F43" w:rsidP="00E01F43">
      <w:pPr>
        <w:shd w:val="clear" w:color="auto" w:fill="FFFFFF" w:themeFill="background1"/>
        <w:spacing w:after="0" w:line="240" w:lineRule="auto"/>
        <w:ind w:firstLine="72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За звітний період на службу в органи місцевого самоврядування Тростянецької міської ради всього прийнято 37 осіб, в тому числі: на період дії воєнного стану, як посадові особи ОМС без конкурсу – 16 осіб;</w:t>
      </w:r>
      <w:r w:rsidRPr="00DC74A9">
        <w:rPr>
          <w:lang w:val="ru-RU"/>
        </w:rPr>
        <w:t xml:space="preserve"> </w:t>
      </w:r>
      <w:r w:rsidRPr="00DC74A9">
        <w:rPr>
          <w:rFonts w:ascii="Times New Roman" w:hAnsi="Times New Roman" w:cs="Times New Roman"/>
          <w:sz w:val="28"/>
          <w:szCs w:val="28"/>
          <w:lang w:val="uk-UA"/>
        </w:rPr>
        <w:t xml:space="preserve">затверджено на посаду старости - 1 особа; на умовах строкового трудового договору, контракту - 15 осіб, у порядку переведення - 3 особи, службовці ОМС - 1 особа,  обслуговуючий персонал ОМС – 1 особа. </w:t>
      </w:r>
    </w:p>
    <w:p w:rsidR="00E01F43" w:rsidRPr="00DC74A9" w:rsidRDefault="00E01F43" w:rsidP="00E01F43">
      <w:pPr>
        <w:shd w:val="clear" w:color="auto" w:fill="FFFFFF" w:themeFill="background1"/>
        <w:spacing w:after="0" w:line="240" w:lineRule="auto"/>
        <w:ind w:firstLine="72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Звільнено за 12 місяців 2025 року 32 особи, а саме: за угодою сторін – 12 осіб; за власним бажанням – 1 особа; у зв'язку із закінченням строку дії трудового договору (контракту) – 14 осіб, по переведенню – 4 особи, у зв’язку зі смертю - 1 особа.</w:t>
      </w:r>
    </w:p>
    <w:p w:rsidR="00E01F43" w:rsidRPr="00DC74A9" w:rsidRDefault="00E01F43" w:rsidP="00237940">
      <w:pPr>
        <w:shd w:val="clear" w:color="auto" w:fill="FFFFFF" w:themeFill="background1"/>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w:t>
      </w:r>
      <w:r w:rsidR="00936BDB" w:rsidRPr="00DC74A9">
        <w:rPr>
          <w:rFonts w:ascii="Times New Roman" w:hAnsi="Times New Roman" w:cs="Times New Roman"/>
          <w:sz w:val="28"/>
          <w:szCs w:val="28"/>
          <w:lang w:val="uk-UA"/>
        </w:rPr>
        <w:t>а</w:t>
      </w:r>
      <w:r w:rsidRPr="00DC74A9">
        <w:rPr>
          <w:rFonts w:ascii="Times New Roman" w:hAnsi="Times New Roman" w:cs="Times New Roman"/>
          <w:sz w:val="28"/>
          <w:szCs w:val="28"/>
          <w:lang w:val="uk-UA"/>
        </w:rPr>
        <w:t xml:space="preserve"> звітний період до комунальних підприємств, установ, закладів Тростянецької міської ради було прийнято 7 осіб, звільнено 7 осіб. Протягом 2025 року було підготовлено 89 розпорядження міського голови з кадрових питань, що стосуються керівників комунальних підприємств, установ та закладів, а саме: про надання щорічних відпусток – 35, про відсторонення – 1, про оплату праці – 22, про внесення змін до розпоряджень – 8, про надання відпусток без збереження заробітної плати – 4, про продовження щорічної відпустки – 4, про продовження строку дії контракту – 8, про надання соціальної відпустки – 2, про надання матеріальної допомоги – 1, про приведення у відповідність найменування керівника – 1, про запровадження дистанційної роботи – 1, про скасування розпорядження – 1, про покладання обов’язків - 1. </w:t>
      </w:r>
    </w:p>
    <w:p w:rsidR="00E01F43" w:rsidRPr="00DC74A9" w:rsidRDefault="00E01F43" w:rsidP="00E01F43">
      <w:pPr>
        <w:shd w:val="clear" w:color="auto" w:fill="FFFFFF" w:themeFill="background1"/>
        <w:spacing w:after="0" w:line="240" w:lineRule="auto"/>
        <w:ind w:firstLine="72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У звітному періоді 2025 р. підготовлено:</w:t>
      </w:r>
    </w:p>
    <w:p w:rsidR="00E01F43" w:rsidRPr="00DC74A9" w:rsidRDefault="00E01F43" w:rsidP="00670C5D">
      <w:pPr>
        <w:shd w:val="clear" w:color="auto" w:fill="FFFFFF" w:themeFill="background1"/>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 графік відпусток працівників міської ради;</w:t>
      </w:r>
    </w:p>
    <w:p w:rsidR="00E01F43" w:rsidRPr="00DC74A9" w:rsidRDefault="00E01F43" w:rsidP="00670C5D">
      <w:pPr>
        <w:shd w:val="clear" w:color="auto" w:fill="FFFFFF" w:themeFill="background1"/>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 звіт про чисельність працюючих та військовозобов’язаних;</w:t>
      </w:r>
    </w:p>
    <w:p w:rsidR="00E01F43" w:rsidRPr="00DC74A9" w:rsidRDefault="00E01F43" w:rsidP="00670C5D">
      <w:pPr>
        <w:pStyle w:val="a9"/>
        <w:spacing w:after="0"/>
        <w:jc w:val="both"/>
      </w:pPr>
      <w:r w:rsidRPr="00DC74A9">
        <w:t xml:space="preserve">- </w:t>
      </w:r>
      <w:r w:rsidRPr="00DC74A9">
        <w:rPr>
          <w:rFonts w:ascii="Times New Roman" w:hAnsi="Times New Roman" w:cs="Times New Roman"/>
          <w:sz w:val="28"/>
          <w:szCs w:val="28"/>
        </w:rPr>
        <w:t>звіти про наявність вакансій;</w:t>
      </w:r>
    </w:p>
    <w:p w:rsidR="00E01F43" w:rsidRPr="00DC74A9" w:rsidRDefault="00E01F43" w:rsidP="00670C5D">
      <w:pPr>
        <w:pStyle w:val="affe"/>
        <w:spacing w:before="0"/>
        <w:ind w:firstLine="0"/>
        <w:jc w:val="both"/>
        <w:rPr>
          <w:rFonts w:ascii="Times New Roman" w:hAnsi="Times New Roman"/>
          <w:noProof/>
          <w:sz w:val="28"/>
          <w:szCs w:val="28"/>
        </w:rPr>
      </w:pPr>
      <w:r w:rsidRPr="00DC74A9">
        <w:rPr>
          <w:rFonts w:ascii="Times New Roman" w:hAnsi="Times New Roman"/>
          <w:sz w:val="28"/>
          <w:szCs w:val="28"/>
        </w:rPr>
        <w:t xml:space="preserve"> - 17 </w:t>
      </w:r>
      <w:r w:rsidRPr="00DC74A9">
        <w:rPr>
          <w:rFonts w:ascii="Times New Roman" w:hAnsi="Times New Roman"/>
          <w:noProof/>
          <w:sz w:val="28"/>
          <w:szCs w:val="28"/>
        </w:rPr>
        <w:t>повідомлень про прийняття працівників на роботу/укладення гіг-контракту;</w:t>
      </w:r>
    </w:p>
    <w:p w:rsidR="00E01F43" w:rsidRPr="00DC74A9" w:rsidRDefault="00E01F43" w:rsidP="00670C5D">
      <w:pPr>
        <w:pStyle w:val="affe"/>
        <w:spacing w:before="0"/>
        <w:ind w:firstLine="0"/>
        <w:jc w:val="both"/>
        <w:rPr>
          <w:rFonts w:ascii="Times New Roman" w:hAnsi="Times New Roman"/>
          <w:noProof/>
          <w:sz w:val="28"/>
          <w:szCs w:val="28"/>
        </w:rPr>
      </w:pPr>
      <w:r w:rsidRPr="00DC74A9">
        <w:rPr>
          <w:rFonts w:ascii="Times New Roman" w:hAnsi="Times New Roman"/>
          <w:noProof/>
          <w:sz w:val="28"/>
          <w:szCs w:val="28"/>
        </w:rPr>
        <w:t xml:space="preserve"> - 12 табелів обліку використання робочого часу та внесено 6 зміни до них.</w:t>
      </w:r>
    </w:p>
    <w:p w:rsidR="00E01F43" w:rsidRPr="00DC74A9" w:rsidRDefault="00E01F43" w:rsidP="00E01F43">
      <w:pPr>
        <w:spacing w:after="0"/>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Проводилася робота щодо щорічного оцінювання виконання посадовими особами виконавчих органів міської ради покладених на них обов'язків і завдань за 2024 рік (до 04 квітня поточного року).</w:t>
      </w:r>
    </w:p>
    <w:p w:rsidR="00E01F43" w:rsidRPr="00DC74A9" w:rsidRDefault="00E01F43" w:rsidP="00E01F43">
      <w:pPr>
        <w:spacing w:after="0"/>
        <w:ind w:firstLine="708"/>
        <w:jc w:val="both"/>
        <w:rPr>
          <w:rFonts w:ascii="Times New Roman" w:hAnsi="Times New Roman"/>
          <w:sz w:val="28"/>
          <w:szCs w:val="28"/>
          <w:lang w:val="uk-UA"/>
        </w:rPr>
      </w:pPr>
      <w:r w:rsidRPr="00DC74A9">
        <w:rPr>
          <w:rFonts w:ascii="Times New Roman" w:hAnsi="Times New Roman"/>
          <w:sz w:val="28"/>
          <w:szCs w:val="28"/>
          <w:lang w:val="uk-UA"/>
        </w:rPr>
        <w:t xml:space="preserve">Здійснювалося організаційне забезпечення роботи атестаційної комісії, а також проведення цієї роботи у самостійних відділах та управліннях Тростянецької міської </w:t>
      </w:r>
      <w:r w:rsidRPr="00DC74A9">
        <w:rPr>
          <w:rFonts w:ascii="Times New Roman" w:hAnsi="Times New Roman"/>
          <w:sz w:val="28"/>
          <w:szCs w:val="28"/>
          <w:lang w:val="uk-UA"/>
        </w:rPr>
        <w:lastRenderedPageBreak/>
        <w:t xml:space="preserve">ради. У 2025 році атестації у апараті Тростянецької міської ради підлягали 50 посадових осіб місцевого самоврядування, </w:t>
      </w:r>
      <w:r w:rsidRPr="00DC74A9">
        <w:rPr>
          <w:rFonts w:ascii="Times New Roman" w:hAnsi="Times New Roman" w:cs="Times New Roman"/>
          <w:sz w:val="28"/>
          <w:szCs w:val="28"/>
          <w:lang w:val="uk-UA"/>
        </w:rPr>
        <w:t>у самостійних відділах та управліннях Тростянецької міської ради - 21 посадова особа місцевого самоврядування.</w:t>
      </w:r>
    </w:p>
    <w:p w:rsidR="00E01F43" w:rsidRPr="00DC74A9" w:rsidRDefault="00E01F43" w:rsidP="00E01F43">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Відповідно до ст.13 Закону України «Про службу в органах місцевого самоврядування», Закону України «Про запобігання корупції» до 1 квітня 2025 року шляхом заповнення на офіційному веб-сайті Національного агентства з питань запобігання корупції посадовими особами апарату міської ради були</w:t>
      </w:r>
      <w:r w:rsidRPr="00DC74A9">
        <w:rPr>
          <w:rFonts w:ascii="Times New Roman" w:eastAsia="Times New Roman" w:hAnsi="Times New Roman" w:cs="Times New Roman"/>
          <w:sz w:val="27"/>
          <w:szCs w:val="27"/>
          <w:lang w:val="uk-UA" w:eastAsia="ru-RU"/>
        </w:rPr>
        <w:t xml:space="preserve"> </w:t>
      </w:r>
      <w:r w:rsidRPr="00DC74A9">
        <w:rPr>
          <w:rFonts w:ascii="Times New Roman" w:eastAsia="Times New Roman" w:hAnsi="Times New Roman" w:cs="Times New Roman"/>
          <w:sz w:val="28"/>
          <w:szCs w:val="28"/>
          <w:lang w:val="uk-UA" w:eastAsia="ru-RU"/>
        </w:rPr>
        <w:t xml:space="preserve">подані </w:t>
      </w:r>
      <w:hyperlink r:id="rId10" w:anchor="n4" w:tgtFrame="_blank" w:history="1">
        <w:r w:rsidRPr="00DC74A9">
          <w:rPr>
            <w:rStyle w:val="af8"/>
            <w:rFonts w:ascii="Times New Roman" w:eastAsia="Times New Roman" w:hAnsi="Times New Roman" w:cs="Times New Roman"/>
            <w:color w:val="auto"/>
            <w:sz w:val="28"/>
            <w:szCs w:val="28"/>
            <w:bdr w:val="none" w:sz="0" w:space="0" w:color="auto" w:frame="1"/>
            <w:lang w:val="uk-UA" w:eastAsia="ru-RU"/>
          </w:rPr>
          <w:t>декларації</w:t>
        </w:r>
      </w:hyperlink>
      <w:r w:rsidRPr="00DC74A9">
        <w:rPr>
          <w:rFonts w:ascii="Times New Roman" w:eastAsia="Times New Roman" w:hAnsi="Times New Roman" w:cs="Times New Roman"/>
          <w:sz w:val="28"/>
          <w:szCs w:val="28"/>
          <w:lang w:val="uk-UA" w:eastAsia="ru-RU"/>
        </w:rPr>
        <w:t xml:space="preserve"> особи, уповноваженої на виконання функцій держави або місцевого самоврядування.</w:t>
      </w:r>
    </w:p>
    <w:p w:rsidR="00E01F43" w:rsidRPr="00DC74A9" w:rsidRDefault="00E01F43" w:rsidP="00E01F43">
      <w:pPr>
        <w:shd w:val="clear" w:color="auto" w:fill="FFFFFF" w:themeFill="background1"/>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Відповідно до Закону України «Про очищення влади» в січні 2024 року відновили проведення перевірки осіб, які претендують на зайняття посад в органах місцевого самоврядування.</w:t>
      </w:r>
    </w:p>
    <w:p w:rsidR="00E01F43" w:rsidRPr="00DC74A9" w:rsidRDefault="00E01F43" w:rsidP="00E01F43">
      <w:pPr>
        <w:shd w:val="clear" w:color="auto" w:fill="FFFFFF" w:themeFill="background1"/>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hAnsi="Times New Roman" w:cs="Times New Roman"/>
          <w:sz w:val="28"/>
          <w:szCs w:val="28"/>
          <w:lang w:val="uk-UA"/>
        </w:rPr>
        <w:t>У відповідності до Закону України «Про очищення влади» проводилася перевірка претендентів на посади щодо 9 осіб, у відповідні органи направлено запити, опрацьовано висновки органів перевірки та складено 9 довідок про результати перевірки.</w:t>
      </w:r>
    </w:p>
    <w:p w:rsidR="00E01F43" w:rsidRPr="00DC74A9" w:rsidRDefault="00E01F43" w:rsidP="00E01F43">
      <w:pPr>
        <w:shd w:val="clear" w:color="auto" w:fill="FFFFFF" w:themeFill="background1"/>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На офіційному сайті Тростянецької міської ради відновлена рубрика «Очищення влади», де розміщена законодавча база, нормативно - правові акти Тростянецької міської ради щодо проведення перевірки у міській раді, розміщений реєстр осіб, щодо яких здійснюється перевірка передбачена Законом України «Про очищення влади».  </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 апараті Тростянецької міської ради та його структурних підрозділах постійно ведеться цілеспрямована, антикорупційна профілактична робота з кожним на кого поширюється дія Законів України "Про службу в органах місцевого самоврядування" та "Про запобігання корупції".</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Новоприйняті посадові особи місцевого самоврядування попереджені про обмеження, пов'язані з прийняттям на службу в органи місцевого самоврядування та проходженням служби, ознайомлені із Загальними правилами етичної поведінки державних службовців та посадових осіб місцевого самоврядування та Кодексом етичної поведінки посадових осіб та службовців Тростянецької міської ради.</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За 12 місяців 2025 опрацьовано 87 листків непрацездатності, готувалися довідки з місця роботи працівників, копії трудових книжок для оформлення пенсій, оформлялися службові посвідчення.</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Було відскановано та відправлено на сайт ПФУ для оцифрування 37 трудових книжок працівників апарату Тростянецької міської ради та Управління.</w:t>
      </w:r>
    </w:p>
    <w:p w:rsidR="00E01F43" w:rsidRPr="00DC74A9" w:rsidRDefault="00E01F43" w:rsidP="00E01F43">
      <w:pPr>
        <w:shd w:val="clear" w:color="auto" w:fill="FFFFFF"/>
        <w:spacing w:after="0" w:line="240" w:lineRule="auto"/>
        <w:jc w:val="center"/>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sz w:val="28"/>
          <w:szCs w:val="28"/>
          <w:lang w:val="uk-UA" w:eastAsia="ru-RU"/>
        </w:rPr>
        <w:t>Участь працівників апарату міської ради, депутатів міської ради у навчальних семінарах у 2025 році</w:t>
      </w:r>
    </w:p>
    <w:tbl>
      <w:tblPr>
        <w:tblW w:w="10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2"/>
        <w:gridCol w:w="1477"/>
        <w:gridCol w:w="4573"/>
        <w:gridCol w:w="3753"/>
      </w:tblGrid>
      <w:tr w:rsidR="00DC74A9" w:rsidRPr="00F303AD" w:rsidTr="00E01F43">
        <w:trPr>
          <w:trHeight w:val="492"/>
          <w:jc w:val="center"/>
        </w:trPr>
        <w:tc>
          <w:tcPr>
            <w:tcW w:w="952"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center"/>
              <w:rPr>
                <w:rFonts w:ascii="Times New Roman" w:eastAsia="Times New Roman" w:hAnsi="Times New Roman" w:cs="Times New Roman"/>
                <w:bCs/>
                <w:sz w:val="28"/>
                <w:szCs w:val="28"/>
                <w:lang w:val="uk-UA"/>
              </w:rPr>
            </w:pPr>
            <w:r w:rsidRPr="00DC74A9">
              <w:rPr>
                <w:rFonts w:ascii="Times New Roman" w:eastAsia="Times New Roman" w:hAnsi="Times New Roman" w:cs="Times New Roman"/>
                <w:bCs/>
                <w:sz w:val="28"/>
                <w:szCs w:val="28"/>
                <w:lang w:val="uk-UA"/>
              </w:rPr>
              <w:t>№</w:t>
            </w:r>
          </w:p>
          <w:p w:rsidR="00E01F43" w:rsidRPr="00DC74A9" w:rsidRDefault="00E01F43" w:rsidP="00B71FDD">
            <w:pPr>
              <w:shd w:val="clear" w:color="auto" w:fill="FFFFFF"/>
              <w:spacing w:after="0" w:line="240" w:lineRule="auto"/>
              <w:jc w:val="center"/>
              <w:rPr>
                <w:rFonts w:ascii="Times New Roman" w:eastAsia="Times New Roman" w:hAnsi="Times New Roman" w:cs="Times New Roman"/>
                <w:bCs/>
                <w:sz w:val="28"/>
                <w:szCs w:val="28"/>
                <w:lang w:val="uk-UA"/>
              </w:rPr>
            </w:pPr>
            <w:r w:rsidRPr="00DC74A9">
              <w:rPr>
                <w:rFonts w:ascii="Times New Roman" w:eastAsia="Times New Roman" w:hAnsi="Times New Roman" w:cs="Times New Roman"/>
                <w:bCs/>
                <w:sz w:val="28"/>
                <w:szCs w:val="28"/>
                <w:lang w:val="uk-UA"/>
              </w:rPr>
              <w:t>з/п</w:t>
            </w:r>
          </w:p>
        </w:tc>
        <w:tc>
          <w:tcPr>
            <w:tcW w:w="1477"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center"/>
              <w:rPr>
                <w:rFonts w:ascii="Times New Roman" w:eastAsia="Times New Roman" w:hAnsi="Times New Roman" w:cs="Times New Roman"/>
                <w:bCs/>
                <w:sz w:val="28"/>
                <w:szCs w:val="28"/>
                <w:lang w:val="uk-UA"/>
              </w:rPr>
            </w:pPr>
            <w:r w:rsidRPr="00DC74A9">
              <w:rPr>
                <w:rFonts w:ascii="Times New Roman" w:eastAsia="Times New Roman" w:hAnsi="Times New Roman" w:cs="Times New Roman"/>
                <w:bCs/>
                <w:sz w:val="28"/>
                <w:szCs w:val="28"/>
                <w:lang w:val="uk-UA"/>
              </w:rPr>
              <w:t>Дата</w:t>
            </w:r>
          </w:p>
        </w:tc>
        <w:tc>
          <w:tcPr>
            <w:tcW w:w="457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center"/>
              <w:rPr>
                <w:rFonts w:ascii="Times New Roman" w:eastAsia="Times New Roman" w:hAnsi="Times New Roman" w:cs="Times New Roman"/>
                <w:bCs/>
                <w:sz w:val="28"/>
                <w:szCs w:val="28"/>
                <w:lang w:val="uk-UA"/>
              </w:rPr>
            </w:pPr>
            <w:r w:rsidRPr="00DC74A9">
              <w:rPr>
                <w:rFonts w:ascii="Times New Roman" w:eastAsia="Times New Roman" w:hAnsi="Times New Roman" w:cs="Times New Roman"/>
                <w:bCs/>
                <w:sz w:val="28"/>
                <w:szCs w:val="28"/>
                <w:lang w:val="uk-UA"/>
              </w:rPr>
              <w:t>Назва заходу,</w:t>
            </w:r>
          </w:p>
          <w:p w:rsidR="00E01F43" w:rsidRPr="00DC74A9" w:rsidRDefault="00E01F43" w:rsidP="00B71FDD">
            <w:pPr>
              <w:shd w:val="clear" w:color="auto" w:fill="FFFFFF"/>
              <w:spacing w:after="0" w:line="240" w:lineRule="auto"/>
              <w:jc w:val="center"/>
              <w:rPr>
                <w:rFonts w:ascii="Times New Roman" w:eastAsia="Times New Roman" w:hAnsi="Times New Roman" w:cs="Times New Roman"/>
                <w:bCs/>
                <w:sz w:val="28"/>
                <w:szCs w:val="28"/>
                <w:lang w:val="uk-UA"/>
              </w:rPr>
            </w:pPr>
            <w:r w:rsidRPr="00DC74A9">
              <w:rPr>
                <w:rFonts w:ascii="Times New Roman" w:eastAsia="Times New Roman" w:hAnsi="Times New Roman" w:cs="Times New Roman"/>
                <w:bCs/>
                <w:sz w:val="28"/>
                <w:szCs w:val="28"/>
                <w:lang w:val="uk-UA"/>
              </w:rPr>
              <w:t>місто проведення</w:t>
            </w:r>
          </w:p>
        </w:tc>
        <w:tc>
          <w:tcPr>
            <w:tcW w:w="375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center"/>
              <w:rPr>
                <w:rFonts w:ascii="Times New Roman" w:eastAsia="Times New Roman" w:hAnsi="Times New Roman" w:cs="Times New Roman"/>
                <w:bCs/>
                <w:sz w:val="28"/>
                <w:szCs w:val="28"/>
                <w:lang w:val="uk-UA"/>
              </w:rPr>
            </w:pPr>
            <w:r w:rsidRPr="00DC74A9">
              <w:rPr>
                <w:rFonts w:ascii="Times New Roman" w:eastAsia="Times New Roman" w:hAnsi="Times New Roman" w:cs="Times New Roman"/>
                <w:bCs/>
                <w:sz w:val="28"/>
                <w:szCs w:val="28"/>
                <w:lang w:val="uk-UA"/>
              </w:rPr>
              <w:t>П.І.Б. спеціаліст,</w:t>
            </w:r>
          </w:p>
          <w:p w:rsidR="00E01F43" w:rsidRPr="00DC74A9" w:rsidRDefault="00E01F43" w:rsidP="00B71FDD">
            <w:pPr>
              <w:shd w:val="clear" w:color="auto" w:fill="FFFFFF"/>
              <w:spacing w:after="0" w:line="240" w:lineRule="auto"/>
              <w:jc w:val="center"/>
              <w:rPr>
                <w:rFonts w:ascii="Times New Roman" w:eastAsia="Times New Roman" w:hAnsi="Times New Roman" w:cs="Times New Roman"/>
                <w:bCs/>
                <w:sz w:val="28"/>
                <w:szCs w:val="28"/>
                <w:lang w:val="uk-UA"/>
              </w:rPr>
            </w:pPr>
            <w:r w:rsidRPr="00DC74A9">
              <w:rPr>
                <w:rFonts w:ascii="Times New Roman" w:eastAsia="Times New Roman" w:hAnsi="Times New Roman" w:cs="Times New Roman"/>
                <w:bCs/>
                <w:sz w:val="28"/>
                <w:szCs w:val="28"/>
                <w:lang w:val="uk-UA"/>
              </w:rPr>
              <w:t>який взяв участь у заході</w:t>
            </w:r>
          </w:p>
        </w:tc>
      </w:tr>
      <w:tr w:rsidR="00DC74A9" w:rsidRPr="00F303AD" w:rsidTr="00E01F43">
        <w:trPr>
          <w:trHeight w:val="840"/>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both"/>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17.01.2025</w:t>
            </w:r>
          </w:p>
        </w:tc>
        <w:tc>
          <w:tcPr>
            <w:tcW w:w="4573" w:type="dxa"/>
            <w:tcBorders>
              <w:top w:val="single" w:sz="4" w:space="0" w:color="auto"/>
              <w:left w:val="single" w:sz="4" w:space="0" w:color="auto"/>
              <w:bottom w:val="single" w:sz="4" w:space="0" w:color="auto"/>
              <w:right w:val="single" w:sz="4" w:space="0" w:color="auto"/>
            </w:tcBorders>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Харків, участь у стратегічній сесії під головуванням заступника Міністра розвитку громад та територій України Олексія РЯБИКІНА</w:t>
            </w:r>
          </w:p>
        </w:tc>
        <w:tc>
          <w:tcPr>
            <w:tcW w:w="375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міський голова;</w:t>
            </w:r>
          </w:p>
        </w:tc>
      </w:tr>
      <w:tr w:rsidR="00DC74A9" w:rsidRPr="00F303AD" w:rsidTr="00E01F43">
        <w:trPr>
          <w:trHeight w:val="448"/>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both"/>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16.01.2025</w:t>
            </w:r>
          </w:p>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по 17.01.2025</w:t>
            </w:r>
          </w:p>
        </w:tc>
        <w:tc>
          <w:tcPr>
            <w:tcW w:w="457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м. Київ, для участі у Х щорічній Всеукраїнській науково-практичній конференції «Муніципальна реформа в контексті євроінтеграції України: </w:t>
            </w:r>
            <w:r w:rsidRPr="00DC74A9">
              <w:rPr>
                <w:rFonts w:ascii="Times New Roman" w:eastAsia="Times New Roman" w:hAnsi="Times New Roman" w:cs="Times New Roman"/>
                <w:sz w:val="27"/>
                <w:szCs w:val="27"/>
                <w:lang w:val="uk-UA"/>
              </w:rPr>
              <w:lastRenderedPageBreak/>
              <w:t>позиція влади, науковців, профспілок та громадськості»</w:t>
            </w:r>
          </w:p>
        </w:tc>
        <w:tc>
          <w:tcPr>
            <w:tcW w:w="375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lastRenderedPageBreak/>
              <w:t>Андрущенко Ю.В. – спеціаліст І категорії з правових питань;</w:t>
            </w:r>
          </w:p>
        </w:tc>
      </w:tr>
      <w:tr w:rsidR="00DC74A9" w:rsidRPr="00F303AD" w:rsidTr="00E01F43">
        <w:trPr>
          <w:trHeight w:val="968"/>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25.01.2025 по 02.02.2025</w:t>
            </w:r>
          </w:p>
        </w:tc>
        <w:tc>
          <w:tcPr>
            <w:tcW w:w="457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м.Прага, м.Брно(Чеська Республіка) участь в навчальному візиті як представник муніципалітету та регіону України, метою візиту є вивчення найкращих практик у сфері зеленої технології для післявоєнного відновлення України та досвіду європейської інтеграції на місцевому рівні</w:t>
            </w:r>
          </w:p>
        </w:tc>
        <w:tc>
          <w:tcPr>
            <w:tcW w:w="375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w:t>
            </w:r>
          </w:p>
        </w:tc>
      </w:tr>
      <w:tr w:rsidR="00DC74A9" w:rsidRPr="00F303AD" w:rsidTr="00E01F43">
        <w:trPr>
          <w:trHeight w:val="980"/>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25.01.2025 по 02.02.2025</w:t>
            </w:r>
          </w:p>
        </w:tc>
        <w:tc>
          <w:tcPr>
            <w:tcW w:w="457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м.Прага, м.Брно</w:t>
            </w:r>
            <w:r w:rsidR="00DC74A9">
              <w:rPr>
                <w:rFonts w:ascii="Times New Roman" w:eastAsia="Times New Roman" w:hAnsi="Times New Roman" w:cs="Times New Roman"/>
                <w:sz w:val="27"/>
                <w:szCs w:val="27"/>
                <w:lang w:val="uk-UA"/>
              </w:rPr>
              <w:t xml:space="preserve"> </w:t>
            </w:r>
            <w:r w:rsidRPr="00DC74A9">
              <w:rPr>
                <w:rFonts w:ascii="Times New Roman" w:eastAsia="Times New Roman" w:hAnsi="Times New Roman" w:cs="Times New Roman"/>
                <w:sz w:val="27"/>
                <w:szCs w:val="27"/>
                <w:lang w:val="uk-UA"/>
              </w:rPr>
              <w:t>(Чеська Республіка) участь в навчальному візиті метою візиту є вивчення найкращих практик у сфері зеленої технології для післявоєнного відновлення України та досвіду європейської інтеграції на місцевому рівні</w:t>
            </w:r>
          </w:p>
        </w:tc>
        <w:tc>
          <w:tcPr>
            <w:tcW w:w="375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Попович С.С. – спеціаліст І категорії з міжнародного співробітництва;</w:t>
            </w:r>
          </w:p>
        </w:tc>
      </w:tr>
      <w:tr w:rsidR="00DC74A9" w:rsidRPr="00F303AD" w:rsidTr="00E01F43">
        <w:trPr>
          <w:trHeight w:val="1246"/>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16.02.2025 по 23.02.2025</w:t>
            </w:r>
          </w:p>
        </w:tc>
        <w:tc>
          <w:tcPr>
            <w:tcW w:w="457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Берн (Швейцарія) для участі в  навчальному візиті в рамах проекту «Просування енергоефективності та імплементації Директиви ЄС про енергоефективність в Україні», метою візиту є передача досвіду між Швейцарією та Україною у сфері енергоефективності в муніципальному управлінні</w:t>
            </w:r>
          </w:p>
        </w:tc>
        <w:tc>
          <w:tcPr>
            <w:tcW w:w="375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w:t>
            </w:r>
          </w:p>
        </w:tc>
      </w:tr>
      <w:tr w:rsidR="00DC74A9" w:rsidRPr="00F303AD" w:rsidTr="00E01F43">
        <w:trPr>
          <w:trHeight w:val="1020"/>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18.02.2025</w:t>
            </w:r>
          </w:p>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по</w:t>
            </w:r>
          </w:p>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21.02.2025</w:t>
            </w:r>
          </w:p>
        </w:tc>
        <w:tc>
          <w:tcPr>
            <w:tcW w:w="457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для участі у першому заході навчального концепту «ШКОЛА ДІЄВИХ ЦЕНТРІВ» для працівників центрів надання адміністративних послуг «ВІД ЦНАП ДО ДІЯ. ЦЕНТРУ»</w:t>
            </w:r>
          </w:p>
        </w:tc>
        <w:tc>
          <w:tcPr>
            <w:tcW w:w="375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Катриченко Б.Е. – начальник відділу ЦНАП;</w:t>
            </w:r>
          </w:p>
        </w:tc>
      </w:tr>
      <w:tr w:rsidR="00DC74A9" w:rsidRPr="00F303AD" w:rsidTr="00E01F43">
        <w:trPr>
          <w:trHeight w:val="1404"/>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25.02.2025</w:t>
            </w:r>
          </w:p>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по</w:t>
            </w:r>
          </w:p>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01.03.2025</w:t>
            </w:r>
          </w:p>
        </w:tc>
        <w:tc>
          <w:tcPr>
            <w:tcW w:w="457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Львів для участі у тематичному семінарі, спрямованому на обмін практичним досвідом серед українських громад</w:t>
            </w:r>
          </w:p>
        </w:tc>
        <w:tc>
          <w:tcPr>
            <w:tcW w:w="375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Попович С.С. – спеціаліст І категорії з міжнародного співробітництва;</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02.03.2025 по</w:t>
            </w:r>
          </w:p>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06.03.2025</w:t>
            </w:r>
          </w:p>
        </w:tc>
        <w:tc>
          <w:tcPr>
            <w:tcW w:w="457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Міколайки (Республіка Польща), для участі у 10 – му Європейському Конгресі місцевого самоврядування, в якості спікера панельної дискусії під назвою «Робота для місцевої громади – як бути хорошим лідером громади?»</w:t>
            </w:r>
          </w:p>
        </w:tc>
        <w:tc>
          <w:tcPr>
            <w:tcW w:w="375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міський голова;</w:t>
            </w:r>
          </w:p>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Попович С.С. – спеціаліст І категорії з міжнародного співробітництва;</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12.03.2025 </w:t>
            </w:r>
          </w:p>
        </w:tc>
        <w:tc>
          <w:tcPr>
            <w:tcW w:w="457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Суми, участь у безкоштовному навчанні з написання грантових заявок на державні та міжнародні донорські програми</w:t>
            </w:r>
          </w:p>
        </w:tc>
        <w:tc>
          <w:tcPr>
            <w:tcW w:w="3753" w:type="dxa"/>
            <w:tcBorders>
              <w:top w:val="single" w:sz="4" w:space="0" w:color="auto"/>
              <w:left w:val="single" w:sz="4" w:space="0" w:color="auto"/>
              <w:bottom w:val="single" w:sz="4" w:space="0" w:color="auto"/>
              <w:right w:val="single" w:sz="4" w:space="0" w:color="auto"/>
            </w:tcBorders>
            <w:vAlign w:val="center"/>
            <w:hideMark/>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Овчаренко В.В. – спеціаліст І категорії з управління проектами та міжнародної діяльності;</w:t>
            </w:r>
          </w:p>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lastRenderedPageBreak/>
              <w:t>Шелест М.В. – спеціаліст І категорії з управління проектами та міжнародної діяльності;</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25.03.2025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селище Заводське, Конотопського району, участь у відкритті навчально-практичних центрів на базі державних професійно-технічних навчальних закладів «Конотопський професійний аграрний ліцей» та «Конотопське вище професійне училище»</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Линник Л.В. – заступник міського голови з питань діяльності виконавчих органів міської ради; Савченко М.І. – водій автотранспортних засобів апарату Тростянецької міської ради;</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25.03.2025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селище Заводське, Конотопського району, участь у відкритті навчально-практичних центрів на базі державних професійно-технічних навчальних закладів «Конотопський професійний аграрний ліцей» та «Конотопське вище професійне училище»</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Зубова А.П. – начальник відділу освіти апарату Тростянецької міської ради;</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06.04.2025 по 10.04.2025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Кишинів (Молдова), участь в форумі «Привабливі та зручні міста майбутнього: можливості для майбутніх перетворень»</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06.04.2025 по 10.04.2025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селище Тересва Тячівського району, Закарпатської області для часті у тренінгу із питань підходів циркулярної економіки в індустріальних парках, РЕЧВ у компаніях, ідентифікація можливостей ЕІП в існуючих індустріальних парках</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Овчаренко В.В. – спеціаліст І категорії з управління проектами та міжнародної діяльності;</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14.04.2025 по 16.04.2025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форумі «CDTO Annual Forum: Building the Government of Tomorrow»</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Куц І.В. – начальник відділу інформаційних технологій апарату Тростянецької міської ради;</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09.04.2025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виставці, присвяченої розподіленій генерації та альтернативній енергетиці, участь у форумі «Децентралізація енергетики: виклики та можливості»</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bookmarkStart w:id="9" w:name="_Hlk202363634"/>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15.04.2025 по 16.04.2025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м. Київ, участь у другій фазі програми «Партнерство за Сильну Україну», участь у форумі «RECOVERY </w:t>
            </w:r>
            <w:r w:rsidRPr="00DC74A9">
              <w:rPr>
                <w:rFonts w:ascii="Times New Roman" w:eastAsia="Times New Roman" w:hAnsi="Times New Roman" w:cs="Times New Roman"/>
                <w:sz w:val="27"/>
                <w:szCs w:val="27"/>
                <w:lang w:val="uk-UA"/>
              </w:rPr>
              <w:lastRenderedPageBreak/>
              <w:t>CONSTRUCTION FORUM UKRAINE 2.0»</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lastRenderedPageBreak/>
              <w:t>Бова Ю.А. – міський голова;</w:t>
            </w:r>
          </w:p>
        </w:tc>
      </w:tr>
      <w:bookmarkEnd w:id="9"/>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15.04.2025 по 16.04.2025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другій фазі програми «Партнерство за Сильну Україну», участь у форумі «RECOVERY CONSTRUCTION FORUM UKRAINE 2.0»</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Попович С.С. – спеціаліст І категорії з міжнародного співробітництва;</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19.04.2025 по 26.04.2025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Цахкадзор (Вірменія), участь у муніціпальній партнерській конференції між Німеччиною, Вірменією, Україною та Францією</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Попович С.С. – спеціаліст І категорії з міжнародного співробітництва;</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21.04.2025 по 27.04.2025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м. Кіцмань Чернівецька обл., </w:t>
            </w:r>
            <w:r w:rsidRPr="00DC74A9">
              <w:rPr>
                <w:rFonts w:ascii="Times New Roman" w:eastAsia="Times New Roman" w:hAnsi="Times New Roman" w:cs="Times New Roman"/>
                <w:sz w:val="27"/>
                <w:szCs w:val="27"/>
                <w:lang w:val="uk-UA"/>
              </w:rPr>
              <w:br/>
              <w:t>м. Долина Івано-Франківська область, м. Ківерці Волинська область, м. Чортків Тернопільська область, м. Жовква Львівська область, участь Тростянецької міської ради у другому етапі національного проєкту «Пліч-о-пліч: згуртовані громади»</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 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 Котко О.В. – начальник відділу житлово-комунального господарства, будівництва, благоустрою та енергетичного менеджменту; Зубова А.П. – начальник відділу освіти Тростянецької міської ради;</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28.04.2025 по 02.05.2025 </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Трускавець, участь у закритому заході-форсайті «Погляд у майбутнє української демократії»</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24.04.2025 по 25.04.2025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події «Стратегічна ідентичність – нова парадигма розвитку громад</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Линник Л.В. – заступник міського голови з питань діяльності виконавчих органів міської ради; Савченко М.І. – водій автотранспортних засобів апарату Тростянецької міської ради;</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11.05.2025 по 16.05.2025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Івано-Франківська область, участь в офлайн-візиті в рамках навчальної програми «Кроки для спеціалістів. Управління комунальною власністю»</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Федорець Н.І. -  провідний спеціаліст (з питань комунальної власності) апарату Тростянецької міської ради;</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03.05.2025 по 06.05.2025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 Поляниця Івано – Франківська область, участь у міжнародному форумі партнерства «Друзі України»</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міський голова;</w:t>
            </w:r>
          </w:p>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Попович С.С. – спеціаліст І категорії з міжнародного співробітництва;</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05.05.2025 по 09.05.2025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Львів, участь у тренінгу з енергетичного планування у межах проєкту «Підтримка підготовки до зими та відновлювальної енергетики на місцевому рівні в Україні»</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Котко О.В. – начальник відділу житлово-комунального господарства, будівництва, благоустрою та енергетичного менеджменту;</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14.05.2025 по 17.05.2025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тренінгу «Належне управління проєктним циклом: стандарти ЄС»</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Шелест М.В. – спеціаліст І категорії з управління проектами та міжнародної діяльності;</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16.05.2025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тренінгу «Підготуйся до відключень».</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Котко О.В. – начальник відділу житлово-комунального господарства, будівництва, благоустрою та енергетичного менеджменту; Степанова Н.Г. – провідний спеціаліст (з контролю за місцевими податками і зборами, з питань підприємництва, регуляторної політики, торгівлі та у справах захисту прав споживачів;</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21.05.2025 по 23.05.2023</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тренінгу з кризових комунікацій та стресостійкості для персоналу центрів надання адміністративних послуг пілотних територіальних громад»</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Манойленко Л.В. – адміністратор відділу «Центр надання адміністративних послуг» апарату Тростянецької міської ради, Сенченко О.М.</w:t>
            </w:r>
            <w:r w:rsidRPr="00DC74A9">
              <w:rPr>
                <w:sz w:val="27"/>
                <w:szCs w:val="27"/>
                <w:lang w:val="uk-UA"/>
              </w:rPr>
              <w:t xml:space="preserve"> </w:t>
            </w:r>
            <w:r w:rsidRPr="00DC74A9">
              <w:rPr>
                <w:rFonts w:ascii="Times New Roman" w:eastAsia="Times New Roman" w:hAnsi="Times New Roman" w:cs="Times New Roman"/>
                <w:sz w:val="27"/>
                <w:szCs w:val="27"/>
                <w:lang w:val="uk-UA"/>
              </w:rPr>
              <w:t>– адміністратор відділу «Центр надання адміністративних послуг» апарату Тростянецької міської ради;</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23.05.2025 по 02.06.2025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Берн (Швейцарія), участь у навчальній поїздці в рамках проєкту «Просування енергоефективності та імплентації Директиви ЄС про енергоефективність в Україні»</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Котко О.В. – начальник відділу житлово-комунального господарства, будівництва, благоустрою та енергетичного менеджменту;</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20.05.2025 по 23.05.2025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форумі соціальних працівників «Драйвери турботи в громаді».</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Соболь С.В. – начальник відділу соціального захисту населення Тростянецької міської ради;</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22.05.2025 по 23.05.2025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м. Київ, участь у заході «Зелене житло: дорого сьогодні – ще дорожче </w:t>
            </w:r>
            <w:r w:rsidRPr="00DC74A9">
              <w:rPr>
                <w:rFonts w:ascii="Times New Roman" w:eastAsia="Times New Roman" w:hAnsi="Times New Roman" w:cs="Times New Roman"/>
                <w:sz w:val="27"/>
                <w:szCs w:val="27"/>
                <w:lang w:val="uk-UA"/>
              </w:rPr>
              <w:lastRenderedPageBreak/>
              <w:t>завтра. Чому зелене будівництво необхідне вже зараз?»</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lastRenderedPageBreak/>
              <w:t xml:space="preserve">Синявін М.В. – заступник міського голови з питань регіонального розвитку, </w:t>
            </w:r>
            <w:r w:rsidRPr="00DC74A9">
              <w:rPr>
                <w:rFonts w:ascii="Times New Roman" w:eastAsia="Times New Roman" w:hAnsi="Times New Roman" w:cs="Times New Roman"/>
                <w:sz w:val="27"/>
                <w:szCs w:val="27"/>
                <w:lang w:val="uk-UA"/>
              </w:rPr>
              <w:lastRenderedPageBreak/>
              <w:t>проектної     діяльності, міжнародного співробітництва, містобудування, архітектури та державного архітектурно-будівельного контролю;</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26.05.2025 </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м. Київ, участь у конференції </w:t>
            </w:r>
            <w:r w:rsidRPr="00DC74A9">
              <w:rPr>
                <w:rFonts w:ascii="Times New Roman" w:eastAsia="Times New Roman" w:hAnsi="Times New Roman" w:cs="Times New Roman"/>
                <w:sz w:val="27"/>
                <w:szCs w:val="27"/>
                <w:lang w:val="uk-UA"/>
              </w:rPr>
              <w:br/>
              <w:t>«Синергія заради відновлення: громади, держава та підтримка донорів і партнерів»</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04.06.2025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для участі в панельних дискусіях та практичних сесіях для голів та  представників громад у межах IV Українського Будівельного Конгресу</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 Злепко В.А. – заступник міського голови з питань економічного розвитку, бюджету, залучення  інвестицій, торгівлі, малого та середнього підприємництва, управління комунальним майном, законності та регулювання земельних відносин;</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06.06.2025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III Міжнародному саміті міст і регіонів, який організований як подія «на шляху» до Конференції з відновлення України (URC) 2025 року</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10.06.2025 по 13.06.2025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навчальній програмі «Кроки спеціалістів. Управління людськими ресурсами»</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Гойдик О.В. – начальник відділу управління персоналом апарату Тростянецької міської ради;</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10.06.2025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 Березівка, Київська область, участь у демонстраційній сесії «Пожежна безпека та управління надзвичайними ситуаціями»</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Котко О.В. – начальник відділу житлово-комунального господарства, будівництва, благоустрою та енергетичного менеджменту;</w:t>
            </w:r>
            <w:r w:rsidRPr="00DC74A9">
              <w:rPr>
                <w:sz w:val="27"/>
                <w:szCs w:val="27"/>
                <w:lang w:val="uk-UA"/>
              </w:rPr>
              <w:t xml:space="preserve"> </w:t>
            </w:r>
            <w:r w:rsidRPr="00DC74A9">
              <w:rPr>
                <w:rFonts w:ascii="Times New Roman" w:eastAsia="Times New Roman" w:hAnsi="Times New Roman" w:cs="Times New Roman"/>
                <w:sz w:val="27"/>
                <w:szCs w:val="27"/>
                <w:lang w:val="uk-UA"/>
              </w:rPr>
              <w:lastRenderedPageBreak/>
              <w:t>Савченко М.І. – водій автотранспортних засобів апарату Тростянецької міської ради;</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14.06.2025 по 21.06.2025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p>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Мюнстер (Німеччина), для участі у німецько-українській конференції муніципального партнерства «Від солідарності до трансформації; Для України. Для Європи»</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 Попович С.С. – спеціаліст І категорії з міжнародного співробітництва;</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22.06.2025 по 23.06.2025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Чернігів, участь у заході, який присвячений реформі управління публічними інвестиціями та особливостей її практичної реалізації</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30.06.2025 по 02.07.2025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комплексному навчанні цифрових лідерів щодо технологій та можливостей впровадження генеративного штучного інтелекту в територіальних громадах</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Куц І.В. – начальник відділу інформаційних технологій апарату ТМР;</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06.07.2025 по 12.07.2025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м. Рим (Італія), участь у Форумі місцевого самоврядування «Україна – Італія» та участь у конференції </w:t>
            </w:r>
            <w:r w:rsidRPr="00DC74A9">
              <w:rPr>
                <w:rFonts w:ascii="Times New Roman" w:eastAsia="Times New Roman" w:hAnsi="Times New Roman" w:cs="Times New Roman"/>
                <w:sz w:val="27"/>
                <w:szCs w:val="27"/>
              </w:rPr>
              <w:t>Ukraine</w:t>
            </w:r>
            <w:r w:rsidRPr="00DC74A9">
              <w:rPr>
                <w:rFonts w:ascii="Times New Roman" w:eastAsia="Times New Roman" w:hAnsi="Times New Roman" w:cs="Times New Roman"/>
                <w:sz w:val="27"/>
                <w:szCs w:val="27"/>
                <w:lang w:val="uk-UA"/>
              </w:rPr>
              <w:t xml:space="preserve"> </w:t>
            </w:r>
            <w:r w:rsidRPr="00DC74A9">
              <w:rPr>
                <w:rFonts w:ascii="Times New Roman" w:eastAsia="Times New Roman" w:hAnsi="Times New Roman" w:cs="Times New Roman"/>
                <w:sz w:val="27"/>
                <w:szCs w:val="27"/>
              </w:rPr>
              <w:t>Recovery</w:t>
            </w:r>
            <w:r w:rsidRPr="00DC74A9">
              <w:rPr>
                <w:rFonts w:ascii="Times New Roman" w:eastAsia="Times New Roman" w:hAnsi="Times New Roman" w:cs="Times New Roman"/>
                <w:sz w:val="27"/>
                <w:szCs w:val="27"/>
                <w:lang w:val="uk-UA"/>
              </w:rPr>
              <w:t xml:space="preserve"> </w:t>
            </w:r>
            <w:r w:rsidRPr="00DC74A9">
              <w:rPr>
                <w:rFonts w:ascii="Times New Roman" w:eastAsia="Times New Roman" w:hAnsi="Times New Roman" w:cs="Times New Roman"/>
                <w:sz w:val="27"/>
                <w:szCs w:val="27"/>
              </w:rPr>
              <w:t>Conference</w:t>
            </w:r>
            <w:r w:rsidRPr="00DC74A9">
              <w:rPr>
                <w:rFonts w:ascii="Times New Roman" w:eastAsia="Times New Roman" w:hAnsi="Times New Roman" w:cs="Times New Roman"/>
                <w:sz w:val="27"/>
                <w:szCs w:val="27"/>
                <w:lang w:val="uk-UA"/>
              </w:rPr>
              <w:t xml:space="preserve"> (</w:t>
            </w:r>
            <w:r w:rsidRPr="00DC74A9">
              <w:rPr>
                <w:rFonts w:ascii="Times New Roman" w:eastAsia="Times New Roman" w:hAnsi="Times New Roman" w:cs="Times New Roman"/>
                <w:sz w:val="27"/>
                <w:szCs w:val="27"/>
              </w:rPr>
              <w:t>URS</w:t>
            </w:r>
            <w:r w:rsidRPr="00DC74A9">
              <w:rPr>
                <w:rFonts w:ascii="Times New Roman" w:eastAsia="Times New Roman" w:hAnsi="Times New Roman" w:cs="Times New Roman"/>
                <w:sz w:val="27"/>
                <w:szCs w:val="27"/>
                <w:lang w:val="uk-UA"/>
              </w:rPr>
              <w:t xml:space="preserve"> 2025)/</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 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 Попович С.С. – спеціаліст І категорії з міжнародного співробітництва, Савченко М.І. – водій автотранспортних засобів апарату ТМР;</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13.07.2025 по 21.07.2025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Німеччина, Баварія, участь в міжнародній навчальній програмі «Баварія, готова до партнерства»</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23.07.2025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м. Київ, участь в </w:t>
            </w:r>
            <w:r w:rsidRPr="00DC74A9">
              <w:rPr>
                <w:rFonts w:ascii="Times New Roman" w:eastAsia="Times New Roman" w:hAnsi="Times New Roman" w:cs="Times New Roman"/>
                <w:sz w:val="27"/>
                <w:szCs w:val="27"/>
              </w:rPr>
              <w:t>BUSINESS CLUB</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Синявін М.В. – заступник міського голови з питань регіонального розвитку, проектної     діяльності, міжнародного </w:t>
            </w:r>
            <w:r w:rsidRPr="00DC74A9">
              <w:rPr>
                <w:rFonts w:ascii="Times New Roman" w:eastAsia="Times New Roman" w:hAnsi="Times New Roman" w:cs="Times New Roman"/>
                <w:sz w:val="27"/>
                <w:szCs w:val="27"/>
                <w:lang w:val="uk-UA"/>
              </w:rPr>
              <w:lastRenderedPageBreak/>
              <w:t>співробітництва, містобудування, архітектури та державного архітектурно-будівельного контролю;</w:t>
            </w:r>
          </w:p>
        </w:tc>
      </w:tr>
      <w:tr w:rsidR="00DC74A9" w:rsidRPr="00DC74A9"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25.07.2025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Ромни (Сумська обл.), участь у зустрічі з головами громад Сумської області з метою сприяння розвитку міжнародного співробітництва громад Сумської області шляхом посилення стратегічної та проєктної спроможності для ефективного залучення зовнішніх ресурсів у процесах відновлення та розвитку місцевого самоврядування регіональним офісом Програми «</w:t>
            </w:r>
            <w:r w:rsidRPr="00DC74A9">
              <w:rPr>
                <w:rFonts w:ascii="Times New Roman" w:eastAsia="Times New Roman" w:hAnsi="Times New Roman" w:cs="Times New Roman"/>
                <w:sz w:val="27"/>
                <w:szCs w:val="27"/>
              </w:rPr>
              <w:t>U</w:t>
            </w:r>
            <w:r w:rsidRPr="00DC74A9">
              <w:rPr>
                <w:rFonts w:ascii="Times New Roman" w:eastAsia="Times New Roman" w:hAnsi="Times New Roman" w:cs="Times New Roman"/>
                <w:sz w:val="27"/>
                <w:szCs w:val="27"/>
                <w:lang w:val="uk-UA"/>
              </w:rPr>
              <w:t xml:space="preserve"> – </w:t>
            </w:r>
            <w:r w:rsidRPr="00DC74A9">
              <w:rPr>
                <w:rFonts w:ascii="Times New Roman" w:eastAsia="Times New Roman" w:hAnsi="Times New Roman" w:cs="Times New Roman"/>
                <w:sz w:val="27"/>
                <w:szCs w:val="27"/>
              </w:rPr>
              <w:t>LEAD</w:t>
            </w:r>
            <w:r w:rsidRPr="00DC74A9">
              <w:rPr>
                <w:rFonts w:ascii="Times New Roman" w:eastAsia="Times New Roman" w:hAnsi="Times New Roman" w:cs="Times New Roman"/>
                <w:sz w:val="27"/>
                <w:szCs w:val="27"/>
                <w:lang w:val="uk-UA"/>
              </w:rPr>
              <w:t xml:space="preserve"> з Європою»</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Юрій Бова – міський голова;</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28.07.2025 по 30.07.2025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 Мошни (Черкаська обл.), участь у конференції Міста для людей «Відбудова України – стратегія міст та регіонів».</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31.07.2025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м .Київ, участь у Українському Інвестиційному Конгресі, як учасника Програми </w:t>
            </w:r>
            <w:r w:rsidRPr="00DC74A9">
              <w:rPr>
                <w:rFonts w:ascii="Times New Roman" w:eastAsia="Times New Roman" w:hAnsi="Times New Roman" w:cs="Times New Roman"/>
                <w:sz w:val="27"/>
                <w:szCs w:val="27"/>
              </w:rPr>
              <w:t>Economy</w:t>
            </w:r>
            <w:r w:rsidRPr="00DC74A9">
              <w:rPr>
                <w:rFonts w:ascii="Times New Roman" w:eastAsia="Times New Roman" w:hAnsi="Times New Roman" w:cs="Times New Roman"/>
                <w:sz w:val="27"/>
                <w:szCs w:val="27"/>
                <w:lang w:val="uk-UA"/>
              </w:rPr>
              <w:t xml:space="preserve"> </w:t>
            </w:r>
            <w:r w:rsidRPr="00DC74A9">
              <w:rPr>
                <w:rFonts w:ascii="Times New Roman" w:eastAsia="Times New Roman" w:hAnsi="Times New Roman" w:cs="Times New Roman"/>
                <w:sz w:val="27"/>
                <w:szCs w:val="27"/>
              </w:rPr>
              <w:t>of</w:t>
            </w:r>
            <w:r w:rsidRPr="00DC74A9">
              <w:rPr>
                <w:rFonts w:ascii="Times New Roman" w:eastAsia="Times New Roman" w:hAnsi="Times New Roman" w:cs="Times New Roman"/>
                <w:sz w:val="27"/>
                <w:szCs w:val="27"/>
                <w:lang w:val="uk-UA"/>
              </w:rPr>
              <w:t xml:space="preserve"> </w:t>
            </w:r>
            <w:r w:rsidRPr="00DC74A9">
              <w:rPr>
                <w:rFonts w:ascii="Times New Roman" w:eastAsia="Times New Roman" w:hAnsi="Times New Roman" w:cs="Times New Roman"/>
                <w:sz w:val="27"/>
                <w:szCs w:val="27"/>
              </w:rPr>
              <w:t>Trust</w:t>
            </w:r>
            <w:r w:rsidRPr="00DC74A9">
              <w:rPr>
                <w:rFonts w:ascii="Times New Roman" w:eastAsia="Times New Roman" w:hAnsi="Times New Roman" w:cs="Times New Roman"/>
                <w:sz w:val="27"/>
                <w:szCs w:val="27"/>
                <w:lang w:val="uk-UA"/>
              </w:rPr>
              <w:t xml:space="preserve"> </w:t>
            </w:r>
            <w:r w:rsidRPr="00DC74A9">
              <w:rPr>
                <w:rFonts w:ascii="Times New Roman" w:eastAsia="Times New Roman" w:hAnsi="Times New Roman" w:cs="Times New Roman"/>
                <w:sz w:val="27"/>
                <w:szCs w:val="27"/>
              </w:rPr>
              <w:t>Ukraine</w:t>
            </w:r>
            <w:r w:rsidRPr="00DC74A9">
              <w:rPr>
                <w:rFonts w:ascii="Times New Roman" w:eastAsia="Times New Roman" w:hAnsi="Times New Roman" w:cs="Times New Roman"/>
                <w:sz w:val="27"/>
                <w:szCs w:val="27"/>
                <w:lang w:val="uk-UA"/>
              </w:rPr>
              <w:t xml:space="preserve"> «Формування економічного потенціалу громад».</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04.08.2025 по 08.08.2025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 Поляниця (Івано – Франківська обл.) участь у навчальному тренінгу, що здійснюється у партнерстві з чеською гуманітарною організацією «Людина в біді» в рамках проєкту «Підтримка підготовки до зими та відновлювальної енергетики на місцевому рівні в Україні»</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Котко О.В. – начальник відділу житлово-комунального господарства, будівництва, благоустрою та енергетичного менеджменту;</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20.08.2025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Суми, участь у навчанні, яке спрямоване на посилення спроможності організацій та допоможе якісно підготуватися  для подальших етапів конкурсу</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Овчаренко В.В. – спеціаліст I категорії ( з управління проектами та міжнародної діяльності);</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09.09.2025 по 11.09.2025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тренінгу «Основи проєктного менеджменту при впровадженні проєктів підвищення енергоефективності в громадах»</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Синявін М.В.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16.09.2025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м. Київ, участь у панельній дискусії «Ефективна співпраця </w:t>
            </w:r>
            <w:r w:rsidRPr="00DC74A9">
              <w:rPr>
                <w:rFonts w:ascii="Times New Roman" w:eastAsia="Times New Roman" w:hAnsi="Times New Roman" w:cs="Times New Roman"/>
                <w:sz w:val="27"/>
                <w:szCs w:val="27"/>
              </w:rPr>
              <w:t>GIZ</w:t>
            </w:r>
            <w:r w:rsidRPr="00DC74A9">
              <w:rPr>
                <w:rFonts w:ascii="Times New Roman" w:eastAsia="Times New Roman" w:hAnsi="Times New Roman" w:cs="Times New Roman"/>
                <w:sz w:val="27"/>
                <w:szCs w:val="27"/>
                <w:lang w:val="uk-UA"/>
              </w:rPr>
              <w:t xml:space="preserve"> та українських НУО: уроки, засвоєні під час реалізації </w:t>
            </w:r>
            <w:r w:rsidRPr="00DC74A9">
              <w:rPr>
                <w:rFonts w:ascii="Times New Roman" w:eastAsia="Times New Roman" w:hAnsi="Times New Roman" w:cs="Times New Roman"/>
                <w:sz w:val="27"/>
                <w:szCs w:val="27"/>
              </w:rPr>
              <w:t>SAP</w:t>
            </w:r>
            <w:r w:rsidRPr="00DC74A9">
              <w:rPr>
                <w:rFonts w:ascii="Times New Roman" w:eastAsia="Times New Roman" w:hAnsi="Times New Roman" w:cs="Times New Roman"/>
                <w:sz w:val="27"/>
                <w:szCs w:val="27"/>
                <w:lang w:val="uk-UA"/>
              </w:rPr>
              <w:t>/</w:t>
            </w:r>
            <w:r w:rsidRPr="00DC74A9">
              <w:rPr>
                <w:rFonts w:ascii="Times New Roman" w:eastAsia="Times New Roman" w:hAnsi="Times New Roman" w:cs="Times New Roman"/>
                <w:sz w:val="27"/>
                <w:szCs w:val="27"/>
              </w:rPr>
              <w:t>EU</w:t>
            </w:r>
            <w:r w:rsidRPr="00DC74A9">
              <w:rPr>
                <w:rFonts w:ascii="Times New Roman" w:eastAsia="Times New Roman" w:hAnsi="Times New Roman" w:cs="Times New Roman"/>
                <w:sz w:val="27"/>
                <w:szCs w:val="27"/>
                <w:lang w:val="uk-UA"/>
              </w:rPr>
              <w:t>4</w:t>
            </w:r>
            <w:r w:rsidRPr="00DC74A9">
              <w:rPr>
                <w:rFonts w:ascii="Times New Roman" w:eastAsia="Times New Roman" w:hAnsi="Times New Roman" w:cs="Times New Roman"/>
                <w:sz w:val="27"/>
                <w:szCs w:val="27"/>
              </w:rPr>
              <w:t>RESILIENTRegions</w:t>
            </w:r>
            <w:r w:rsidRPr="00DC74A9">
              <w:rPr>
                <w:rFonts w:ascii="Times New Roman" w:eastAsia="Times New Roman" w:hAnsi="Times New Roman" w:cs="Times New Roman"/>
                <w:sz w:val="27"/>
                <w:szCs w:val="27"/>
                <w:lang w:val="uk-UA"/>
              </w:rPr>
              <w:t>»</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 Савченко М.І. – водій автотранспортних засобів апарату ТМР;</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19.09.2025 по 07.10.2025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Берлін (Німеччина) участь у навчальній програмі «Підготовка сонячних техніків з України для експлуатації сонячних систем – проведення тритижневого навчального курсу «</w:t>
            </w:r>
            <w:r w:rsidRPr="00DC74A9">
              <w:rPr>
                <w:rFonts w:ascii="Times New Roman" w:eastAsia="Times New Roman" w:hAnsi="Times New Roman" w:cs="Times New Roman"/>
                <w:sz w:val="27"/>
                <w:szCs w:val="27"/>
              </w:rPr>
              <w:t>Solateur</w:t>
            </w:r>
            <w:r w:rsidRPr="00DC74A9">
              <w:rPr>
                <w:rFonts w:ascii="Times New Roman" w:eastAsia="Times New Roman" w:hAnsi="Times New Roman" w:cs="Times New Roman"/>
                <w:sz w:val="27"/>
                <w:szCs w:val="27"/>
                <w:lang w:val="uk-UA"/>
              </w:rPr>
              <w:t>»</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Самодай Ю.В. – депутат Тростянецької міської ради;</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18.09.2025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Харків, участь у першому форумі прифронтових міст та громад « Стратегічні виміри міст – форпостів»</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 Савченко М.І. – водій автотранспортних засобів апарату ТМР;</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23.09.2025 по 27.09.2025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Львів, участь у першому модулі програми Школи для громад «Культура у відновленні»</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Синявін М.В.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29.09.2025 по 03.10.2025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м. Львів, участь у всеукраїнському форумі місцевого самоврядування та в заході «Тиждень стійкості українських міст» - </w:t>
            </w:r>
            <w:r w:rsidRPr="00DC74A9">
              <w:rPr>
                <w:rFonts w:ascii="Times New Roman" w:eastAsia="Times New Roman" w:hAnsi="Times New Roman" w:cs="Times New Roman"/>
                <w:sz w:val="27"/>
                <w:szCs w:val="27"/>
              </w:rPr>
              <w:t>Ukrainian</w:t>
            </w:r>
            <w:r w:rsidRPr="00DC74A9">
              <w:rPr>
                <w:rFonts w:ascii="Times New Roman" w:eastAsia="Times New Roman" w:hAnsi="Times New Roman" w:cs="Times New Roman"/>
                <w:sz w:val="27"/>
                <w:szCs w:val="27"/>
                <w:lang w:val="uk-UA"/>
              </w:rPr>
              <w:t xml:space="preserve"> </w:t>
            </w:r>
            <w:r w:rsidRPr="00DC74A9">
              <w:rPr>
                <w:rFonts w:ascii="Times New Roman" w:eastAsia="Times New Roman" w:hAnsi="Times New Roman" w:cs="Times New Roman"/>
                <w:sz w:val="27"/>
                <w:szCs w:val="27"/>
              </w:rPr>
              <w:t>Resilience</w:t>
            </w:r>
            <w:r w:rsidRPr="00DC74A9">
              <w:rPr>
                <w:rFonts w:ascii="Times New Roman" w:eastAsia="Times New Roman" w:hAnsi="Times New Roman" w:cs="Times New Roman"/>
                <w:sz w:val="27"/>
                <w:szCs w:val="27"/>
                <w:lang w:val="uk-UA"/>
              </w:rPr>
              <w:t xml:space="preserve"> </w:t>
            </w:r>
            <w:r w:rsidRPr="00DC74A9">
              <w:rPr>
                <w:rFonts w:ascii="Times New Roman" w:eastAsia="Times New Roman" w:hAnsi="Times New Roman" w:cs="Times New Roman"/>
                <w:sz w:val="27"/>
                <w:szCs w:val="27"/>
              </w:rPr>
              <w:t>Week</w:t>
            </w:r>
            <w:r w:rsidRPr="00DC74A9">
              <w:rPr>
                <w:rFonts w:ascii="Times New Roman" w:eastAsia="Times New Roman" w:hAnsi="Times New Roman" w:cs="Times New Roman"/>
                <w:sz w:val="27"/>
                <w:szCs w:val="27"/>
                <w:lang w:val="uk-UA"/>
              </w:rPr>
              <w:t xml:space="preserve"> 2025</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Синявін М.В.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20.10.2025 по 23.10.2025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Хмельницький, участь у конференції « Як залучити резидентів в інноваційні економічні простори: індустріальні парки, технопарки, науково-технічні хаби»</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Злепко В.А. – заступник міського голови з питань економічного розвитку, бюджету, залучення  інвестицій, торгівлі, малого та середнього підприємництва, </w:t>
            </w:r>
            <w:r w:rsidRPr="00DC74A9">
              <w:rPr>
                <w:rFonts w:ascii="Times New Roman" w:eastAsia="Times New Roman" w:hAnsi="Times New Roman" w:cs="Times New Roman"/>
                <w:sz w:val="27"/>
                <w:szCs w:val="27"/>
                <w:lang w:val="uk-UA"/>
              </w:rPr>
              <w:lastRenderedPageBreak/>
              <w:t>управління комунальним майном, законності та регулювання земельних відносин, Корж Л.О. – начальник відділу економічного розвитку, залучення інвестицій та  міжнародної діяльності;</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09.11.2025по 12.11.2025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Сільві та м. Пескара, регіон Абруццо, Італія, участь у Форумі міжнародного територіального співробітництва «Україна – Італія»</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 Корж Л.О. - начальник відділу економічного розвитку, залучення інвестицій та  міжнародної діяльності, Попович С.С. - спеціаліст І категорії (з міжнародного співробітництва);</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26.10.2025 по 29.10.2025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м. Львів, участь у Форумі активних громад Платформи СВОЇ та </w:t>
            </w:r>
            <w:r w:rsidRPr="00DC74A9">
              <w:rPr>
                <w:rFonts w:ascii="Times New Roman" w:eastAsia="Times New Roman" w:hAnsi="Times New Roman" w:cs="Times New Roman"/>
                <w:sz w:val="27"/>
                <w:szCs w:val="27"/>
              </w:rPr>
              <w:t>E</w:t>
            </w:r>
            <w:r w:rsidRPr="00DC74A9">
              <w:rPr>
                <w:rFonts w:ascii="Times New Roman" w:eastAsia="Times New Roman" w:hAnsi="Times New Roman" w:cs="Times New Roman"/>
                <w:sz w:val="27"/>
                <w:szCs w:val="27"/>
                <w:lang w:val="ru-RU"/>
              </w:rPr>
              <w:t xml:space="preserve"> – </w:t>
            </w:r>
            <w:r w:rsidRPr="00DC74A9">
              <w:rPr>
                <w:rFonts w:ascii="Times New Roman" w:eastAsia="Times New Roman" w:hAnsi="Times New Roman" w:cs="Times New Roman"/>
                <w:sz w:val="27"/>
                <w:szCs w:val="27"/>
              </w:rPr>
              <w:t>DEM</w:t>
            </w:r>
            <w:r w:rsidRPr="00DC74A9">
              <w:rPr>
                <w:rFonts w:ascii="Times New Roman" w:eastAsia="Times New Roman" w:hAnsi="Times New Roman" w:cs="Times New Roman"/>
                <w:sz w:val="27"/>
                <w:szCs w:val="27"/>
                <w:lang w:val="uk-UA"/>
              </w:rPr>
              <w:t>.</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Куц І.В. – начальник відділу інформаційних технологій ;</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27.10.2025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Суми, участь у Форумі стійкості громад Сумщини</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Линник Л.В. – заступник міського голови з питань діяльності виконавчих органів Тростянецької міської ради;</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30.10.2025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інформаційно-просвітницькому заході «Форум доброчесності громад 2025»</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Линник Л.В. – заступник міського голови з питань діяльності виконавчих органів Тростянецької міської ради;</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30.10.2025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міжнародній конференції «Стійкість та європейське майбутнє Сумської області»</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 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05.11.2025 по 07.11.2025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в офлайн модулі 3 програми Школи для громад «Культура у відновленні»</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 Овчаренко В.В. - спеціаліст І категорії (з управління проектами та міжнародної діяльності);</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13.11.2025 по 15.11.2025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м. Варшава, республіка Польща, для участі у П’ятій Міжнародній виставці-конференції </w:t>
            </w:r>
            <w:r w:rsidRPr="00DC74A9">
              <w:rPr>
                <w:rFonts w:ascii="Times New Roman" w:eastAsia="Times New Roman" w:hAnsi="Times New Roman" w:cs="Times New Roman"/>
                <w:sz w:val="27"/>
                <w:szCs w:val="27"/>
              </w:rPr>
              <w:t>ReBuild</w:t>
            </w:r>
            <w:r w:rsidRPr="00DC74A9">
              <w:rPr>
                <w:rFonts w:ascii="Times New Roman" w:eastAsia="Times New Roman" w:hAnsi="Times New Roman" w:cs="Times New Roman"/>
                <w:sz w:val="27"/>
                <w:szCs w:val="27"/>
                <w:lang w:val="uk-UA"/>
              </w:rPr>
              <w:t xml:space="preserve"> </w:t>
            </w:r>
            <w:r w:rsidRPr="00DC74A9">
              <w:rPr>
                <w:rFonts w:ascii="Times New Roman" w:eastAsia="Times New Roman" w:hAnsi="Times New Roman" w:cs="Times New Roman"/>
                <w:sz w:val="27"/>
                <w:szCs w:val="27"/>
              </w:rPr>
              <w:t>Ukraine</w:t>
            </w:r>
            <w:r w:rsidRPr="00DC74A9">
              <w:rPr>
                <w:rFonts w:ascii="Times New Roman" w:eastAsia="Times New Roman" w:hAnsi="Times New Roman" w:cs="Times New Roman"/>
                <w:sz w:val="27"/>
                <w:szCs w:val="27"/>
                <w:lang w:val="uk-UA"/>
              </w:rPr>
              <w:t xml:space="preserve">: </w:t>
            </w:r>
            <w:r w:rsidRPr="00DC74A9">
              <w:rPr>
                <w:rFonts w:ascii="Times New Roman" w:eastAsia="Times New Roman" w:hAnsi="Times New Roman" w:cs="Times New Roman"/>
                <w:sz w:val="27"/>
                <w:szCs w:val="27"/>
              </w:rPr>
              <w:t>Construction</w:t>
            </w:r>
            <w:r w:rsidRPr="00DC74A9">
              <w:rPr>
                <w:rFonts w:ascii="Times New Roman" w:eastAsia="Times New Roman" w:hAnsi="Times New Roman" w:cs="Times New Roman"/>
                <w:sz w:val="27"/>
                <w:szCs w:val="27"/>
                <w:lang w:val="uk-UA"/>
              </w:rPr>
              <w:t xml:space="preserve"> </w:t>
            </w:r>
            <w:r w:rsidRPr="00DC74A9">
              <w:rPr>
                <w:rFonts w:ascii="Times New Roman" w:eastAsia="Times New Roman" w:hAnsi="Times New Roman" w:cs="Times New Roman"/>
                <w:sz w:val="27"/>
                <w:szCs w:val="27"/>
              </w:rPr>
              <w:t>and</w:t>
            </w:r>
            <w:r w:rsidRPr="00DC74A9">
              <w:rPr>
                <w:rFonts w:ascii="Times New Roman" w:eastAsia="Times New Roman" w:hAnsi="Times New Roman" w:cs="Times New Roman"/>
                <w:sz w:val="27"/>
                <w:szCs w:val="27"/>
                <w:lang w:val="uk-UA"/>
              </w:rPr>
              <w:t xml:space="preserve"> </w:t>
            </w:r>
            <w:r w:rsidRPr="00DC74A9">
              <w:rPr>
                <w:rFonts w:ascii="Times New Roman" w:eastAsia="Times New Roman" w:hAnsi="Times New Roman" w:cs="Times New Roman"/>
                <w:sz w:val="27"/>
                <w:szCs w:val="27"/>
              </w:rPr>
              <w:t>Energi</w:t>
            </w:r>
            <w:r w:rsidRPr="00DC74A9">
              <w:rPr>
                <w:rFonts w:ascii="Times New Roman" w:eastAsia="Times New Roman" w:hAnsi="Times New Roman" w:cs="Times New Roman"/>
                <w:sz w:val="27"/>
                <w:szCs w:val="27"/>
                <w:lang w:val="uk-UA"/>
              </w:rPr>
              <w:t>, щодо залучення фінансування на відновлення та розвиток українських громад, які постраждали від російської агресії, шляхом об’єднання у публічному просторі (наживо) державних та міжнародних структур, територіальних громад, представників фінансових інституцій та компаній-виробників матеріалів та технологій.</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w:t>
            </w:r>
            <w:r w:rsidRPr="00DC74A9">
              <w:rPr>
                <w:sz w:val="27"/>
                <w:szCs w:val="27"/>
                <w:lang w:val="ru-RU"/>
              </w:rPr>
              <w:t xml:space="preserve"> </w:t>
            </w:r>
            <w:r w:rsidRPr="00DC74A9">
              <w:rPr>
                <w:rFonts w:ascii="Times New Roman" w:eastAsia="Times New Roman" w:hAnsi="Times New Roman" w:cs="Times New Roman"/>
                <w:sz w:val="27"/>
                <w:szCs w:val="27"/>
                <w:lang w:val="uk-UA"/>
              </w:rPr>
              <w:t>Попович С.С. - спеціаліст І категорії (з міжнародного співробітництва);</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12.11.2025 по 15.11.2025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Варшава, республіка Польща, для участі у П’ятій Міжнародній виставці-конференції ReBuild Ukraine: Construction and Energi, щодо залучення фінансування на відновлення та розвиток українських громад, які постраждали від російської агресії, шляхом об’єднання у публічному просторі (наживо) державних та міжнародних структур, територіальних громад, представників фінансових інституцій та компаній-виробників матеріалів та технологій.</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 Овчаренко В.В. - спеціаліст І категорії (з управління проектами та міжнародної діяльності);</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11.11.2025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м. Київ, участь у заході з нагоди запуску проєкту </w:t>
            </w:r>
            <w:r w:rsidRPr="00DC74A9">
              <w:rPr>
                <w:rFonts w:ascii="Times New Roman" w:eastAsia="Times New Roman" w:hAnsi="Times New Roman" w:cs="Times New Roman"/>
                <w:sz w:val="27"/>
                <w:szCs w:val="27"/>
              </w:rPr>
              <w:t>EU</w:t>
            </w:r>
            <w:r w:rsidRPr="00DC74A9">
              <w:rPr>
                <w:rFonts w:ascii="Times New Roman" w:eastAsia="Times New Roman" w:hAnsi="Times New Roman" w:cs="Times New Roman"/>
                <w:sz w:val="27"/>
                <w:szCs w:val="27"/>
                <w:lang w:val="uk-UA"/>
              </w:rPr>
              <w:t>4</w:t>
            </w:r>
            <w:r w:rsidRPr="00DC74A9">
              <w:rPr>
                <w:rFonts w:ascii="Times New Roman" w:eastAsia="Times New Roman" w:hAnsi="Times New Roman" w:cs="Times New Roman"/>
                <w:sz w:val="27"/>
                <w:szCs w:val="27"/>
              </w:rPr>
              <w:t>Reconstruktion</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Линник Л.В. – заступник міського голови з питань діяльності виконавчих органів Тростянецької міської ради;</w:t>
            </w:r>
            <w:r w:rsidRPr="00DC74A9">
              <w:rPr>
                <w:sz w:val="27"/>
                <w:szCs w:val="27"/>
                <w:lang w:val="uk-UA"/>
              </w:rPr>
              <w:t xml:space="preserve"> </w:t>
            </w:r>
            <w:r w:rsidRPr="00DC74A9">
              <w:rPr>
                <w:rFonts w:ascii="Times New Roman" w:eastAsia="Times New Roman" w:hAnsi="Times New Roman" w:cs="Times New Roman"/>
                <w:sz w:val="27"/>
                <w:szCs w:val="27"/>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 Овчаренко В.В. - спеціаліст І категорії (з управління проектами та міжнародної діяльності);</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rPr>
              <w:t>12</w:t>
            </w:r>
            <w:r w:rsidRPr="00DC74A9">
              <w:rPr>
                <w:rFonts w:ascii="Times New Roman" w:eastAsia="Times New Roman" w:hAnsi="Times New Roman" w:cs="Times New Roman"/>
                <w:sz w:val="27"/>
                <w:szCs w:val="27"/>
                <w:lang w:val="uk-UA"/>
              </w:rPr>
              <w:t>.11.2025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Суми, участь у засіданні Сумського регіонального Офісу Конгресу місцевих та регіональних влад при Президентові України</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Линник Л.В. – заступник міського голови з питань діяльності виконавчих органів Тростянецької міської ради;</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14.11.2025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воркшопі з валідації та тему «Сільська охорона здоров’я – Розуміння сприйняття та основних мотиваторів»</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Линник Л.В. – заступник міського голови з питань діяльності виконавчих органів Тростянецької міської ради;</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17.11.2025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проєкті «Енергетична стійкість та незалежність громад»</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Котко О.В. – начальник відділу житлово-комунального господарства, будівництва, благоустрою та енергетичного менеджменту;</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23.11.2025 по 29.11.2025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 xml:space="preserve">м.Фундан (Fundão, Португалія), участь у транснаціональній зустрічі, присвяченій запуску мережі </w:t>
            </w:r>
            <w:r w:rsidRPr="00DC74A9">
              <w:rPr>
                <w:rFonts w:ascii="Times New Roman" w:eastAsia="Times New Roman" w:hAnsi="Times New Roman" w:cs="Times New Roman"/>
                <w:sz w:val="27"/>
                <w:szCs w:val="27"/>
              </w:rPr>
              <w:t>SHIFT</w:t>
            </w:r>
            <w:r w:rsidRPr="00DC74A9">
              <w:rPr>
                <w:rFonts w:ascii="Times New Roman" w:eastAsia="Times New Roman" w:hAnsi="Times New Roman" w:cs="Times New Roman"/>
                <w:sz w:val="27"/>
                <w:szCs w:val="27"/>
                <w:lang w:val="uk-UA"/>
              </w:rPr>
              <w:t xml:space="preserve"> – </w:t>
            </w:r>
            <w:r w:rsidRPr="00DC74A9">
              <w:rPr>
                <w:rFonts w:ascii="Times New Roman" w:eastAsia="Times New Roman" w:hAnsi="Times New Roman" w:cs="Times New Roman"/>
                <w:sz w:val="27"/>
                <w:szCs w:val="27"/>
              </w:rPr>
              <w:t>R</w:t>
            </w:r>
            <w:r w:rsidRPr="00DC74A9">
              <w:rPr>
                <w:rFonts w:ascii="Times New Roman" w:eastAsia="Times New Roman" w:hAnsi="Times New Roman" w:cs="Times New Roman"/>
                <w:sz w:val="27"/>
                <w:szCs w:val="27"/>
                <w:lang w:val="uk-UA"/>
              </w:rPr>
              <w:t xml:space="preserve"> з метою зміцненню співпраці, сприянню конструктивному обміну досвідом та підтримці адаптації моделі Інноваційно – дружньої території в контексті Тростянця</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Пустовойтова В.А. – начальник відділу (головний бухгалтер) відділу бухгалтерського обліку та звітності; Попович С.С. - спеціаліст І категорії (з міжнародного співробітництва); Шелест М.В. - Попович С.С. - спеціаліст І категорії (з міжнародного співробітництва);</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27.11.2025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заході Національний енергетичний день для представників органів місцевого самоврядування України "Розподілена генерація на рівні громад: виклики і рішення»"</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 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 Котко О.В. – начальник відділу житлово-комунального господарства, будівництва, благоустрою та енергетичного менеджменту;</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01.12.2025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Черкаси, участь у регіональному семінарі з підвищення обізнаності щодо інтеграції моделі екоіндустріального парку (ЕІП) у регіональні стратегії розвитку з метою налагодження діалогу між органами влади, бізнесом, промисловими кластерами та іншими стейкхолдерами щодо практичних шляхів інтеграції моделі ЕІП у регіональні стратегії розвитку – через кластерну співпрацю, інноваційні рішення, спільне використання ресурсів та впровадження принципів циркулярної економіки.</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Злепко В.А. – заступник міського голови з з питань економічного розвитку, бюджету, залучення  інвестицій, торгівлі, малого та середнього підприємництва, управління комунальним майном, законності та регулювання земельних відносин;</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03.12.2025 по 04.12.2025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Яремче, участь у форумі регіональних асоціацій територіальних громад України «Сильні Асоціації – сильні громади»</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09.12.2025 по 12.12.2025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тренінгу «Е-сервіси: цифрові рішення для ЦНАП»</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Давидова О.В. – адміністратор відділу «Центр надання адміністративних послуг»;</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09.12.2025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роботі XIX-го Українського муніципального форуму</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18.12.2025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роботі форума «Партнерство для кращого майбутнього: відновлення та стратегічний розвиток громад»</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Бова Ю.А. – міський голова;</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17.12.2025 по 18.12.2025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Київ, участь у роботі форума «Партнерство для кращого майбутнього: відновлення та стратегічний розвиток громад»</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DC74A9" w:rsidRPr="00F303AD" w:rsidTr="00E01F43">
        <w:trPr>
          <w:trHeight w:val="1042"/>
          <w:jc w:val="center"/>
        </w:trPr>
        <w:tc>
          <w:tcPr>
            <w:tcW w:w="952"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E01F43">
            <w:pPr>
              <w:numPr>
                <w:ilvl w:val="0"/>
                <w:numId w:val="42"/>
              </w:numPr>
              <w:shd w:val="clear" w:color="auto" w:fill="FFFFFF"/>
              <w:spacing w:after="0" w:line="240" w:lineRule="auto"/>
              <w:ind w:left="928"/>
              <w:contextualSpacing/>
              <w:jc w:val="center"/>
              <w:rPr>
                <w:rFonts w:ascii="Times New Roman" w:eastAsia="Times New Roman" w:hAnsi="Times New Roman" w:cs="Times New Roman"/>
                <w:sz w:val="27"/>
                <w:szCs w:val="27"/>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19.12.2025</w:t>
            </w:r>
          </w:p>
        </w:tc>
        <w:tc>
          <w:tcPr>
            <w:tcW w:w="457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jc w:val="both"/>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м. Суми, участь у обласному семінарі «Розвиток міжрегіональних партнерств на міжнародному рівні для забезпечення стійкості громад Сумської області.</w:t>
            </w:r>
          </w:p>
        </w:tc>
        <w:tc>
          <w:tcPr>
            <w:tcW w:w="3753" w:type="dxa"/>
            <w:tcBorders>
              <w:top w:val="single" w:sz="4" w:space="0" w:color="auto"/>
              <w:left w:val="single" w:sz="4" w:space="0" w:color="auto"/>
              <w:bottom w:val="single" w:sz="4" w:space="0" w:color="auto"/>
              <w:right w:val="single" w:sz="4" w:space="0" w:color="auto"/>
            </w:tcBorders>
            <w:vAlign w:val="center"/>
          </w:tcPr>
          <w:p w:rsidR="00E01F43" w:rsidRPr="00DC74A9" w:rsidRDefault="00E01F43" w:rsidP="00B71FDD">
            <w:pPr>
              <w:shd w:val="clear" w:color="auto" w:fill="FFFFFF"/>
              <w:spacing w:after="0" w:line="240" w:lineRule="auto"/>
              <w:rPr>
                <w:rFonts w:ascii="Times New Roman" w:eastAsia="Times New Roman" w:hAnsi="Times New Roman" w:cs="Times New Roman"/>
                <w:sz w:val="27"/>
                <w:szCs w:val="27"/>
                <w:lang w:val="uk-UA"/>
              </w:rPr>
            </w:pPr>
            <w:r w:rsidRPr="00DC74A9">
              <w:rPr>
                <w:rFonts w:ascii="Times New Roman" w:eastAsia="Times New Roman" w:hAnsi="Times New Roman" w:cs="Times New Roman"/>
                <w:sz w:val="27"/>
                <w:szCs w:val="27"/>
                <w:lang w:val="uk-UA"/>
              </w:rPr>
              <w:t>Шелест М.В. - спеціаліст І категорії (з управління проектами та міжнародної діяльності);</w:t>
            </w:r>
          </w:p>
        </w:tc>
      </w:tr>
    </w:tbl>
    <w:p w:rsidR="00E01F43" w:rsidRPr="00DC74A9" w:rsidRDefault="00E01F43" w:rsidP="00E01F43">
      <w:pPr>
        <w:shd w:val="clear" w:color="auto" w:fill="FFFFFF" w:themeFill="background1"/>
        <w:spacing w:after="0" w:line="240" w:lineRule="auto"/>
        <w:ind w:firstLine="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Апарат міської ради постійно підвищує свою професійну кваліфікацію дуже важливим фактором у покращенні кадрової політики є те, що працівники апарату міської ради беруть участь у навчальних семінарах, тренінгах, круглих столах, зустрічах. Слід звернути увагу, що значна кількість заходів в зв’язку з воєнним станом в країні відбувається онлайн.</w:t>
      </w:r>
    </w:p>
    <w:p w:rsidR="00E01F43" w:rsidRPr="00DC74A9" w:rsidRDefault="008D4BDC"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w:t>
      </w:r>
      <w:r w:rsidR="00E01F43" w:rsidRPr="00DC74A9">
        <w:rPr>
          <w:rFonts w:ascii="Times New Roman" w:hAnsi="Times New Roman" w:cs="Times New Roman"/>
          <w:sz w:val="28"/>
          <w:szCs w:val="28"/>
          <w:lang w:val="uk-UA"/>
        </w:rPr>
        <w:t>Протягом 12 місяців поточного року в апараті міської ради пройшли практику 6 студентів вищих навчальних закладів м. Суми.</w:t>
      </w:r>
    </w:p>
    <w:p w:rsidR="00E01F43" w:rsidRPr="00DC74A9" w:rsidRDefault="00E01F43" w:rsidP="00E01F43">
      <w:pPr>
        <w:shd w:val="clear" w:color="auto" w:fill="FFFFFF" w:themeFill="background1"/>
        <w:spacing w:after="0" w:line="240" w:lineRule="auto"/>
        <w:ind w:firstLine="720"/>
        <w:jc w:val="both"/>
        <w:rPr>
          <w:rFonts w:ascii="Times New Roman" w:eastAsia="Times New Roman" w:hAnsi="Times New Roman" w:cs="Times New Roman"/>
          <w:sz w:val="28"/>
          <w:szCs w:val="28"/>
          <w:lang w:val="uk-UA" w:eastAsia="ru-RU"/>
        </w:rPr>
      </w:pPr>
      <w:r w:rsidRPr="00DC74A9">
        <w:rPr>
          <w:rFonts w:ascii="Times New Roman" w:hAnsi="Times New Roman" w:cs="Times New Roman"/>
          <w:sz w:val="28"/>
          <w:szCs w:val="28"/>
          <w:lang w:val="uk-UA"/>
        </w:rPr>
        <w:t>37 посадових осіб Тростянецької міської ради пройшли навчання в Сумському регіональному центрі підвищення кваліфікації працівників органів державної влади, органів місцевого самоврядування, державних підприємств, установ і організацій Сумської ОДА відповідно до планів-графіків навчань.</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У звітному періоді 2025 року здійснювався постійний контроль за своєчасним присвоєнням чергових рангів посадових осіб місцевого самоврядування, так 16 особам присвоєно вищі ранги посадових осіб місцевого самоврядування та ранги так, як успішно пройшли випробувальний строк. </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Щомісячно переглядався стаж державної служби та служби в органах місцевого самоврядування і готувалися розпорядження про надбавку за вислугу років. Так, за 12 місяців 2025 року проведено підрахунок стажу для 17 посадових осіб місцевого самоврядування.</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Протягом 12 місяців долучалися розпорядження міського голови до особових справ посадових осіб місцевого самоврядування та керівників підприємств, установ та організацій міста, що є в підпорядкуванні міської ради.</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Вносились записи до трудових книжок працівників міської ради та керівників підприємств, установ та організацій міста, що є в комунальній власності міста.</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Здійснювався облік військовозобов’язаних і призовників та бронювання військовозобов’язаних, звірка облікових даних військовозобов’язаних.</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Станом на 31.12.2025 на обліку перебуває 20 військовозобов’язаних і 1 призовник та 10 осіб заброньовано згідно чинного законодавства України і 2 особи мають відстрочку від призову. </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Відповідно до постанови Кабінету Міністрів України від 30 грудня 2022 року № 1487 «Про затвердження Порядку організації та ведення військового обліку призовників, військовозобов’язаних та резервістів»:</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під час прийняття на роботу проводилися перевірки щодо наявності військово-облікових документів, доводилися Правила військового обліку;</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у семиденний строк з дня видання наказу про призначення на посаду, прийняття на роботу, звільнення з роботи до ТЦК та СП надавалися повідомлення про зміну облікових даних військовозобов’язаних працівників;</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проводилося оповіщення працівників на вимогу ТЦК та СП про виклик і забезпечення їх своєчасного прибуття;</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подавалися до ТЦК та СП на їх вимогу відомості про працівників призовників, військовозобов'язаних та резервістів, персональний військовий облік яких ведеться;</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проводилася роз’яснювальна робота серед працівників міської ради призовників, військовозобов'язаних та резервістів, щодо виконання ними правил військового обліку;</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забезпечувалася повнота та достовірність облікових даних, що вносяться до списків персонального військового обліку, з якими укладено трудові договори;</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взаємодія з ТЦК та СП щодо строків та способів звіряння даних списків персонального військового обліку, внесення відповідних змін до них, а також щодо оповіщення призовників, військовозобов’язаних та резервістів, з якими укладено трудові договори;</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проводилося внутрішнє звіряння списків персонального військового обліку працівників підприємства із записами у військово-облікових документах;</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вносилися у п’ятиденний строк з дня подання відповідних документів (або відображення в електронній формі інформації, що міститься у таких документах, які можуть пред'являтися з використанням мобільного додатка Порталу Дія) змін до списків персонального військового обліку щодо прізвища, власного імені та по батькові (за наявності), реквізитів паспорта громадянина України та паспорта громадянина України для виїзду за кордон, адреси задекларованого/зареєстрованого місця проживання, адреси місця фактичного проживання, сімейного стану, освіти, місця роботи і посади та надсилалися щомісяця до 5 числа до ТЦК та СП повідомлення про зміну таких облікових даних працівників;</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приймалися від працівників призовників, військовозобов’язаних та резервістів під розписку у бланках розписок їх військово-облікових документів для подання таких документів до ТЦК та СП, а також оформлювати бронювання військовозобов'язаних на період мобілізації та на воєнний час;</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здійснювався постійний контроль за виконанням посадовими особами підприємств вимог цього Порядку, а призовниками, військовозобов’язаними та резервістами, з якими укладено трудові договори, правил військового обліку;</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здійснювалося постійне інформування ТЦК та СП про працівників, які порушують вимоги щодо військового обліку, для притягнення їх до відповідальності згідно із законом;</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ведеться та зберігається журналу обліку результатів перевірки стану військового обліку;</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забезпечувалося  ведення військового обліку з урахуванням вимог законодавства.</w:t>
      </w:r>
    </w:p>
    <w:p w:rsidR="00E01F43" w:rsidRPr="00DC74A9" w:rsidRDefault="00E01F43" w:rsidP="00E01F4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Готувалися листи керівникам відділів і управлінь міської ради, керівникам ПОУ, ОДА, відповіді на звернення громадян, інформаційні запити та ін. </w:t>
      </w:r>
    </w:p>
    <w:p w:rsidR="00E01F43" w:rsidRPr="00DC74A9" w:rsidRDefault="00E01F43" w:rsidP="00E01F43">
      <w:pPr>
        <w:spacing w:after="0" w:line="240" w:lineRule="auto"/>
        <w:ind w:firstLine="567"/>
        <w:jc w:val="both"/>
        <w:rPr>
          <w:rFonts w:ascii="Times New Roman" w:hAnsi="Times New Roman" w:cs="Times New Roman"/>
          <w:b/>
          <w:bCs/>
          <w:sz w:val="28"/>
          <w:szCs w:val="28"/>
          <w:lang w:val="uk-UA"/>
        </w:rPr>
      </w:pPr>
      <w:r w:rsidRPr="00DC74A9">
        <w:rPr>
          <w:rFonts w:ascii="Times New Roman" w:hAnsi="Times New Roman" w:cs="Times New Roman"/>
          <w:sz w:val="28"/>
          <w:szCs w:val="28"/>
          <w:lang w:val="uk-UA"/>
        </w:rPr>
        <w:t>Крім того, надавалися численні консультації та роз'яснення працівникам та керівникам виконавчих органів міської ради, керівникам комунальних підприємств, установ, закладів з кадрових питань, з питань законодавства про працю та проходження служби в органах місцевого самоврядування.</w:t>
      </w:r>
    </w:p>
    <w:p w:rsidR="005551C9" w:rsidRPr="00DC74A9" w:rsidRDefault="005551C9" w:rsidP="001178EE">
      <w:pPr>
        <w:spacing w:after="0" w:line="240" w:lineRule="auto"/>
        <w:ind w:firstLine="567"/>
        <w:jc w:val="both"/>
        <w:rPr>
          <w:rFonts w:ascii="Times New Roman" w:hAnsi="Times New Roman" w:cs="Times New Roman"/>
          <w:b/>
          <w:bCs/>
          <w:sz w:val="12"/>
          <w:szCs w:val="27"/>
          <w:lang w:val="uk-UA"/>
        </w:rPr>
      </w:pPr>
    </w:p>
    <w:p w:rsidR="008A05F7" w:rsidRPr="00DC74A9" w:rsidRDefault="008A05F7" w:rsidP="008A05F7">
      <w:pPr>
        <w:spacing w:after="0" w:line="240" w:lineRule="auto"/>
        <w:jc w:val="center"/>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Робота зі зверненнями громадян за  2025 р</w:t>
      </w:r>
      <w:r w:rsidR="00896383" w:rsidRPr="00DC74A9">
        <w:rPr>
          <w:rFonts w:ascii="Times New Roman" w:hAnsi="Times New Roman" w:cs="Times New Roman"/>
          <w:b/>
          <w:bCs/>
          <w:sz w:val="28"/>
          <w:szCs w:val="28"/>
          <w:lang w:val="uk-UA"/>
        </w:rPr>
        <w:t>і</w:t>
      </w:r>
      <w:r w:rsidRPr="00DC74A9">
        <w:rPr>
          <w:rFonts w:ascii="Times New Roman" w:hAnsi="Times New Roman" w:cs="Times New Roman"/>
          <w:b/>
          <w:bCs/>
          <w:sz w:val="28"/>
          <w:szCs w:val="28"/>
          <w:lang w:val="uk-UA"/>
        </w:rPr>
        <w:t>к в апараті Тростянецької міської ради та підвідомчих міській раді підприємствах, установах та закладах</w:t>
      </w:r>
    </w:p>
    <w:p w:rsidR="00896383" w:rsidRPr="00DC74A9" w:rsidRDefault="00896383" w:rsidP="00896383">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У 2025 році в роботі зі зверненнями громадян міська рада керувалась Конституцією України, Законом України «Про звернення громадян», Указом Президента України від 07 лютого 2008 року №109/2008 «Про першочергові заходи щодо забезпечення реалізації та гарантування конституційного права на звернення до органів державної влади та органів місцевого самоврядування», іншими нормативно - правовими документами, що регламентують роботу зі зверненнями громадян. Підсумки роботи зі зверненнями громадян у апараті  міської ради підводяться щомісячно провідним спеціалістом (по роботі зі службовою кореспонденцією та зверненнями громадян). Організація контролю за роботою зі зверненнями громадян в апараті міської ради має плановий характер.</w:t>
      </w:r>
    </w:p>
    <w:p w:rsidR="00896383" w:rsidRPr="00DC74A9" w:rsidRDefault="00896383" w:rsidP="00896383">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У 2025 році Тростянецькою міською радою отримано та розглянуто 2465 звернень, у 2024 – 1636, що на 812 звернень більше ніж в минулому році. </w:t>
      </w:r>
    </w:p>
    <w:p w:rsidR="00896383" w:rsidRPr="00DC74A9" w:rsidRDefault="00896383" w:rsidP="00896383">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Аналіз звернення громадян за  2025 року показав наступне:</w:t>
      </w:r>
    </w:p>
    <w:p w:rsidR="00896383" w:rsidRPr="00DC74A9" w:rsidRDefault="00896383" w:rsidP="0008406D">
      <w:pPr>
        <w:spacing w:after="0" w:line="240" w:lineRule="auto"/>
        <w:ind w:firstLine="284"/>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з питань аграрної політики  надійшло - 13 звернень, у 2024 - 24;</w:t>
      </w:r>
    </w:p>
    <w:p w:rsidR="00896383" w:rsidRPr="00DC74A9" w:rsidRDefault="00896383" w:rsidP="0008406D">
      <w:pPr>
        <w:spacing w:after="0" w:line="240" w:lineRule="auto"/>
        <w:ind w:firstLine="284"/>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з питань комунального та дорожнього господарства –137, у 2024 - 297;</w:t>
      </w:r>
    </w:p>
    <w:p w:rsidR="00896383" w:rsidRPr="00DC74A9" w:rsidRDefault="00896383" w:rsidP="0008406D">
      <w:pPr>
        <w:spacing w:after="0" w:line="240" w:lineRule="auto"/>
        <w:ind w:firstLine="284"/>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соціального захисту населення – 2006, у 2024 - 1072 (надання паливної деревини, актів обстеження, тощо);</w:t>
      </w:r>
    </w:p>
    <w:p w:rsidR="00896383" w:rsidRPr="00DC74A9" w:rsidRDefault="00896383" w:rsidP="0008406D">
      <w:pPr>
        <w:spacing w:after="0" w:line="240" w:lineRule="auto"/>
        <w:ind w:firstLine="284"/>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транспорту та зв’язку –17, у 2024 - 88;</w:t>
      </w:r>
    </w:p>
    <w:p w:rsidR="00896383" w:rsidRPr="00DC74A9" w:rsidRDefault="00896383" w:rsidP="0008406D">
      <w:pPr>
        <w:spacing w:after="0" w:line="240" w:lineRule="auto"/>
        <w:ind w:firstLine="284"/>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житлової політики –214, у 2024 - 52 (пошкоджене житло,  господарчі споруди);</w:t>
      </w:r>
    </w:p>
    <w:p w:rsidR="00896383" w:rsidRPr="00DC74A9" w:rsidRDefault="00896383" w:rsidP="0008406D">
      <w:pPr>
        <w:spacing w:after="0" w:line="240" w:lineRule="auto"/>
        <w:ind w:firstLine="284"/>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 благоустрою - 67, у 2024 – 74.</w:t>
      </w:r>
    </w:p>
    <w:p w:rsidR="00896383" w:rsidRPr="00DC74A9" w:rsidRDefault="00896383" w:rsidP="00896383">
      <w:pPr>
        <w:spacing w:after="0" w:line="240" w:lineRule="auto"/>
        <w:ind w:firstLine="709"/>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Та інші звернення різного напрямку.</w:t>
      </w:r>
    </w:p>
    <w:p w:rsidR="00896383" w:rsidRPr="00DC74A9" w:rsidRDefault="00B71FDD" w:rsidP="00896383">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w:t>
      </w:r>
      <w:r w:rsidR="00896383" w:rsidRPr="00DC74A9">
        <w:rPr>
          <w:rFonts w:ascii="Times New Roman" w:eastAsia="Calibri" w:hAnsi="Times New Roman" w:cs="Times New Roman"/>
          <w:sz w:val="28"/>
          <w:szCs w:val="28"/>
          <w:lang w:val="uk-UA"/>
        </w:rPr>
        <w:t>Колективних звернень  –187, у 2024 – 165.</w:t>
      </w:r>
    </w:p>
    <w:p w:rsidR="00896383" w:rsidRPr="00DC74A9" w:rsidRDefault="00896383" w:rsidP="00896383">
      <w:pPr>
        <w:spacing w:after="0" w:line="240" w:lineRule="auto"/>
        <w:ind w:firstLine="709"/>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На «гарячу лінію»  (УКЦ, СОКЦ, «гаряча лінія» міської ради) надійшло  звернень - 72, у 2024 - 120.</w:t>
      </w:r>
    </w:p>
    <w:p w:rsidR="00896383" w:rsidRPr="00DC74A9" w:rsidRDefault="00896383" w:rsidP="00896383">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У цілому виконавцями були допущені незначні порушення щодо відповідей на звернення громадян, які виправлялись за короткий термін. В разі, коли звернення потребують додаткового опрацювання, виділення додаткових коштів із місцевого бюджету, строки розгляду подовжуються, але в цьому випадку заявникам надаються відповіді - повідомлення, де вказується строк надання відповіді, причини подовження строку розгляду. Такі заяви залишаються на контролі. </w:t>
      </w:r>
    </w:p>
    <w:p w:rsidR="00896383" w:rsidRPr="00DC74A9" w:rsidRDefault="00896383" w:rsidP="00896383">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У розрізі питань щодо задоволення та вирішення проблем мешканців громади, аналіз показав наступне: </w:t>
      </w:r>
    </w:p>
    <w:p w:rsidR="00896383" w:rsidRPr="00DC74A9" w:rsidRDefault="00896383" w:rsidP="0008406D">
      <w:pPr>
        <w:spacing w:after="0" w:line="240" w:lineRule="auto"/>
        <w:ind w:firstLine="426"/>
        <w:jc w:val="both"/>
        <w:rPr>
          <w:rFonts w:ascii="Times New Roman" w:eastAsia="Calibri" w:hAnsi="Times New Roman" w:cs="Times New Roman"/>
          <w:b/>
          <w:bCs/>
          <w:sz w:val="28"/>
          <w:szCs w:val="28"/>
          <w:lang w:val="uk-UA"/>
        </w:rPr>
      </w:pPr>
      <w:r w:rsidRPr="00DC74A9">
        <w:rPr>
          <w:rFonts w:ascii="Times New Roman" w:eastAsia="Calibri" w:hAnsi="Times New Roman" w:cs="Times New Roman"/>
          <w:b/>
          <w:bCs/>
          <w:sz w:val="28"/>
          <w:szCs w:val="28"/>
          <w:lang w:val="uk-UA"/>
        </w:rPr>
        <w:t xml:space="preserve">- </w:t>
      </w:r>
      <w:r w:rsidRPr="00DC74A9">
        <w:rPr>
          <w:rFonts w:ascii="Times New Roman" w:eastAsia="Calibri" w:hAnsi="Times New Roman" w:cs="Times New Roman"/>
          <w:sz w:val="28"/>
          <w:szCs w:val="28"/>
          <w:lang w:val="uk-UA"/>
        </w:rPr>
        <w:t>задоволено - 1296 заяв, що становить 52,6%, в минулому році 81,2%;</w:t>
      </w:r>
      <w:r w:rsidRPr="00DC74A9">
        <w:rPr>
          <w:rFonts w:ascii="Times New Roman" w:eastAsia="Calibri" w:hAnsi="Times New Roman" w:cs="Times New Roman"/>
          <w:b/>
          <w:bCs/>
          <w:sz w:val="28"/>
          <w:szCs w:val="28"/>
          <w:lang w:val="uk-UA"/>
        </w:rPr>
        <w:t xml:space="preserve"> </w:t>
      </w:r>
    </w:p>
    <w:p w:rsidR="00896383" w:rsidRPr="00DC74A9" w:rsidRDefault="00896383" w:rsidP="0008406D">
      <w:pPr>
        <w:spacing w:after="0" w:line="240" w:lineRule="auto"/>
        <w:ind w:firstLine="426"/>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надано роз'яснень – 356;</w:t>
      </w:r>
    </w:p>
    <w:p w:rsidR="00896383" w:rsidRPr="00DC74A9" w:rsidRDefault="00896383" w:rsidP="0008406D">
      <w:pPr>
        <w:spacing w:after="0" w:line="240" w:lineRule="auto"/>
        <w:ind w:firstLine="426"/>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не задоволено – 760 (відмовлено);</w:t>
      </w:r>
    </w:p>
    <w:p w:rsidR="00896383" w:rsidRPr="00DC74A9" w:rsidRDefault="00896383" w:rsidP="0008406D">
      <w:pPr>
        <w:spacing w:after="0" w:line="240" w:lineRule="auto"/>
        <w:ind w:firstLine="426"/>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взято на контроль - 53 заяви.  </w:t>
      </w:r>
    </w:p>
    <w:p w:rsidR="00896383" w:rsidRPr="00DC74A9" w:rsidRDefault="00896383" w:rsidP="00896383">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Заяви, які залишились на контролі, це ремонти колодязів, підсипка та грейдування доріг, під’їздів, та інші. </w:t>
      </w:r>
    </w:p>
    <w:p w:rsidR="00896383" w:rsidRPr="00DC74A9" w:rsidRDefault="00896383" w:rsidP="00896383">
      <w:pPr>
        <w:spacing w:after="0" w:line="240" w:lineRule="auto"/>
        <w:ind w:firstLine="708"/>
        <w:jc w:val="both"/>
        <w:rPr>
          <w:rFonts w:ascii="Times New Roman" w:eastAsia="Times New Roman" w:hAnsi="Times New Roman" w:cs="Times New Roman"/>
          <w:bCs/>
          <w:sz w:val="28"/>
          <w:szCs w:val="28"/>
          <w:lang w:val="uk-UA" w:eastAsia="ru-RU"/>
        </w:rPr>
      </w:pPr>
      <w:r w:rsidRPr="00DC74A9">
        <w:rPr>
          <w:rFonts w:ascii="Times New Roman" w:eastAsia="Calibri" w:hAnsi="Times New Roman" w:cs="Times New Roman"/>
          <w:sz w:val="28"/>
          <w:szCs w:val="28"/>
          <w:lang w:val="uk-UA"/>
        </w:rPr>
        <w:t xml:space="preserve">В апараті міської ради забезпечується об’єктивний розгляд звернень громадян. Здійснюється контроль недопущення надання неоднозначних, необґрунтованих або неповних відповідей на звернення громадян, із порушеним строком, установлені законодавством безпідставної передачі розгляду звернень іншими органами. </w:t>
      </w:r>
    </w:p>
    <w:p w:rsidR="00896383" w:rsidRPr="00DC74A9" w:rsidRDefault="00896383" w:rsidP="00896383">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У 2025 році міським головою, заступниками міського голови, секретарем міської ради та керуючою справами (секретарем) виконавчого комітету проводився особистий прийом громадян було прийнято 126 осіб, порушено питань - 138, вирішено позитивно - 103, що становить 74,6%. </w:t>
      </w:r>
    </w:p>
    <w:p w:rsidR="00896383" w:rsidRPr="00DC74A9" w:rsidRDefault="00896383" w:rsidP="00896383">
      <w:pPr>
        <w:spacing w:after="0" w:line="240" w:lineRule="auto"/>
        <w:ind w:firstLine="708"/>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З метою забезпечення оперативного реагування  на звернення громадян та їх розгляд в апараті міської ради згідно з розпорядженням міського голови від 27.04.2020 № 48 створена телефонна «гаряча лінія» та затверджений порядок роботи, таких звернень було 17 (по суті). Працівник «гарячої лінії» під час телефонної розмови з заявником надає необхідні роз’яснення, консультації (в межах компетенції) та додаткову інформацію по суті порушеного питання. </w:t>
      </w:r>
    </w:p>
    <w:p w:rsidR="00896383" w:rsidRPr="00DC74A9" w:rsidRDefault="00896383" w:rsidP="00896383">
      <w:pPr>
        <w:spacing w:after="0" w:line="240" w:lineRule="auto"/>
        <w:ind w:firstLine="708"/>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З метою </w:t>
      </w:r>
      <w:r w:rsidRPr="00DC74A9">
        <w:rPr>
          <w:rFonts w:ascii="Times New Roman" w:hAnsi="Times New Roman" w:cs="Times New Roman"/>
          <w:sz w:val="28"/>
          <w:szCs w:val="28"/>
          <w:lang w:val="uk-UA"/>
        </w:rPr>
        <w:t>покращення обслуговування громадян та забезпечення ефективного надання адміністративних послуг, враховуючи</w:t>
      </w:r>
      <w:r w:rsidRPr="00DC74A9">
        <w:rPr>
          <w:rFonts w:ascii="Times New Roman" w:hAnsi="Times New Roman" w:cs="Times New Roman"/>
          <w:sz w:val="28"/>
          <w:szCs w:val="28"/>
          <w:shd w:val="clear" w:color="auto" w:fill="FFFFFF"/>
          <w:lang w:val="uk-UA"/>
        </w:rPr>
        <w:t>, що Тростянецька громада визначена переможцем конкурсного відбору пілотних громад у рамках реалізації програми міжнародної технічної допомоги «Електронне урядування задля підзвітності влади та участі громади (EGAP) в напрямку реалізації проєктів з цифрового розвитку, беручи до уваги Меморандум про співпрацю між Тростянецькою міською радою та Міжнародною благодійною організацією «Фонд Східна Європа»</w:t>
      </w:r>
      <w:r w:rsidRPr="00DC74A9">
        <w:rPr>
          <w:rFonts w:ascii="Times New Roman" w:eastAsia="Times New Roman" w:hAnsi="Times New Roman" w:cs="Times New Roman"/>
          <w:bCs/>
          <w:sz w:val="28"/>
          <w:szCs w:val="28"/>
          <w:lang w:val="uk-UA" w:eastAsia="ru-RU"/>
        </w:rPr>
        <w:t xml:space="preserve">, з вересня 2025 році у Тростянецькій міській раді діє </w:t>
      </w:r>
      <w:r w:rsidRPr="00DC74A9">
        <w:rPr>
          <w:rFonts w:ascii="Times New Roman" w:hAnsi="Times New Roman" w:cs="Times New Roman"/>
          <w:sz w:val="28"/>
          <w:szCs w:val="28"/>
          <w:lang w:val="uk-UA"/>
        </w:rPr>
        <w:t>розумовий Колл-центр. Оператори Колл-центру – спеціалісти – їх 10 (9 міська рада, 1 – ЦПМД), які здійснюють прийом дзвінків та опрацьовують їх. Так, за період діяльності Колл-центру</w:t>
      </w:r>
      <w:r w:rsidRPr="00DC74A9">
        <w:rPr>
          <w:sz w:val="28"/>
          <w:szCs w:val="28"/>
          <w:lang w:val="uk-UA"/>
        </w:rPr>
        <w:t xml:space="preserve"> </w:t>
      </w:r>
      <w:r w:rsidRPr="00DC74A9">
        <w:rPr>
          <w:rFonts w:ascii="Times New Roman" w:hAnsi="Times New Roman" w:cs="Times New Roman"/>
          <w:sz w:val="28"/>
          <w:szCs w:val="28"/>
          <w:lang w:val="uk-UA"/>
        </w:rPr>
        <w:t>було 100 звернень різного напрямку, на які вчасно було відреаговано.</w:t>
      </w:r>
    </w:p>
    <w:p w:rsidR="00896383" w:rsidRPr="00DC74A9" w:rsidRDefault="00896383" w:rsidP="00896383">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Times New Roman" w:hAnsi="Times New Roman" w:cs="Times New Roman"/>
          <w:bCs/>
          <w:sz w:val="28"/>
          <w:szCs w:val="28"/>
          <w:lang w:val="uk-UA" w:eastAsia="ru-RU"/>
        </w:rPr>
        <w:t>В апараті міської ради забезпечено першочерговий  особистий прийом учасників ЗСУ та їх сімей, внутрішньо переміщених осіб, учасників АТО/ООС,  постраждалих в результаті російської агресії, жінок, яким присвоєно почесне звання «Мати – героїня», Героїв України, осіб з інвалідністю внаслідок війни. Та особлива увага приділяється до вирішення  проблем, з якими звертаються ветерани війни та праці, постраждалі в результаті російської агресії,  особи з інвалідністю, громадяни постраждалі від аварії на Чорнобильській АЕС, громадяни з багатодітних сімей та інші громадяни, які потребують соціального захисту та підтримки.</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sz w:val="28"/>
          <w:szCs w:val="28"/>
          <w:lang w:val="uk-UA" w:eastAsia="ru-RU"/>
        </w:rPr>
        <w:t>Від таких категорій громадян було прийнято – 356 заяв.</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bCs/>
          <w:sz w:val="28"/>
          <w:szCs w:val="28"/>
          <w:lang w:val="uk-UA" w:eastAsia="ru-RU"/>
        </w:rPr>
        <w:t>В приміщені міської ради створені відповідні умови для участі заявника у перевірці поданих ним заяв чи скарг та надається можливість ознайомитися з матеріалами та результатами перевірок відповідних звернень. К</w:t>
      </w:r>
      <w:r w:rsidRPr="00DC74A9">
        <w:rPr>
          <w:rFonts w:ascii="Times New Roman" w:eastAsia="Calibri" w:hAnsi="Times New Roman" w:cs="Times New Roman"/>
          <w:sz w:val="28"/>
          <w:szCs w:val="28"/>
          <w:lang w:val="uk-UA"/>
        </w:rPr>
        <w:t>онтролювалося забезпечення спеціалістами апарату міської ради своєчасного розгляду звернень громадян та надання у встановлені Законом терміни, кваліфікованих і повних відповідей заявникам. Проводилося нагадування та попередження про терміни розгляду звернень громадян спеціалістам апарату міської ради та керівникам підвідомчих підприємств, установ та закладів надавались консультації та рекомендації щодо удосконалення роботи по якісному та своєчасному опрацюванню звернень громадян та дотриманню вимог Закону України «Про звернення громадян».</w:t>
      </w:r>
    </w:p>
    <w:p w:rsidR="00896383" w:rsidRPr="00DC74A9" w:rsidRDefault="00896383" w:rsidP="00896383">
      <w:pPr>
        <w:spacing w:after="0" w:line="240" w:lineRule="auto"/>
        <w:ind w:firstLine="708"/>
        <w:jc w:val="both"/>
        <w:rPr>
          <w:rFonts w:ascii="Times New Roman" w:eastAsia="Times New Roman" w:hAnsi="Times New Roman" w:cs="Times New Roman"/>
          <w:b/>
          <w:bCs/>
          <w:sz w:val="28"/>
          <w:szCs w:val="28"/>
          <w:lang w:val="uk-UA" w:eastAsia="ru-RU"/>
        </w:rPr>
      </w:pPr>
      <w:r w:rsidRPr="00DC74A9">
        <w:rPr>
          <w:rFonts w:ascii="Times New Roman" w:hAnsi="Times New Roman" w:cs="Times New Roman"/>
          <w:sz w:val="28"/>
          <w:szCs w:val="28"/>
          <w:lang w:val="uk-UA"/>
        </w:rPr>
        <w:t>Також в міській раді діє комісія по обстеженню щодо встановлення місця проживання громадян, в результаті такого обстеження складається відповідний акт та надається заявнику, так за звітній період було надано громадянам 488 таких актів.</w:t>
      </w:r>
    </w:p>
    <w:p w:rsidR="00896383" w:rsidRPr="00DC74A9" w:rsidRDefault="00896383" w:rsidP="00896383">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У 2025 році було видано 252 довідки - характеристики для </w:t>
      </w:r>
      <w:r w:rsidRPr="00DC74A9">
        <w:rPr>
          <w:rFonts w:ascii="Times New Roman" w:eastAsia="Calibri" w:hAnsi="Times New Roman" w:cs="Times New Roman"/>
          <w:bCs/>
          <w:sz w:val="28"/>
          <w:szCs w:val="28"/>
          <w:lang w:val="uk-UA"/>
        </w:rPr>
        <w:t>СВ ВП №1  (м. Тростянець) Охтирського РВП ГУ НП в Сумській області</w:t>
      </w:r>
      <w:r w:rsidRPr="00DC74A9">
        <w:rPr>
          <w:rFonts w:ascii="Times New Roman" w:eastAsia="Calibri" w:hAnsi="Times New Roman" w:cs="Times New Roman"/>
          <w:sz w:val="28"/>
          <w:szCs w:val="28"/>
          <w:lang w:val="uk-UA"/>
        </w:rPr>
        <w:t>, ДУ «Центр пробації», а також до інших  установ.</w:t>
      </w:r>
    </w:p>
    <w:p w:rsidR="00896383" w:rsidRPr="00DC74A9" w:rsidRDefault="00896383" w:rsidP="00896383">
      <w:pPr>
        <w:spacing w:after="0" w:line="240" w:lineRule="auto"/>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ab/>
        <w:t>У Тростянецькій міській раді та її підвідомчих підприємствах, установах, закладах і надалі буде здійснюватися робота із забезпеченням вчасного розгляду звернень громадян, об’єктивної, неупередженої  та вчасної перевірки фактів викладених у зверненнях, а також посилення персональної відповідальності  керівників виконавчих органів за вирішення питань, що порушуються у зверненнях мешканців громади, особливо найменш соціально - захищених категорій громадян.</w:t>
      </w:r>
    </w:p>
    <w:p w:rsidR="00896383" w:rsidRPr="00DC74A9" w:rsidRDefault="00896383" w:rsidP="00896383">
      <w:pPr>
        <w:spacing w:after="0" w:line="240" w:lineRule="auto"/>
        <w:jc w:val="both"/>
        <w:rPr>
          <w:rFonts w:ascii="Times New Roman" w:eastAsia="Times New Roman" w:hAnsi="Times New Roman" w:cs="Times New Roman"/>
          <w:b/>
          <w:bCs/>
          <w:sz w:val="28"/>
          <w:szCs w:val="28"/>
          <w:highlight w:val="yellow"/>
          <w:lang w:val="uk-UA" w:eastAsia="ru-RU"/>
        </w:rPr>
      </w:pPr>
      <w:r w:rsidRPr="00DC74A9">
        <w:rPr>
          <w:rFonts w:ascii="Times New Roman" w:eastAsia="Calibri" w:hAnsi="Times New Roman" w:cs="Times New Roman"/>
          <w:sz w:val="28"/>
          <w:szCs w:val="28"/>
          <w:lang w:val="uk-UA" w:eastAsia="ru-RU"/>
        </w:rPr>
        <w:t xml:space="preserve">            За період з 2018 року по 31.12.2025 року було виготовлено та вручено   всього 7731 картка мешканця Тростянецької міської ТГ, в т.ч. за 2025 рік – 921 картка. </w:t>
      </w:r>
    </w:p>
    <w:p w:rsidR="00902792" w:rsidRPr="00DC74A9" w:rsidRDefault="00C50429" w:rsidP="009E7F1D">
      <w:pPr>
        <w:spacing w:after="0" w:line="240" w:lineRule="auto"/>
        <w:jc w:val="both"/>
        <w:rPr>
          <w:rFonts w:ascii="Times New Roman" w:hAnsi="Times New Roman" w:cs="Times New Roman"/>
          <w:sz w:val="28"/>
          <w:szCs w:val="28"/>
          <w:lang w:val="uk-UA"/>
        </w:rPr>
      </w:pPr>
      <w:r w:rsidRPr="00DC74A9">
        <w:rPr>
          <w:rFonts w:ascii="Times New Roman" w:eastAsia="Calibri" w:hAnsi="Times New Roman" w:cs="Times New Roman"/>
          <w:sz w:val="28"/>
          <w:szCs w:val="28"/>
          <w:lang w:val="uk-UA" w:eastAsia="ru-RU"/>
        </w:rPr>
        <w:tab/>
      </w:r>
      <w:r w:rsidR="001C4417" w:rsidRPr="00DC74A9">
        <w:rPr>
          <w:rFonts w:ascii="Times New Roman" w:hAnsi="Times New Roman" w:cs="Times New Roman"/>
          <w:sz w:val="28"/>
          <w:szCs w:val="28"/>
          <w:lang w:val="uk-UA"/>
        </w:rPr>
        <w:t xml:space="preserve"> </w:t>
      </w:r>
    </w:p>
    <w:p w:rsidR="00BC003A" w:rsidRPr="00DC74A9" w:rsidRDefault="00FB756E" w:rsidP="00BC003A">
      <w:pPr>
        <w:spacing w:after="0" w:line="240" w:lineRule="auto"/>
        <w:jc w:val="both"/>
        <w:rPr>
          <w:rFonts w:ascii="Times New Roman" w:hAnsi="Times New Roman" w:cs="Times New Roman"/>
          <w:sz w:val="28"/>
          <w:szCs w:val="28"/>
          <w:lang w:val="uk-UA"/>
        </w:rPr>
      </w:pPr>
      <w:r w:rsidRPr="00DC74A9">
        <w:rPr>
          <w:noProof/>
          <w:sz w:val="14"/>
          <w:highlight w:val="yellow"/>
          <w:lang w:val="ru-RU" w:eastAsia="ru-RU"/>
        </w:rPr>
        <mc:AlternateContent>
          <mc:Choice Requires="wps">
            <w:drawing>
              <wp:anchor distT="45720" distB="45720" distL="114300" distR="114300" simplePos="0" relativeHeight="251654144" behindDoc="0" locked="0" layoutInCell="1" allowOverlap="1" wp14:anchorId="72887EF8" wp14:editId="797BDF82">
                <wp:simplePos x="0" y="0"/>
                <wp:positionH relativeFrom="column">
                  <wp:posOffset>-540385</wp:posOffset>
                </wp:positionH>
                <wp:positionV relativeFrom="paragraph">
                  <wp:posOffset>-77470</wp:posOffset>
                </wp:positionV>
                <wp:extent cx="7781925" cy="438785"/>
                <wp:effectExtent l="0" t="0" r="28575" b="18415"/>
                <wp:wrapSquare wrapText="bothSides"/>
                <wp:docPr id="1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38785"/>
                        </a:xfrm>
                        <a:prstGeom prst="rect">
                          <a:avLst/>
                        </a:prstGeom>
                        <a:solidFill>
                          <a:srgbClr val="00B0F0"/>
                        </a:solidFill>
                        <a:ln w="9525">
                          <a:solidFill>
                            <a:srgbClr val="000000"/>
                          </a:solidFill>
                          <a:miter lim="800000"/>
                          <a:headEnd/>
                          <a:tailEnd/>
                        </a:ln>
                      </wps:spPr>
                      <wps:txbx>
                        <w:txbxContent>
                          <w:p w:rsidR="00131A39" w:rsidRPr="00163D92" w:rsidRDefault="00131A39" w:rsidP="00902792">
                            <w:pPr>
                              <w:rPr>
                                <w:rFonts w:ascii="Times New Roman" w:hAnsi="Times New Roman" w:cs="Times New Roman"/>
                                <w:color w:val="FFFFFF"/>
                                <w:sz w:val="28"/>
                              </w:rPr>
                            </w:pPr>
                            <w:r>
                              <w:rPr>
                                <w:b/>
                                <w:noProof/>
                                <w:sz w:val="36"/>
                                <w:szCs w:val="36"/>
                                <w:lang w:val="uk-UA"/>
                              </w:rPr>
                              <w:t xml:space="preserve">  </w:t>
                            </w:r>
                            <w:r w:rsidRPr="00163D92">
                              <w:rPr>
                                <w:rFonts w:ascii="Times New Roman" w:hAnsi="Times New Roman" w:cs="Times New Roman"/>
                                <w:b/>
                                <w:noProof/>
                                <w:sz w:val="36"/>
                                <w:szCs w:val="36"/>
                                <w:lang w:val="ru-RU" w:eastAsia="ru-RU"/>
                              </w:rPr>
                              <w:drawing>
                                <wp:inline distT="0" distB="0" distL="0" distR="0" wp14:anchorId="0CD3DC2C" wp14:editId="36B24CAA">
                                  <wp:extent cx="400050" cy="314325"/>
                                  <wp:effectExtent l="0" t="0" r="0" b="9525"/>
                                  <wp:docPr id="15" name="Рисунок 1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sidRPr="00163D92">
                              <w:rPr>
                                <w:rFonts w:ascii="Times New Roman" w:hAnsi="Times New Roman" w:cs="Times New Roman"/>
                                <w:b/>
                                <w:bCs/>
                                <w:color w:val="FFFFFF"/>
                                <w:sz w:val="32"/>
                                <w:szCs w:val="28"/>
                                <w:lang w:val="uk-UA"/>
                              </w:rPr>
                              <w:t xml:space="preserve">                             ВІДДІЛ ПРАВОВОГО ЗАБЕЗПЕЧЕННЯ</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4E6FC0" id="_x0000_s1027" type="#_x0000_t202" style="position:absolute;left:0;text-align:left;margin-left:-42.55pt;margin-top:-6.1pt;width:612.75pt;height:34.55pt;z-index:251654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" fillcolor="#00b0f0">
                <v:textbox>
                  <w:txbxContent>
                    <w:p w:rsidR="00131A39" w:rsidRPr="00163D92" w:rsidRDefault="00131A39" w:rsidP="00902792">
                      <w:pPr>
                        <w:rPr>
                          <w:rFonts w:ascii="Times New Roman" w:hAnsi="Times New Roman" w:cs="Times New Roman"/>
                          <w:color w:val="FFFFFF"/>
                          <w:sz w:val="28"/>
                        </w:rPr>
                      </w:pPr>
                      <w:r>
                        <w:rPr>
                          <w:b/>
                          <w:noProof/>
                          <w:sz w:val="36"/>
                          <w:szCs w:val="36"/>
                          <w:lang w:val="uk-UA"/>
                        </w:rPr>
                        <w:t xml:space="preserve">  </w:t>
                      </w:r>
                      <w:r w:rsidRPr="00163D92">
                        <w:rPr>
                          <w:rFonts w:ascii="Times New Roman" w:hAnsi="Times New Roman" w:cs="Times New Roman"/>
                          <w:b/>
                          <w:noProof/>
                          <w:sz w:val="36"/>
                          <w:szCs w:val="36"/>
                          <w:lang w:val="ru-RU" w:eastAsia="ru-RU"/>
                        </w:rPr>
                        <w:drawing>
                          <wp:inline distT="0" distB="0" distL="0" distR="0" wp14:anchorId="004AB31A" wp14:editId="4CC590B6">
                            <wp:extent cx="400050" cy="314325"/>
                            <wp:effectExtent l="0" t="0" r="0" b="9525"/>
                            <wp:docPr id="15" name="Рисунок 1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sidRPr="00163D92">
                        <w:rPr>
                          <w:rFonts w:ascii="Times New Roman" w:hAnsi="Times New Roman" w:cs="Times New Roman"/>
                          <w:b/>
                          <w:bCs/>
                          <w:color w:val="FFFFFF"/>
                          <w:sz w:val="32"/>
                          <w:szCs w:val="28"/>
                          <w:lang w:val="uk-UA"/>
                        </w:rPr>
                        <w:t xml:space="preserve">                             ВІДДІЛ ПРАВОВОГО ЗАБЕЗПЕЧЕННЯ</w:t>
                      </w:r>
                    </w:p>
                  </w:txbxContent>
                </v:textbox>
                <w10:wrap type="square"/>
              </v:shape>
            </w:pict>
          </mc:Fallback>
        </mc:AlternateContent>
      </w:r>
      <w:r w:rsidR="00DB4F7D" w:rsidRPr="00DC74A9">
        <w:rPr>
          <w:rFonts w:ascii="Times New Roman" w:hAnsi="Times New Roman" w:cs="Times New Roman"/>
          <w:sz w:val="28"/>
          <w:szCs w:val="28"/>
          <w:lang w:val="uk-UA"/>
        </w:rPr>
        <w:t xml:space="preserve">          </w:t>
      </w:r>
      <w:r w:rsidR="00BC003A" w:rsidRPr="00DC74A9">
        <w:rPr>
          <w:rFonts w:ascii="Times New Roman" w:hAnsi="Times New Roman" w:cs="Times New Roman"/>
          <w:sz w:val="28"/>
          <w:szCs w:val="28"/>
          <w:lang w:val="uk-UA"/>
        </w:rPr>
        <w:t xml:space="preserve">Відділ правового забезпечення апарату Тростянецької міської ради складається з трьох осіб – начальника відділу, провідного спеціаліста (з правових питань і квартирного обліку) та спеціаліста І категорії (з правових питань).  Посада начальника відділу є вакантною. </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У своїй діяльності відділ керується Конституцією України, Законом України «Про місцеве самоврядування в Україні», Законом України «Про службу в органах місцевого самоврядування», іншими Законами України, актами Президента України, Кабінету Міністрів України, розпорядженнями міського голови, рішеннями виконавчого комітету та міської ради.</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Основним завданням відділу є організація правової роботи, спрямованої на правильне застосування, неухильне дотримання та запобігання невиконанню вимог актів законодавства, інших нормативних документів ради, а також її керівниками та працівниками під час виконання покладених на них завдань та повноважень. </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Відділом проводиться аналіз відповідності вимогам чинного законодавства України проектів рішень, розпоряджень міського голови та інших документів правового характеру, що вносяться на розгляд комісій ради, правовий аналіз проектів рішень виконавчого комітету та сесії міської ради, здійснюються заходи щодо усунення виявлених порушень.</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Постійно надається методична та практична допомога по застосуванню чинного законодавства України комунальним підприємствам, установам, закладам міської ради, закладам освіти, медичним закладам та іншим закладам.</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Спеціалісти відділу правового забезпечення за 2025 рік брали участь (як члени комісій та/або мав право дорадчого голосу): комісії з відбору суб’єктів оціночної діяльності, комісії з питань захисту прав дитини при виконавчому комітеті Тростянецької міської ради, комісії з розгляду питань щодо надання компенсації за знищені та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опікунській раді при виконавчому комітеті Тростянецької міської ради, інших заходах та комісіях утворених при Тростянецькій міській раді. </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Відділ готує повний пакет документів для підписання договорів, які підлягають нотаріальному посвідченню. За звітній період здійснено юридичний супровід укладення та нотаріального посвідчення наступних договорів:</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купівлі-продажу, укладеного 29.01.2025р. між Тростянецькою міською радою та гр. Сердюк А.В., реєстраційний номер 340, а саме земельної ділянки кадастровий номер 5925010100:00:013:0480, загальною площею 0,0446  га, що розташована по вул. Вознесенська, 64а у м.Тростянець Сумської області;</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купівлі-продажу, укладеного 29.01.2025р. між Тростянецькою міською радою та гр. Бондаренко В.В., реєстраційний номер 338, а саме земельної ділянки кадастровий номер 5925010100:00:013:0515, загальною площею 0,0495  га, що розташована по вул. Вознесенська, 72а у м.Тростянець Сумської області;</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купівлі-продажу, укладеного 04.07.2025р. між Тростянецькою міською радою та Тростянецьким міським споживчим товариством, а саме нежитлової будівлі по вул. Механізаторів, 85а у с. Кам’янецьке Охтирського району Сумської області;</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купівлі-продажу, укладеного 20.08.2025р. між Тростянецькою міською радою та гр. Сухомлин Л.П., а саме житлового будинку по вул. Смородянська, 71 у м.Тростянець Сумської обл.;</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купівлі-продажу, укладеного 17.12.2026 р. між Тростянецькою міською радою та гр. Сторожевим В.М., реєстраційний номер 1193, а саме земельної ділянки кадастровий номер 5925010100:00:003:0174, загальною площею 0,3110  га, що розташована по вул. Набережна, 31  у м.Тростянець Сумської області;</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купівлі-продажу житлового будинку, укладеного 30.09.2025 між Тростянецькою міською радою та гр. Бовою К.Г., а саме житлового будинку по вул. Євтушенка Козака, 32 у с. Боголюбове Сумської обл.;</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купівлі-продажу житлового будинку, укладеного 22.10.2025 між Тростянецькою міською радою та гр. Хоменко В.В., а саме житлового будинку по вул. Григорія Сковороди, 25 у м.Тростянець Сумської обл.;</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купівлі-продажу нежитлової будівлі, укладеного 17.12.2025 між Тростянецькою міською радою та гр. Бовою К.Г., а саме нежитлової будівлі по вул. Л. Татаренка, 13, у м.Тростянець Сумської обл. </w:t>
      </w:r>
    </w:p>
    <w:p w:rsidR="00BC003A" w:rsidRPr="00DC74A9" w:rsidRDefault="00BC003A" w:rsidP="00BC003A">
      <w:pPr>
        <w:spacing w:after="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t xml:space="preserve">Водночас спеціалісти відділу правового забезпечення здійснюють правовий супровід продажу права оренди, права власності, інших речових прав на земельні ділянки комунальної власності з використанням електронної торгової системи «Прозоро.Продажі» (земельні аукціони) – від внесення відомостей та публікації оголошення про проведення земельних торгів до визначення переможця земельних торгів, укладення договору за  його результатами та реєстрації у Державному реєстрі речових прав на нерухоме майно. </w:t>
      </w:r>
    </w:p>
    <w:p w:rsidR="00BC003A" w:rsidRPr="00DC74A9" w:rsidRDefault="00BC003A" w:rsidP="00BC003A">
      <w:pPr>
        <w:spacing w:after="0"/>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Також, відділом надаються консультації з кадрових та інших питань, що виникають в процесі здійснення іншими працівниками міської ради їх посадових обов’язків. </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Впродовж звітного періоду підготовлено та направлено 115 відповідей на звернення громадян, правоохоронних органів, відповідей на запити установ, підприємств, організацій. Надано 147 усних консультацій.</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За 12 місяців 2025 року відділом опрацьовано близько 1500 документів через підсистему обміну процесуальними документами «Електронний суд».</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За звітний період відділом правового забезпечення взято участь у 110 судових засіданнях перших інстанціях з цивільного, адміністративного, господарського, судочинства, серед яких справи:</w:t>
      </w:r>
    </w:p>
    <w:p w:rsidR="00BC003A" w:rsidRPr="00DC74A9" w:rsidRDefault="00BC003A" w:rsidP="00BC003A">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 встановлення додаткового строку на прийняття спадщини;</w:t>
      </w:r>
    </w:p>
    <w:p w:rsidR="00BC003A" w:rsidRPr="00DC74A9" w:rsidRDefault="00BC003A" w:rsidP="00BC003A">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 визнання бездіяльності та зобов’язання вчинити дії;</w:t>
      </w:r>
    </w:p>
    <w:p w:rsidR="00BC003A" w:rsidRPr="00DC74A9" w:rsidRDefault="00BC003A" w:rsidP="00BC003A">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 визнання права власності на майно за набувальною давністю;</w:t>
      </w:r>
    </w:p>
    <w:p w:rsidR="00BC003A" w:rsidRPr="00DC74A9" w:rsidRDefault="00BC003A" w:rsidP="00BC003A">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 встановлення факту родинних відносин;</w:t>
      </w:r>
    </w:p>
    <w:p w:rsidR="00BC003A" w:rsidRPr="00DC74A9" w:rsidRDefault="00BC003A" w:rsidP="00BC003A">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 встановлення факту, що має юридичне значення;</w:t>
      </w:r>
    </w:p>
    <w:p w:rsidR="00BC003A" w:rsidRPr="00DC74A9" w:rsidRDefault="00BC003A" w:rsidP="00BC003A">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 визнання права власності на земельні ділянки та нерухоме майна в порядку спадкування;</w:t>
      </w:r>
    </w:p>
    <w:p w:rsidR="00BC003A" w:rsidRPr="00DC74A9" w:rsidRDefault="00BC003A" w:rsidP="00BC003A">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про визнання спадщини відумерлою; </w:t>
      </w:r>
    </w:p>
    <w:p w:rsidR="00BC003A" w:rsidRPr="00DC74A9" w:rsidRDefault="00BC003A" w:rsidP="00BC003A">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 відшкодування шкоди, завданої порушенням законодавства про охорону навколишнього природного середовища;</w:t>
      </w:r>
    </w:p>
    <w:p w:rsidR="00BC003A" w:rsidRPr="00DC74A9" w:rsidRDefault="00BC003A" w:rsidP="00BC003A">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 визнання особи  недієздатною та призначення їй опікуна;</w:t>
      </w:r>
    </w:p>
    <w:p w:rsidR="00BC003A" w:rsidRPr="00DC74A9" w:rsidRDefault="00BC003A" w:rsidP="00BC003A">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 визнання особи такою, що втратила право користування житловим приміщенням та інше.</w:t>
      </w:r>
    </w:p>
    <w:p w:rsidR="00BC003A" w:rsidRPr="00DC74A9" w:rsidRDefault="00BC003A" w:rsidP="00BC003A">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Постійно ведеться робота із безхазяйним майном та відумерлою спадщиною.</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Відділом правового забезпечення, як уповноваженим підрозділом з питань запобігання та виявлення корупції проведено навчання з суб’єктами декларування, щодо подання електронних декларацій; щодо порядку отримання критичності та бронювання працівників комунальних підприємств.</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 метою оперативнішої та ефективнішої роботи ведеться співпраця з органами державної влади, прокуратури, поліції, підприємствами та організаціями.</w:t>
      </w:r>
    </w:p>
    <w:p w:rsidR="00BC003A" w:rsidRPr="00DC74A9" w:rsidRDefault="00BC003A" w:rsidP="00BC003A">
      <w:pPr>
        <w:spacing w:after="0" w:line="240" w:lineRule="auto"/>
        <w:ind w:firstLine="709"/>
        <w:jc w:val="both"/>
        <w:rPr>
          <w:rFonts w:ascii="Times New Roman" w:hAnsi="Times New Roman" w:cs="Times New Roman"/>
          <w:iCs/>
          <w:sz w:val="28"/>
          <w:szCs w:val="28"/>
          <w:lang w:val="uk-UA"/>
        </w:rPr>
      </w:pPr>
      <w:r w:rsidRPr="00DC74A9">
        <w:rPr>
          <w:rFonts w:ascii="Times New Roman" w:hAnsi="Times New Roman" w:cs="Times New Roman"/>
          <w:iCs/>
          <w:sz w:val="28"/>
          <w:szCs w:val="28"/>
          <w:lang w:val="uk-UA"/>
        </w:rPr>
        <w:t xml:space="preserve">                                      </w:t>
      </w:r>
    </w:p>
    <w:p w:rsidR="00BC003A" w:rsidRPr="00DC74A9" w:rsidRDefault="00BC003A" w:rsidP="00BC003A">
      <w:pPr>
        <w:spacing w:after="0" w:line="240" w:lineRule="auto"/>
        <w:ind w:firstLine="709"/>
        <w:jc w:val="both"/>
        <w:rPr>
          <w:rFonts w:ascii="Times New Roman" w:hAnsi="Times New Roman" w:cs="Times New Roman"/>
          <w:b/>
          <w:bCs/>
          <w:iCs/>
          <w:sz w:val="28"/>
          <w:szCs w:val="28"/>
          <w:lang w:val="uk-UA"/>
        </w:rPr>
      </w:pPr>
      <w:r w:rsidRPr="00DC74A9">
        <w:rPr>
          <w:rFonts w:ascii="Times New Roman" w:hAnsi="Times New Roman" w:cs="Times New Roman"/>
          <w:iCs/>
          <w:sz w:val="28"/>
          <w:szCs w:val="28"/>
          <w:lang w:val="uk-UA"/>
        </w:rPr>
        <w:t xml:space="preserve">                                           </w:t>
      </w:r>
      <w:r w:rsidRPr="00DC74A9">
        <w:rPr>
          <w:rFonts w:ascii="Times New Roman" w:hAnsi="Times New Roman" w:cs="Times New Roman"/>
          <w:b/>
          <w:bCs/>
          <w:iCs/>
          <w:sz w:val="28"/>
          <w:szCs w:val="28"/>
          <w:lang w:val="uk-UA"/>
        </w:rPr>
        <w:t>Квартирний облік</w:t>
      </w:r>
    </w:p>
    <w:p w:rsidR="00BC003A" w:rsidRPr="00DC74A9" w:rsidRDefault="00BC003A" w:rsidP="00BC003A">
      <w:pPr>
        <w:spacing w:after="0" w:line="240" w:lineRule="auto"/>
        <w:ind w:firstLine="709"/>
        <w:jc w:val="both"/>
        <w:rPr>
          <w:rFonts w:ascii="Times New Roman" w:hAnsi="Times New Roman" w:cs="Times New Roman"/>
          <w:b/>
          <w:bCs/>
          <w:iCs/>
          <w:sz w:val="28"/>
          <w:szCs w:val="28"/>
          <w:lang w:val="uk-UA"/>
        </w:rPr>
      </w:pPr>
      <w:r w:rsidRPr="00DC74A9">
        <w:rPr>
          <w:rFonts w:ascii="Times New Roman" w:hAnsi="Times New Roman" w:cs="Times New Roman"/>
          <w:bCs/>
          <w:iCs/>
          <w:sz w:val="28"/>
          <w:szCs w:val="28"/>
          <w:lang w:val="uk-UA"/>
        </w:rPr>
        <w:t>Відділом правового забезпечення постійно ведеться робота з квартирного обліку громадян.</w:t>
      </w:r>
    </w:p>
    <w:p w:rsidR="00BC003A" w:rsidRPr="00DC74A9" w:rsidRDefault="00BC003A" w:rsidP="00BC003A">
      <w:pPr>
        <w:spacing w:after="0" w:line="240" w:lineRule="auto"/>
        <w:ind w:firstLine="709"/>
        <w:jc w:val="both"/>
        <w:rPr>
          <w:rFonts w:ascii="Times New Roman" w:hAnsi="Times New Roman" w:cs="Times New Roman"/>
          <w:b/>
          <w:bCs/>
          <w:iCs/>
          <w:sz w:val="28"/>
          <w:szCs w:val="28"/>
          <w:lang w:val="uk-UA"/>
        </w:rPr>
      </w:pPr>
      <w:r w:rsidRPr="00DC74A9">
        <w:rPr>
          <w:rFonts w:ascii="Times New Roman" w:hAnsi="Times New Roman" w:cs="Times New Roman"/>
          <w:bCs/>
          <w:iCs/>
          <w:sz w:val="28"/>
          <w:szCs w:val="28"/>
          <w:lang w:val="uk-UA"/>
        </w:rPr>
        <w:t>Так с</w:t>
      </w:r>
      <w:r w:rsidRPr="00DC74A9">
        <w:rPr>
          <w:rFonts w:ascii="Times New Roman" w:hAnsi="Times New Roman" w:cs="Times New Roman"/>
          <w:sz w:val="28"/>
          <w:szCs w:val="28"/>
          <w:lang w:val="uk-UA"/>
        </w:rPr>
        <w:t>таном на 01.01.2026р. при виконкомі знаходиться на квартирному обліку 612 сімей, із них по списках:</w:t>
      </w:r>
    </w:p>
    <w:p w:rsidR="00BC003A" w:rsidRPr="00DC74A9" w:rsidRDefault="00BC003A" w:rsidP="00BC003A">
      <w:pPr>
        <w:spacing w:after="0" w:line="240" w:lineRule="auto"/>
        <w:ind w:firstLine="709"/>
        <w:jc w:val="both"/>
        <w:rPr>
          <w:rFonts w:ascii="Times New Roman" w:hAnsi="Times New Roman" w:cs="Times New Roman"/>
          <w:bCs/>
          <w:iCs/>
          <w:sz w:val="28"/>
          <w:szCs w:val="28"/>
          <w:lang w:val="uk-UA"/>
        </w:rPr>
      </w:pPr>
      <w:r w:rsidRPr="00DC74A9">
        <w:rPr>
          <w:rFonts w:ascii="Times New Roman" w:hAnsi="Times New Roman" w:cs="Times New Roman"/>
          <w:sz w:val="28"/>
          <w:szCs w:val="28"/>
          <w:lang w:val="uk-UA"/>
        </w:rPr>
        <w:t>- в загальних списках отримання житла – 382 сімей;</w:t>
      </w:r>
    </w:p>
    <w:p w:rsidR="00BC003A" w:rsidRPr="00DC74A9" w:rsidRDefault="00BC003A" w:rsidP="00BC003A">
      <w:pPr>
        <w:spacing w:after="0" w:line="240" w:lineRule="auto"/>
        <w:ind w:firstLine="709"/>
        <w:jc w:val="both"/>
        <w:rPr>
          <w:rFonts w:ascii="Times New Roman" w:hAnsi="Times New Roman" w:cs="Times New Roman"/>
          <w:bCs/>
          <w:iCs/>
          <w:sz w:val="28"/>
          <w:szCs w:val="28"/>
          <w:lang w:val="uk-UA"/>
        </w:rPr>
      </w:pPr>
      <w:r w:rsidRPr="00DC74A9">
        <w:rPr>
          <w:rFonts w:ascii="Times New Roman" w:hAnsi="Times New Roman" w:cs="Times New Roman"/>
          <w:bCs/>
          <w:iCs/>
          <w:sz w:val="28"/>
          <w:szCs w:val="28"/>
          <w:lang w:val="uk-UA"/>
        </w:rPr>
        <w:t xml:space="preserve">- </w:t>
      </w:r>
      <w:r w:rsidRPr="00DC74A9">
        <w:rPr>
          <w:rFonts w:ascii="Times New Roman" w:hAnsi="Times New Roman" w:cs="Times New Roman"/>
          <w:sz w:val="28"/>
          <w:szCs w:val="28"/>
          <w:lang w:val="uk-UA"/>
        </w:rPr>
        <w:t>в списках першочергового отримання житла – 87 сімей;</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bCs/>
          <w:iCs/>
          <w:sz w:val="28"/>
          <w:szCs w:val="28"/>
          <w:lang w:val="uk-UA"/>
        </w:rPr>
        <w:t xml:space="preserve">- </w:t>
      </w:r>
      <w:r w:rsidRPr="00DC74A9">
        <w:rPr>
          <w:rFonts w:ascii="Times New Roman" w:hAnsi="Times New Roman" w:cs="Times New Roman"/>
          <w:sz w:val="28"/>
          <w:szCs w:val="28"/>
          <w:lang w:val="uk-UA"/>
        </w:rPr>
        <w:t>в списках позачергового отримання житла – 67 сімей;</w:t>
      </w:r>
    </w:p>
    <w:p w:rsidR="00BC003A" w:rsidRPr="00DC74A9" w:rsidRDefault="00BC003A" w:rsidP="00BC003A">
      <w:pPr>
        <w:spacing w:after="0" w:line="240" w:lineRule="auto"/>
        <w:ind w:firstLine="709"/>
        <w:jc w:val="both"/>
        <w:rPr>
          <w:rFonts w:ascii="Times New Roman" w:hAnsi="Times New Roman" w:cs="Times New Roman"/>
          <w:bCs/>
          <w:iCs/>
          <w:sz w:val="28"/>
          <w:szCs w:val="28"/>
          <w:lang w:val="uk-UA"/>
        </w:rPr>
      </w:pPr>
      <w:r w:rsidRPr="00DC74A9">
        <w:rPr>
          <w:rFonts w:ascii="Times New Roman" w:hAnsi="Times New Roman" w:cs="Times New Roman"/>
          <w:sz w:val="28"/>
          <w:szCs w:val="28"/>
          <w:lang w:val="uk-UA"/>
        </w:rPr>
        <w:t>- в списках житлово-будівельного кооперативу – 76 сімей.</w:t>
      </w:r>
    </w:p>
    <w:p w:rsidR="00BC003A" w:rsidRPr="00DC74A9" w:rsidRDefault="00BC003A" w:rsidP="00BC003A">
      <w:pPr>
        <w:spacing w:after="0" w:line="240" w:lineRule="auto"/>
        <w:ind w:firstLine="709"/>
        <w:jc w:val="both"/>
        <w:rPr>
          <w:rFonts w:ascii="Times New Roman" w:hAnsi="Times New Roman" w:cs="Times New Roman"/>
          <w:bCs/>
          <w:iCs/>
          <w:sz w:val="28"/>
          <w:szCs w:val="28"/>
          <w:lang w:val="uk-UA"/>
        </w:rPr>
      </w:pPr>
      <w:r w:rsidRPr="00DC74A9">
        <w:rPr>
          <w:rFonts w:ascii="Times New Roman" w:hAnsi="Times New Roman" w:cs="Times New Roman"/>
          <w:sz w:val="28"/>
          <w:szCs w:val="28"/>
          <w:lang w:val="uk-UA"/>
        </w:rPr>
        <w:t xml:space="preserve">На обліку внутрішньо переміщених осіб, які потребують надання житлового приміщення для тимчасового проживання з фонду житла для тимчасового проживання  внутрішньо переміщених осіб перебуває 122 родини. </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Громадянами отримано 5 ордерів на проживання в гуртожитку по                               вул. Заводська, 1 в м. Тростянець.</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Видано 1 ордер на службове житло по вул.Чайковського, 12 у </w:t>
      </w:r>
      <w:r w:rsidRPr="00DC74A9">
        <w:rPr>
          <w:rFonts w:ascii="Times New Roman" w:hAnsi="Times New Roman" w:cs="Times New Roman"/>
          <w:sz w:val="28"/>
          <w:szCs w:val="28"/>
          <w:lang w:val="uk-UA"/>
        </w:rPr>
        <w:br/>
        <w:t>м. Тростянець сімейному лікарю КНП «Тростянецький ЦПМД» ТМР.</w:t>
      </w:r>
    </w:p>
    <w:p w:rsidR="00BC003A" w:rsidRPr="00DC74A9" w:rsidRDefault="00BC003A" w:rsidP="00BC003A">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Видано 15 ордерів на вселення у приміщення з переліку місць тимчасового компактного проживання ВПО на території Тростянецької МТГ.</w:t>
      </w:r>
    </w:p>
    <w:p w:rsidR="00BC003A" w:rsidRPr="00DC74A9" w:rsidRDefault="00BC003A" w:rsidP="00BC003A">
      <w:pPr>
        <w:spacing w:after="0" w:line="240" w:lineRule="auto"/>
        <w:jc w:val="both"/>
        <w:rPr>
          <w:rFonts w:ascii="Times New Roman" w:hAnsi="Times New Roman" w:cs="Times New Roman"/>
          <w:sz w:val="28"/>
          <w:szCs w:val="28"/>
          <w:lang w:val="uk-UA"/>
        </w:rPr>
      </w:pPr>
    </w:p>
    <w:p w:rsidR="00BC003A" w:rsidRPr="00DC74A9" w:rsidRDefault="00BC003A" w:rsidP="00BC003A">
      <w:pPr>
        <w:spacing w:after="0" w:line="240" w:lineRule="auto"/>
        <w:jc w:val="center"/>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Адміністративна комісія при виконавчому комітеті Тростянецької міської ради</w:t>
      </w:r>
    </w:p>
    <w:p w:rsidR="00BC003A" w:rsidRPr="00DC74A9" w:rsidRDefault="00BC003A" w:rsidP="00BC003A">
      <w:pPr>
        <w:spacing w:after="0"/>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Рішенням виконавчого комітету Тростянецької міської ради № 367 від 18.10.2022р. «Про внесення змін до складу адміністративної комісії при виконавчому комітеті» затверджено склад адміністративної комісії.</w:t>
      </w:r>
    </w:p>
    <w:p w:rsidR="00BC003A" w:rsidRPr="00DC74A9" w:rsidRDefault="00BC003A" w:rsidP="00BC003A">
      <w:pPr>
        <w:spacing w:after="0"/>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За період із 01.01.2025р. по 31.12.2025р. було проведено 5 засідань адміністративної комісії при виконавчому комітеті Тростянецької міської ради, на яких розглянуто 9 справ про порушення законодавства України про адміністративні правопорушення по статтям КУпАП:</w:t>
      </w:r>
    </w:p>
    <w:p w:rsidR="00BC003A" w:rsidRPr="00DC74A9" w:rsidRDefault="00BC003A" w:rsidP="00BC003A">
      <w:pPr>
        <w:spacing w:after="0"/>
        <w:ind w:firstLine="709"/>
        <w:jc w:val="both"/>
        <w:rPr>
          <w:rFonts w:ascii="Times New Roman" w:hAnsi="Times New Roman" w:cs="Times New Roman"/>
          <w:sz w:val="28"/>
          <w:szCs w:val="28"/>
          <w:lang w:val="uk-UA"/>
        </w:rPr>
      </w:pPr>
      <w:r w:rsidRPr="00DC74A9">
        <w:rPr>
          <w:rFonts w:ascii="Times New Roman" w:hAnsi="Times New Roman" w:cs="Times New Roman"/>
          <w:i/>
          <w:iCs/>
          <w:sz w:val="28"/>
          <w:szCs w:val="28"/>
          <w:lang w:val="uk-UA"/>
        </w:rPr>
        <w:t>ст.152 КУпАП «Порушення державних стандартів, норм і правил у сфері благоустрою населених пунктів, правил благоустрою територій населених пунктів»</w:t>
      </w:r>
      <w:r w:rsidRPr="00DC74A9">
        <w:rPr>
          <w:rFonts w:ascii="Times New Roman" w:hAnsi="Times New Roman" w:cs="Times New Roman"/>
          <w:sz w:val="28"/>
          <w:szCs w:val="28"/>
          <w:lang w:val="uk-UA"/>
        </w:rPr>
        <w:t xml:space="preserve"> 5 осіб, із яких:</w:t>
      </w:r>
    </w:p>
    <w:p w:rsidR="00BC003A" w:rsidRPr="00DC74A9" w:rsidRDefault="00BC003A" w:rsidP="00BC003A">
      <w:pPr>
        <w:spacing w:after="0"/>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2 особи – за результатами розгляду справ звільнено від адміністративної відповідальності, обмежившись усним зауваження;</w:t>
      </w:r>
    </w:p>
    <w:p w:rsidR="00BC003A" w:rsidRPr="00DC74A9" w:rsidRDefault="00BC003A" w:rsidP="00BC003A">
      <w:pPr>
        <w:spacing w:after="0"/>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1 особа – справу закриту у зв’язку із закінченням строків розгляду;</w:t>
      </w:r>
    </w:p>
    <w:p w:rsidR="00BC003A" w:rsidRPr="00DC74A9" w:rsidRDefault="00BC003A" w:rsidP="00BC003A">
      <w:pPr>
        <w:spacing w:after="0"/>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1 особа - накладено штраф у розмірі  340,00 грн.;  </w:t>
      </w:r>
    </w:p>
    <w:p w:rsidR="00BC003A" w:rsidRPr="00DC74A9" w:rsidRDefault="00BC003A" w:rsidP="00BC003A">
      <w:pPr>
        <w:spacing w:after="0"/>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1 особа - адміністративний матеріал перенаповнено за  належністю (за місцем проживання порушника) </w:t>
      </w:r>
    </w:p>
    <w:p w:rsidR="00BC003A" w:rsidRPr="00DC74A9" w:rsidRDefault="00BC003A" w:rsidP="00BC003A">
      <w:pPr>
        <w:spacing w:after="0"/>
        <w:ind w:firstLine="709"/>
        <w:jc w:val="both"/>
        <w:rPr>
          <w:rFonts w:ascii="Times New Roman" w:hAnsi="Times New Roman" w:cs="Times New Roman"/>
          <w:sz w:val="28"/>
          <w:szCs w:val="28"/>
          <w:lang w:val="uk-UA"/>
        </w:rPr>
      </w:pPr>
      <w:r w:rsidRPr="00DC74A9">
        <w:rPr>
          <w:rFonts w:ascii="Times New Roman" w:hAnsi="Times New Roman" w:cs="Times New Roman"/>
          <w:i/>
          <w:iCs/>
          <w:sz w:val="28"/>
          <w:szCs w:val="28"/>
          <w:lang w:val="uk-UA"/>
        </w:rPr>
        <w:t>ч. 2 ст. 156 КУпАП «Порушення правил торгівлі пивом, алкогольними, слабоалкогольними напоями, тютюновими виробами, електронними сигаретами та рідинами, що використовуються в електронних сигаретах, пристроями для споживання тютюнових виробів без їх згоряння»</w:t>
      </w:r>
      <w:r w:rsidRPr="00DC74A9">
        <w:rPr>
          <w:rFonts w:ascii="Times New Roman" w:hAnsi="Times New Roman" w:cs="Times New Roman"/>
          <w:sz w:val="28"/>
          <w:szCs w:val="28"/>
          <w:lang w:val="uk-UA"/>
        </w:rPr>
        <w:t xml:space="preserve"> 2 особи, із яких:</w:t>
      </w:r>
    </w:p>
    <w:p w:rsidR="00BC003A" w:rsidRPr="00DC74A9" w:rsidRDefault="00BC003A" w:rsidP="00BC003A">
      <w:pPr>
        <w:spacing w:after="0"/>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2 особи - за результатами розгляду справ звільнено від адміністративної відповідальності, обмежившись усним зауваження.</w:t>
      </w:r>
    </w:p>
    <w:p w:rsidR="00102CCE" w:rsidRPr="00DC74A9" w:rsidRDefault="00102CCE" w:rsidP="00172A17">
      <w:pPr>
        <w:spacing w:after="0" w:line="240" w:lineRule="auto"/>
        <w:jc w:val="both"/>
        <w:rPr>
          <w:rFonts w:ascii="Times New Roman" w:hAnsi="Times New Roman" w:cs="Times New Roman"/>
          <w:sz w:val="28"/>
          <w:szCs w:val="28"/>
          <w:lang w:val="uk-UA"/>
        </w:rPr>
      </w:pPr>
      <w:bookmarkStart w:id="10" w:name="_Hlk125994608"/>
    </w:p>
    <w:p w:rsidR="00765937" w:rsidRPr="00DC74A9" w:rsidRDefault="003767B2" w:rsidP="00765937">
      <w:pPr>
        <w:spacing w:after="0" w:line="240" w:lineRule="auto"/>
        <w:ind w:firstLine="142"/>
        <w:jc w:val="both"/>
        <w:rPr>
          <w:rFonts w:ascii="Times New Roman" w:eastAsia="Times New Roman" w:hAnsi="Times New Roman" w:cs="Times New Roman"/>
          <w:sz w:val="28"/>
          <w:szCs w:val="28"/>
          <w:lang w:val="uk-UA" w:eastAsia="ru-RU"/>
        </w:rPr>
      </w:pPr>
      <w:r w:rsidRPr="00DC74A9">
        <w:rPr>
          <w:noProof/>
          <w:sz w:val="28"/>
          <w:szCs w:val="28"/>
          <w:highlight w:val="yellow"/>
          <w:lang w:val="ru-RU" w:eastAsia="ru-RU"/>
        </w:rPr>
        <mc:AlternateContent>
          <mc:Choice Requires="wps">
            <w:drawing>
              <wp:anchor distT="45720" distB="45720" distL="114300" distR="114300" simplePos="0" relativeHeight="251652096" behindDoc="0" locked="0" layoutInCell="1" allowOverlap="1" wp14:anchorId="203A8254" wp14:editId="7FA68CFB">
                <wp:simplePos x="0" y="0"/>
                <wp:positionH relativeFrom="page">
                  <wp:posOffset>0</wp:posOffset>
                </wp:positionH>
                <wp:positionV relativeFrom="paragraph">
                  <wp:posOffset>-90995</wp:posOffset>
                </wp:positionV>
                <wp:extent cx="7734300" cy="557530"/>
                <wp:effectExtent l="0" t="0" r="19050" b="13970"/>
                <wp:wrapSquare wrapText="bothSides"/>
                <wp:docPr id="3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557530"/>
                        </a:xfrm>
                        <a:prstGeom prst="rect">
                          <a:avLst/>
                        </a:prstGeom>
                        <a:solidFill>
                          <a:srgbClr val="00B0F0"/>
                        </a:solidFill>
                        <a:ln w="9525">
                          <a:solidFill>
                            <a:srgbClr val="000000"/>
                          </a:solidFill>
                          <a:miter lim="800000"/>
                          <a:headEnd/>
                          <a:tailEnd/>
                        </a:ln>
                      </wps:spPr>
                      <wps:txbx>
                        <w:txbxContent>
                          <w:p w:rsidR="00131A39" w:rsidRPr="00502708" w:rsidRDefault="00131A39" w:rsidP="00102CCE">
                            <w:pPr>
                              <w:rPr>
                                <w:color w:val="FFFFFF"/>
                                <w:sz w:val="28"/>
                              </w:rPr>
                            </w:pPr>
                            <w:r w:rsidRPr="00766B8B">
                              <w:rPr>
                                <w:b/>
                                <w:noProof/>
                                <w:sz w:val="36"/>
                                <w:szCs w:val="36"/>
                                <w:lang w:val="ru-RU" w:eastAsia="ru-RU"/>
                              </w:rPr>
                              <w:drawing>
                                <wp:inline distT="0" distB="0" distL="0" distR="0" wp14:anchorId="7133F6F0" wp14:editId="71954594">
                                  <wp:extent cx="400050" cy="314325"/>
                                  <wp:effectExtent l="0" t="0" r="0" b="9525"/>
                                  <wp:docPr id="64" name="Рисунок 6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B775E8">
                              <w:rPr>
                                <w:rFonts w:ascii="Times New Roman" w:hAnsi="Times New Roman" w:cs="Times New Roman"/>
                                <w:b/>
                                <w:bCs/>
                                <w:color w:val="FFFFFF"/>
                                <w:sz w:val="32"/>
                                <w:szCs w:val="28"/>
                                <w:lang w:val="uk-UA"/>
                              </w:rPr>
                              <w:t>ВІДДІЛ ПУБЛІЧНИХ ЗАКУПІВЕЛЬ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FE8F0E" id="_x0000_s1028" type="#_x0000_t202" style="position:absolute;left:0;text-align:left;margin-left:0;margin-top:-7.15pt;width:609pt;height:43.9pt;z-index:25165209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" fillcolor="#00b0f0">
                <v:textbox>
                  <w:txbxContent>
                    <w:p w:rsidR="00131A39" w:rsidRPr="00502708" w:rsidRDefault="00131A39" w:rsidP="00102CCE">
                      <w:pPr>
                        <w:rPr>
                          <w:color w:val="FFFFFF"/>
                          <w:sz w:val="28"/>
                        </w:rPr>
                      </w:pPr>
                      <w:r w:rsidRPr="00766B8B">
                        <w:rPr>
                          <w:b/>
                          <w:noProof/>
                          <w:sz w:val="36"/>
                          <w:szCs w:val="36"/>
                          <w:lang w:val="ru-RU" w:eastAsia="ru-RU"/>
                        </w:rPr>
                        <w:drawing>
                          <wp:inline distT="0" distB="0" distL="0" distR="0" wp14:anchorId="4148F201" wp14:editId="2678E688">
                            <wp:extent cx="400050" cy="314325"/>
                            <wp:effectExtent l="0" t="0" r="0" b="9525"/>
                            <wp:docPr id="64" name="Рисунок 6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B775E8">
                        <w:rPr>
                          <w:rFonts w:ascii="Times New Roman" w:hAnsi="Times New Roman" w:cs="Times New Roman"/>
                          <w:b/>
                          <w:bCs/>
                          <w:color w:val="FFFFFF"/>
                          <w:sz w:val="32"/>
                          <w:szCs w:val="28"/>
                          <w:lang w:val="uk-UA"/>
                        </w:rPr>
                        <w:t>ВІДДІЛ ПУБЛІЧНИХ ЗАКУПІВЕЛЬ</w:t>
                      </w:r>
                    </w:p>
                  </w:txbxContent>
                </v:textbox>
                <w10:wrap type="square" anchorx="page"/>
              </v:shape>
            </w:pict>
          </mc:Fallback>
        </mc:AlternateContent>
      </w:r>
      <w:r w:rsidR="00BE155B" w:rsidRPr="00DC74A9">
        <w:rPr>
          <w:rFonts w:ascii="Times New Roman" w:eastAsia="Times New Roman" w:hAnsi="Times New Roman" w:cs="Times New Roman"/>
          <w:sz w:val="26"/>
          <w:szCs w:val="26"/>
          <w:lang w:val="uk-UA" w:eastAsia="ru-RU"/>
        </w:rPr>
        <w:t xml:space="preserve">      </w:t>
      </w:r>
      <w:r w:rsidR="00240406" w:rsidRPr="00DC74A9">
        <w:rPr>
          <w:rFonts w:ascii="Times New Roman" w:eastAsia="Times New Roman" w:hAnsi="Times New Roman" w:cs="Times New Roman"/>
          <w:sz w:val="28"/>
          <w:szCs w:val="28"/>
          <w:lang w:val="uk-UA" w:eastAsia="ru-RU"/>
        </w:rPr>
        <w:t xml:space="preserve">   </w:t>
      </w:r>
      <w:r w:rsidR="00765937" w:rsidRPr="00DC74A9">
        <w:rPr>
          <w:rFonts w:ascii="Times New Roman" w:eastAsia="Times New Roman" w:hAnsi="Times New Roman" w:cs="Times New Roman"/>
          <w:sz w:val="28"/>
          <w:szCs w:val="28"/>
          <w:lang w:val="uk-UA" w:eastAsia="ru-RU"/>
        </w:rPr>
        <w:t>Відділом публічних закупівель та договірної роботи апарату Тростянецької міської ради за період з 01.01.2025 року по 31.12.2025 року зроблено наступне.</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Опубліковано закупівель без використання електронної системи закупівель – 529 (за аналогічний період 2024 року – 542).</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Проведено відкриті торги з особливостями – 3 (за аналогічний період 2024 року – 12);</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Проведено запитів пропозицій постачальників – 10 (за аналогічний період 2024 року – 4)</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На постійній основі надається методична допомога з питань публічних закупівель бюджетним установам, закладам, комунальним підприємствам засновниками яких є Тростянецька міська рада:</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КП ТМР «Агенція місцевого розвитку» допомога в проведенні відкритих торгів з особливістю по закупівлі культиватору, сівалки та вирощування сої. Закупівлі культиватору та сівалки завершені, договірні зобов’язання Сторонами виконані в повному обсязі. Закупівля по вирощуванні сої не відбулася з причини відсутності учасників, у подальшому заключений прямий договір з дотриманням чинного законодавства України.</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ДП «Екосервіс» КП ТМР «Тростянецькомунсервіс» допомога в оголошенні   відкритих торгів з особливістю по закупівлі щебня та піщано – щебеневої суміші.</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КП ТМР «Чисте місто» допомога в оголошенні   відкритих торгів з особливістю по закупівлі елементів для дитячих майданчиків. </w:t>
      </w:r>
    </w:p>
    <w:p w:rsidR="00765937" w:rsidRPr="00DC74A9" w:rsidRDefault="00765937" w:rsidP="00765937">
      <w:pPr>
        <w:tabs>
          <w:tab w:val="left" w:pos="142"/>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ДП «Екосервіс» КП ТМР «Тростянецькомунсервіс» допомога в проведенні   відкритих торгів з особливістю по закупівлі послуг з поточного ремонту доріг вулиць міста.  </w:t>
      </w:r>
    </w:p>
    <w:p w:rsidR="00765937" w:rsidRPr="00DC74A9" w:rsidRDefault="00765937" w:rsidP="00765937">
      <w:pPr>
        <w:tabs>
          <w:tab w:val="left" w:pos="284"/>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ДП «Екосервіс» КП ТМР «Тростянецькомунсервіс» допомога в проведенні   відкритих торгів з особливістю по закупівлі послуг з облаштування стоянки біля приміщення адмінбудівлі по вул. Благовіщенська, 3 м. Тростянець.  </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КП ТМР «Чисте місто» допомога в проведенні   відкритих торгів з особливістю по закупівлі розсади і саджанців квітів.  </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КП ТМР «Чисте місто» допомога в проведенні   відкритих торгів з особливістю по закупівлі автобусної зупинки.  </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ДП «Елегія» КП ТМР «Тростянецьке ЖЕУ» допомога в проведенні   відкритих торгів з особливістю по закупівлі меблів для центру ВПО в урочищі «Нескучне».  </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КП ТМР «Чисте місто» допомога в проведенні   відкритих торгів з особливістю по закупівлі автобусної зупинки.     </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ДП «Елегія» КП ТМР «Тростянецьке ЖЕУ» допомога в проведенні   відкритих торгів з особливістю по благоустрою території центру ВПО в урочищі «Нескучне».  </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ДП «Екосервіс» КП ТМР «Тростянецькомунсервіс» допомога у розгляді тендерної пропозиції ТОВ "БУДСВІТ-УКРАЇНА", переможця електронного аукціону відкритих торгів з особливостями «Послуги з експлуатаційного утримання інфраструктури у сфері дорожнього господарства - Поточний середній ремонт дороги провулок Патона (від вулиці Шевченка до Сорочин Яр)».  </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КНП «Тростянецька міська лікарня» ТМР – надано консультацію щодо відповіді на висновок про результати моніторингу процедури закупівлі «Дрова паливні».</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ДП «Елегія» КП ТМР «Тростянецьке ЖЕУ» - допомога в оголошенні тендеру по предмету закупівлі: «Інвертор, за кодом ДК 021:2015 - 31150000-2 «Баласти для розрядних ламп чи трубок»(31155000-2 Інвертори)».</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sz w:val="28"/>
          <w:szCs w:val="28"/>
          <w:lang w:val="uk-UA" w:eastAsia="ru-RU"/>
        </w:rPr>
        <w:t>- ДП «Елегія» КП ТМР «Тростянецьке ЖЕУ» - допомога в оголошенні тендеру по предмету закупівлі: «</w:t>
      </w:r>
      <w:r w:rsidRPr="00DC74A9">
        <w:rPr>
          <w:rFonts w:ascii="Times New Roman" w:eastAsia="Times New Roman" w:hAnsi="Times New Roman" w:cs="Times New Roman"/>
          <w:bCs/>
          <w:sz w:val="28"/>
          <w:szCs w:val="28"/>
          <w:lang w:val="uk-UA" w:eastAsia="ru-RU"/>
        </w:rPr>
        <w:t>Акумуляторні батареї, за кодом ДК 021:2015 -    31440000-2 - «Акумуляторні батареї».</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ДП «Екосервіс» КП ТМР «Тростянецькомунсервіс» - надання допомоги у висвітленні договору в електронній системі закупівлі по відкритим торгам з особливостями «Поточний ремонт вулично - дорожної мережі автомобільних доріг: вулиця Відродження м. Тростянець» у відповідності до ст. 10 ЗУ «Про публічні закупівлі».</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Cs/>
          <w:sz w:val="28"/>
          <w:szCs w:val="28"/>
          <w:lang w:val="uk-UA" w:eastAsia="ru-RU"/>
        </w:rPr>
        <w:t>- ДП «Екосервіс» КП ТМР «Тростянецькомунсервіс» - допомога в проведенні закупівлі після того як у  тендерній процедурі не прийняв жоден учасник (пп. 6 п. 13 Особливостей), складання відповідного протоколу уповноваженої особи та збір необхідних документів від підрядника. Закупівля «</w:t>
      </w:r>
      <w:r w:rsidRPr="00DC74A9">
        <w:rPr>
          <w:rFonts w:ascii="Times New Roman" w:eastAsia="Times New Roman" w:hAnsi="Times New Roman" w:cs="Times New Roman"/>
          <w:bCs/>
          <w:sz w:val="28"/>
          <w:szCs w:val="28"/>
          <w:lang w:val="ru-RU" w:eastAsia="ru-RU"/>
        </w:rPr>
        <w:t>Поточний середній ремонт під’їзної дороги від провулку Вербовий до виїзду на дорогу Н-12</w:t>
      </w:r>
      <w:r w:rsidRPr="00DC74A9">
        <w:rPr>
          <w:rFonts w:ascii="Times New Roman" w:eastAsia="Times New Roman" w:hAnsi="Times New Roman" w:cs="Times New Roman"/>
          <w:bCs/>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 </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ДП «Елегія» КП ТМР «Тростянецьке ЖЕУ» - допомога у розгляді тендерних документацій та визначення переможця в закупівлі: «Інвертор, за кодом ДК 021:2015 - 31150000-2 «Баласти для розрядних ламп чи трубок»(31155000-2 Інвертори)». Очікувана вартість 130 000, 00 грн, за результатами аукціону договір підписаний з </w:t>
      </w:r>
      <w:r w:rsidRPr="00DC74A9">
        <w:rPr>
          <w:rFonts w:ascii="Times New Roman" w:eastAsia="Times New Roman" w:hAnsi="Times New Roman" w:cs="Times New Roman"/>
          <w:sz w:val="28"/>
          <w:szCs w:val="28"/>
          <w:lang w:val="ru-RU" w:eastAsia="ru-RU"/>
        </w:rPr>
        <w:t>ТОВ "ДЕПС СОЛЮШЕНЗ"</w:t>
      </w:r>
      <w:r w:rsidRPr="00DC74A9">
        <w:rPr>
          <w:rFonts w:ascii="Times New Roman" w:eastAsia="Times New Roman" w:hAnsi="Times New Roman" w:cs="Times New Roman"/>
          <w:sz w:val="28"/>
          <w:szCs w:val="28"/>
          <w:lang w:val="uk-UA" w:eastAsia="ru-RU"/>
        </w:rPr>
        <w:t xml:space="preserve"> на суму 100 800, 00 грн.</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sz w:val="28"/>
          <w:szCs w:val="28"/>
          <w:lang w:val="uk-UA" w:eastAsia="ru-RU"/>
        </w:rPr>
        <w:t>- ДП «Елегія» КП ТМР «Тростянецьке ЖЕУ» - допомога у розгляді тендерних документацій та визначення переможця в закупівлі: «</w:t>
      </w:r>
      <w:r w:rsidRPr="00DC74A9">
        <w:rPr>
          <w:rFonts w:ascii="Times New Roman" w:eastAsia="Times New Roman" w:hAnsi="Times New Roman" w:cs="Times New Roman"/>
          <w:bCs/>
          <w:sz w:val="28"/>
          <w:szCs w:val="28"/>
          <w:lang w:val="uk-UA" w:eastAsia="ru-RU"/>
        </w:rPr>
        <w:t xml:space="preserve">Акумуляторні батареї, за кодом ДК 021:2015 - 31440000-2 - «Акумуляторні батареї». </w:t>
      </w:r>
      <w:r w:rsidRPr="00DC74A9">
        <w:rPr>
          <w:rFonts w:ascii="Times New Roman" w:eastAsia="Times New Roman" w:hAnsi="Times New Roman" w:cs="Times New Roman"/>
          <w:sz w:val="28"/>
          <w:szCs w:val="28"/>
          <w:lang w:val="uk-UA" w:eastAsia="ru-RU"/>
        </w:rPr>
        <w:t>Очікувана вартість 250 000, 00 грн, за результатами проведеного аукціону та розгляду тендерних пропозицій учасників, підписаний договір з ФОП Кривець Анатолієм Васильовичем на суму 191 000, 00 грн.</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ДП «Екосервіс» КП ТМР «Тростянецькомунсервіс» - надання допомоги з реєстрацією тендерного договору в ДКСУ по закупівлі «Поточний ремонт вулично - дорожної мережі автомобільних доріг: вулиця Відродження                 м. Тростянець» шляхом укладання додаткової угоди.</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w:t>
      </w:r>
      <w:r w:rsidRPr="00DC74A9">
        <w:rPr>
          <w:rFonts w:ascii="Times New Roman" w:eastAsia="Times New Roman" w:hAnsi="Times New Roman" w:cs="Times New Roman"/>
          <w:sz w:val="28"/>
          <w:szCs w:val="28"/>
          <w:lang w:val="uk-UA" w:eastAsia="ru-RU"/>
        </w:rPr>
        <w:t>ДП «Елегія» КП ТМР «Тростянецьке ЖЕУ» - допомога в проведенні закупівлі: «Облаштування території центру ВПО в урочищі «Нескучне», за кодом ДК 021:2015 45230000-8 – Будівництво трубопроводів, ліній зв’язку та електропередач, шосе, доріг, аеродромів і залізничних доріг; вирівнювання поверхонь</w:t>
      </w:r>
      <w:r w:rsidRPr="00DC74A9">
        <w:rPr>
          <w:rFonts w:ascii="Times New Roman" w:eastAsia="Times New Roman" w:hAnsi="Times New Roman" w:cs="Times New Roman"/>
          <w:bCs/>
          <w:sz w:val="28"/>
          <w:szCs w:val="28"/>
          <w:lang w:val="uk-UA" w:eastAsia="ru-RU"/>
        </w:rPr>
        <w:t>» у відповідності до пп. 8 п. 13  ПКМУ №1178 від 12.10.2022 року.</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Управління будівництва, містобудування та архітектури Тростянецької міської ради – допомога в оголошенні відкритих торгів за предметом закупівлі: «Капітальний ремонт 2-го поверху для створення відділення реабілітації КНП «Тростянецька міська лікарня» Тростянецької міської ради, (дитяче відділення) за адресою: м. Тростянець, вул. Нескучанська, 7 (коригування)». Код за ДК 021:2015 45450000-6 – Інші завершальні будівельні роботи (деталізований код ДК 021:2015: 45453000-7 Капітальний ремонт і реставрація). Відповідно до Кошторисних норм України «Настанова з визначення вартості будівництва», затверджених наказом Мінрегіону від 01.11.2021 №281 (зі змінами)».</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КП ТМР «Чисте місто» -   перевірка тендерної документації на закупівлю: «Придбання стели «Тростянець «Місто героїв».</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bCs/>
          <w:sz w:val="28"/>
          <w:szCs w:val="28"/>
          <w:lang w:val="uk-UA" w:eastAsia="ru-RU"/>
        </w:rPr>
        <w:t xml:space="preserve">ДП «Екосервіс» КП ТМР «Тростянецькомунсервіс» - допомога в складенні тендерної документації на закупівлю Поточний середній ремонт дороги по вул. Зарічна м. Тростянець. </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КЗ ТМР «ФК Тростянець» - допомога в оголошенні тендеру на придбання цифрового табла. </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КЗ ТМР «ФК Тростянець» - допомога в запиту пропозицій постачальників на придбання палива.</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КЗ ТМР «ФК Тростянець» - допомога в оголошенні тендеру на проведення харчування.</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КП ТМР «Чисте місто» - допомога у вивченні питання локалізації, а саме придбання за допомогою проведення відкритих торгів локалізованого товару – причепу.</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КП ТМР «Центр Компослуг» - вивчення проекту «Реконструкція нежитлової будівлі із встановленням пасажирського ліфта за адресою: Сумська обл. м. Трсоятнець, вул Благовіщенська, 10а». Встановлення наявності в проекті товарів які підпадають під локалізацію. Ведеться робота по допомозі в складанні тендерної документації для оголошення відповідної закупівлі.</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КЗ ТМР «ФК Тростянець» - допомога в оголошенні відкритих торгів з особливостями на закупівлю спортивного </w:t>
      </w:r>
      <w:r w:rsidRPr="00DC74A9">
        <w:rPr>
          <w:rFonts w:ascii="Times New Roman" w:eastAsia="Times New Roman" w:hAnsi="Times New Roman" w:cs="Times New Roman"/>
          <w:bCs/>
          <w:sz w:val="28"/>
          <w:szCs w:val="28"/>
          <w:lang w:eastAsia="ru-RU"/>
        </w:rPr>
        <w:t>LED</w:t>
      </w:r>
      <w:r w:rsidRPr="00DC74A9">
        <w:rPr>
          <w:rFonts w:ascii="Times New Roman" w:eastAsia="Times New Roman" w:hAnsi="Times New Roman" w:cs="Times New Roman"/>
          <w:bCs/>
          <w:sz w:val="28"/>
          <w:szCs w:val="28"/>
          <w:lang w:val="ru-RU" w:eastAsia="ru-RU"/>
        </w:rPr>
        <w:t xml:space="preserve"> </w:t>
      </w:r>
      <w:r w:rsidRPr="00DC74A9">
        <w:rPr>
          <w:rFonts w:ascii="Times New Roman" w:eastAsia="Times New Roman" w:hAnsi="Times New Roman" w:cs="Times New Roman"/>
          <w:bCs/>
          <w:sz w:val="28"/>
          <w:szCs w:val="28"/>
          <w:lang w:val="uk-UA" w:eastAsia="ru-RU"/>
        </w:rPr>
        <w:t>табла.</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КП ТМР «Чисте місто» - допомога у складанні технічного завдання для проведення відкритих торгів по встановленню напису «Тростянець місто герой».</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КЗ ТМР "ТДМШ ІМ.П.І.ЧАЙКОВСЬКОГО" – допомога в закупівлі пелетів через е-каталог.</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w:t>
      </w:r>
      <w:r w:rsidRPr="00DC74A9">
        <w:rPr>
          <w:rFonts w:ascii="Times New Roman" w:eastAsia="Times New Roman" w:hAnsi="Times New Roman" w:cs="Times New Roman"/>
          <w:bCs/>
          <w:sz w:val="28"/>
          <w:szCs w:val="28"/>
          <w:lang w:val="ru-RU" w:eastAsia="ru-RU"/>
        </w:rPr>
        <w:t>КЗ ТМР "СК "АКАДЕМІЯ СПОРТУ"</w:t>
      </w:r>
      <w:r w:rsidRPr="00DC74A9">
        <w:rPr>
          <w:rFonts w:ascii="Times New Roman" w:eastAsia="Times New Roman" w:hAnsi="Times New Roman" w:cs="Times New Roman"/>
          <w:bCs/>
          <w:sz w:val="28"/>
          <w:szCs w:val="28"/>
          <w:lang w:val="uk-UA" w:eastAsia="ru-RU"/>
        </w:rPr>
        <w:t xml:space="preserve"> – допомога в оголошенні відкритих торгів на закупівлю послуг з поточного ремонту спортивного залу «Акварель».</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w:t>
      </w:r>
      <w:r w:rsidRPr="00DC74A9">
        <w:rPr>
          <w:rFonts w:ascii="Times New Roman" w:eastAsia="Times New Roman" w:hAnsi="Times New Roman" w:cs="Times New Roman"/>
          <w:bCs/>
          <w:sz w:val="28"/>
          <w:szCs w:val="28"/>
          <w:lang w:val="ru-RU" w:eastAsia="ru-RU"/>
        </w:rPr>
        <w:t>КЗ ТМР "МВЦ "ТРОСТЯНЕЦЬКИЙ"</w:t>
      </w:r>
      <w:r w:rsidRPr="00DC74A9">
        <w:rPr>
          <w:rFonts w:ascii="Times New Roman" w:eastAsia="Times New Roman" w:hAnsi="Times New Roman" w:cs="Times New Roman"/>
          <w:bCs/>
          <w:sz w:val="28"/>
          <w:szCs w:val="28"/>
          <w:lang w:val="uk-UA" w:eastAsia="ru-RU"/>
        </w:rPr>
        <w:t xml:space="preserve"> - допомога в оголошенні відкритих торгів на закупівлю послуг з видання книги «Історія Тростянця від древності до сучасності».</w:t>
      </w:r>
    </w:p>
    <w:p w:rsidR="00765937" w:rsidRPr="00DC74A9" w:rsidRDefault="00765937" w:rsidP="00765937">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КЗ ТМР «ФК Тростянець» - допомога в оголошенні відкритих торгів з особливостями  за предметом закупівлі «Послуги з організації харчування учасників змагань футбольного клубу «Тростянець». </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Cs/>
          <w:sz w:val="28"/>
          <w:szCs w:val="28"/>
          <w:lang w:val="uk-UA" w:eastAsia="ru-RU"/>
        </w:rPr>
        <w:t xml:space="preserve">- </w:t>
      </w:r>
      <w:r w:rsidRPr="00DC74A9">
        <w:rPr>
          <w:rFonts w:ascii="Times New Roman" w:eastAsia="Times New Roman" w:hAnsi="Times New Roman" w:cs="Times New Roman"/>
          <w:bCs/>
          <w:sz w:val="28"/>
          <w:szCs w:val="28"/>
          <w:lang w:val="ru-RU" w:eastAsia="ru-RU"/>
        </w:rPr>
        <w:t>КЗ ТМР "МВЦ "ТРОСТЯНЕЦЬКИЙ"</w:t>
      </w:r>
      <w:r w:rsidRPr="00DC74A9">
        <w:rPr>
          <w:rFonts w:ascii="Times New Roman" w:eastAsia="Times New Roman" w:hAnsi="Times New Roman" w:cs="Times New Roman"/>
          <w:bCs/>
          <w:sz w:val="28"/>
          <w:szCs w:val="28"/>
          <w:lang w:val="uk-UA" w:eastAsia="ru-RU"/>
        </w:rPr>
        <w:t xml:space="preserve"> - допомога у визначенні переможця та подальшим укладанням договору  по  відкритих торгів на закупівлю послуг з видання книги «Історія Тростянця від древності до сучасності».</w:t>
      </w:r>
      <w:r w:rsidRPr="00DC74A9">
        <w:rPr>
          <w:rFonts w:ascii="Times New Roman" w:eastAsia="Times New Roman" w:hAnsi="Times New Roman" w:cs="Times New Roman"/>
          <w:sz w:val="28"/>
          <w:szCs w:val="28"/>
          <w:lang w:val="uk-UA" w:eastAsia="ru-RU"/>
        </w:rPr>
        <w:t xml:space="preserve"> </w:t>
      </w:r>
    </w:p>
    <w:p w:rsidR="00765937" w:rsidRPr="00DC74A9" w:rsidRDefault="00765937" w:rsidP="00765937">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Проводилася робота згідно розпорядження міського голови щодо  перевірки цільового та ефективного використання бюджетних коштів.</w:t>
      </w:r>
    </w:p>
    <w:p w:rsidR="00765937" w:rsidRPr="00DC74A9" w:rsidRDefault="00765937" w:rsidP="00765937">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Участь у впровадження заходів щодо реалізації проєкту «Реконструкція та модернізація очисних споруд у м. Тростянець» (аналіз тендерної документації на закупівлю «Проєктування, постачання та будівельно-монтажні роботи з реконструкції каналізаційних очисних споруд в м. Тростянець, Сумської області», наданої НЕФКО для погодження, направлення зауважень та пропозицій щодо деяких положень тендерної документації, підготовка та розміщення оголошення про проведення закупівлі, систематизація запитів потенційних учасників та відповідей на них, надання тендерної документації потенційним учасникам, організація передтендерної зустрічі з потенційними учасниками,</w:t>
      </w:r>
      <w:r w:rsidRPr="00DC74A9">
        <w:rPr>
          <w:rFonts w:ascii="Calibri" w:eastAsia="Times New Roman" w:hAnsi="Calibri"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систематизація запитів потенційних учасників та відповідей на них, надання тендерної документації потенційним учасникам, розкриття тендерних пропозицій,  перевірка тендерних пропозицій – 2 шт., поданих учасниками закупівлі, направлення запитів до учасників з метою надання роз’яснень та додаткової інформації по тендерних пропозиціям, постійний зв’язок з представником НЕФКО з питань реалізації проєкту).</w:t>
      </w:r>
    </w:p>
    <w:p w:rsidR="00765937" w:rsidRPr="00DC74A9" w:rsidRDefault="00765937" w:rsidP="0076593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Проведені Відкриті торги з особливостями за предметом закупівлі: «Послуги з розроблення документації із землеустрою (проекту землеустрою щодо встановлення (зміни) меж населених пунктів м. Тростянець, с. Кам’янка, с. Кам’янецьке, с. Лучка   Охтирського району Сумської області) з метою встановлення (зміни) меж населених пунктів з урахуванням їх генеральних планів та внесення відомостей про межі населених пунктів до Державного земельного кадастру, за кодом ДК 021:2015: 71250000-5 - Архітектурні, інженерні та геодезичні послуги».  </w:t>
      </w:r>
    </w:p>
    <w:p w:rsidR="00765937" w:rsidRPr="00DC74A9" w:rsidRDefault="00765937" w:rsidP="00765937">
      <w:pPr>
        <w:spacing w:after="0"/>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З метою недопущення закупівель за цінами вище за середньо ринкові були визначені більш оптимальні за своїми показниками предмети закупівлі. Для закупівлі необхідних товарів були проведені попередні ринкові консультації з суб’єктами господарювання в даній сфері, вивчення сайтів по їх продажу. </w:t>
      </w:r>
    </w:p>
    <w:p w:rsidR="00765937" w:rsidRPr="00DC74A9" w:rsidRDefault="00765937" w:rsidP="00765937">
      <w:pPr>
        <w:spacing w:after="0"/>
        <w:ind w:firstLine="708"/>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Корегування договору на енергетичний сертифікат будівлі по вул. Благовіщенська, 56 Д м. Тростянець (Ї</w:t>
      </w:r>
      <w:r w:rsidRPr="00DC74A9">
        <w:rPr>
          <w:rFonts w:ascii="Times New Roman" w:eastAsia="Times New Roman" w:hAnsi="Times New Roman" w:cs="Times New Roman"/>
          <w:bCs/>
          <w:sz w:val="28"/>
          <w:szCs w:val="28"/>
          <w:lang w:val="ru-RU" w:eastAsia="ru-RU"/>
        </w:rPr>
        <w:t>дальні – кафе під освітньо – культурний</w:t>
      </w:r>
      <w:r w:rsidRPr="00DC74A9">
        <w:rPr>
          <w:rFonts w:ascii="Times New Roman" w:eastAsia="Times New Roman" w:hAnsi="Times New Roman" w:cs="Times New Roman"/>
          <w:bCs/>
          <w:sz w:val="28"/>
          <w:szCs w:val="28"/>
          <w:lang w:val="uk-UA" w:eastAsia="ru-RU"/>
        </w:rPr>
        <w:t xml:space="preserve"> </w:t>
      </w:r>
      <w:r w:rsidRPr="00DC74A9">
        <w:rPr>
          <w:rFonts w:ascii="Times New Roman" w:eastAsia="Times New Roman" w:hAnsi="Times New Roman" w:cs="Times New Roman"/>
          <w:bCs/>
          <w:sz w:val="28"/>
          <w:szCs w:val="28"/>
          <w:lang w:val="ru-RU" w:eastAsia="ru-RU"/>
        </w:rPr>
        <w:t>центр</w:t>
      </w:r>
      <w:r w:rsidRPr="00DC74A9">
        <w:rPr>
          <w:rFonts w:ascii="Times New Roman" w:eastAsia="Times New Roman" w:hAnsi="Times New Roman" w:cs="Times New Roman"/>
          <w:bCs/>
          <w:sz w:val="28"/>
          <w:szCs w:val="28"/>
          <w:lang w:val="uk-UA" w:eastAsia="ru-RU"/>
        </w:rPr>
        <w:t>).</w:t>
      </w:r>
    </w:p>
    <w:p w:rsidR="00765937" w:rsidRPr="00DC74A9" w:rsidRDefault="00765937" w:rsidP="00765937">
      <w:pPr>
        <w:spacing w:after="0"/>
        <w:ind w:firstLine="708"/>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Корегування договору на закупівлю робіт по розробленню ПКД по будівництву системи оповіщення.</w:t>
      </w:r>
    </w:p>
    <w:p w:rsidR="00765937" w:rsidRPr="00DC74A9" w:rsidRDefault="00765937" w:rsidP="00765937">
      <w:pPr>
        <w:spacing w:after="0"/>
        <w:ind w:firstLine="708"/>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Підготовка двох договорів про створення за замовленням і використання творів.</w:t>
      </w:r>
    </w:p>
    <w:p w:rsidR="00765937" w:rsidRPr="00DC74A9" w:rsidRDefault="00765937" w:rsidP="00765937">
      <w:pPr>
        <w:spacing w:after="0"/>
        <w:ind w:firstLine="708"/>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Проведено запит пропозицій постачальників (е-каталог) на дозакупівлю електричної енергії.</w:t>
      </w:r>
    </w:p>
    <w:p w:rsidR="00765937" w:rsidRPr="00DC74A9" w:rsidRDefault="00765937" w:rsidP="00765937">
      <w:pPr>
        <w:spacing w:after="0"/>
        <w:ind w:firstLine="708"/>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Проведено запит пропозицій постачальників (е-каталог) на закупівлю електричної енергії на 2026 рік.</w:t>
      </w:r>
    </w:p>
    <w:p w:rsidR="00765937" w:rsidRPr="00DC74A9" w:rsidRDefault="00765937" w:rsidP="00765937">
      <w:pPr>
        <w:spacing w:after="0"/>
        <w:ind w:firstLine="708"/>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Проведено відкриті торги на закупівлю періодичних видань на 2026 рік.</w:t>
      </w:r>
    </w:p>
    <w:p w:rsidR="00765937" w:rsidRPr="00DC74A9" w:rsidRDefault="00765937" w:rsidP="00765937">
      <w:pPr>
        <w:spacing w:after="0"/>
        <w:ind w:firstLine="708"/>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Підготовка листа до Міністерства економіки, довкілля та сільського господарства України та Комітету Верховної Ради України з питань економічного розвитку з приводу роз’яснень щодо поняття пов’язаної особи в закупівлях.</w:t>
      </w:r>
    </w:p>
    <w:bookmarkEnd w:id="10"/>
    <w:p w:rsidR="00444A24" w:rsidRPr="00DC74A9" w:rsidRDefault="00444A24" w:rsidP="00AF3D85">
      <w:pPr>
        <w:spacing w:after="0" w:line="240" w:lineRule="auto"/>
        <w:ind w:firstLine="708"/>
        <w:jc w:val="both"/>
        <w:rPr>
          <w:rFonts w:ascii="Times New Roman" w:eastAsia="Times New Roman" w:hAnsi="Times New Roman" w:cs="Times New Roman"/>
          <w:sz w:val="28"/>
          <w:szCs w:val="28"/>
          <w:lang w:val="uk-UA" w:eastAsia="zh-CN"/>
        </w:rPr>
      </w:pPr>
    </w:p>
    <w:p w:rsidR="00F85A95" w:rsidRPr="00DC74A9" w:rsidRDefault="001010CB" w:rsidP="00F85A95">
      <w:pPr>
        <w:spacing w:after="0" w:line="240" w:lineRule="auto"/>
        <w:ind w:firstLine="708"/>
        <w:jc w:val="both"/>
        <w:rPr>
          <w:rFonts w:ascii="Times New Roman" w:eastAsia="Times New Roman" w:hAnsi="Times New Roman" w:cs="Times New Roman"/>
          <w:sz w:val="28"/>
          <w:szCs w:val="28"/>
          <w:lang w:val="uk-UA" w:eastAsia="zh-CN"/>
        </w:rPr>
      </w:pPr>
      <w:r w:rsidRPr="00DC74A9">
        <w:rPr>
          <w:noProof/>
          <w:sz w:val="28"/>
          <w:szCs w:val="28"/>
          <w:highlight w:val="yellow"/>
          <w:lang w:val="ru-RU" w:eastAsia="ru-RU"/>
        </w:rPr>
        <mc:AlternateContent>
          <mc:Choice Requires="wps">
            <w:drawing>
              <wp:anchor distT="45720" distB="45720" distL="114300" distR="114300" simplePos="0" relativeHeight="251639808" behindDoc="0" locked="0" layoutInCell="1" allowOverlap="1" wp14:anchorId="337B696D" wp14:editId="20885856">
                <wp:simplePos x="0" y="0"/>
                <wp:positionH relativeFrom="page">
                  <wp:align>right</wp:align>
                </wp:positionH>
                <wp:positionV relativeFrom="paragraph">
                  <wp:posOffset>110</wp:posOffset>
                </wp:positionV>
                <wp:extent cx="7734300" cy="446405"/>
                <wp:effectExtent l="0" t="0" r="19050" b="10795"/>
                <wp:wrapSquare wrapText="bothSides"/>
                <wp:docPr id="6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446405"/>
                        </a:xfrm>
                        <a:prstGeom prst="rect">
                          <a:avLst/>
                        </a:prstGeom>
                        <a:solidFill>
                          <a:srgbClr val="00B0F0"/>
                        </a:solidFill>
                        <a:ln w="9525">
                          <a:solidFill>
                            <a:srgbClr val="000000"/>
                          </a:solidFill>
                          <a:miter lim="800000"/>
                          <a:headEnd/>
                          <a:tailEnd/>
                        </a:ln>
                      </wps:spPr>
                      <wps:txbx>
                        <w:txbxContent>
                          <w:p w:rsidR="00131A39" w:rsidRPr="00502708" w:rsidRDefault="00131A39" w:rsidP="001010CB">
                            <w:pPr>
                              <w:rPr>
                                <w:color w:val="FFFFFF"/>
                                <w:sz w:val="28"/>
                              </w:rPr>
                            </w:pPr>
                            <w:r w:rsidRPr="00766B8B">
                              <w:rPr>
                                <w:b/>
                                <w:noProof/>
                                <w:sz w:val="36"/>
                                <w:szCs w:val="36"/>
                                <w:lang w:val="ru-RU" w:eastAsia="ru-RU"/>
                              </w:rPr>
                              <w:drawing>
                                <wp:inline distT="0" distB="0" distL="0" distR="0" wp14:anchorId="069B2A4B" wp14:editId="09B2258A">
                                  <wp:extent cx="400050" cy="314325"/>
                                  <wp:effectExtent l="0" t="0" r="0" b="9525"/>
                                  <wp:docPr id="63" name="Рисунок 6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010CB">
                              <w:rPr>
                                <w:rFonts w:ascii="Times New Roman" w:hAnsi="Times New Roman" w:cs="Times New Roman"/>
                                <w:b/>
                                <w:bCs/>
                                <w:color w:val="FFFFFF"/>
                                <w:sz w:val="32"/>
                                <w:szCs w:val="28"/>
                                <w:lang w:val="uk-UA"/>
                              </w:rPr>
                              <w:t>ЦЕНТР НАДАННЯ АДМІНІСТРАТИВНИХ ПОСЛУГ</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22687B" id="_x0000_s1029" type="#_x0000_t202" style="position:absolute;left:0;text-align:left;margin-left:557.8pt;margin-top:0;width:609pt;height:35.15pt;z-index:251639808;visibility:visible;mso-wrap-style:square;mso-width-percent:0;mso-height-percent:0;mso-wrap-distance-left:9pt;mso-wrap-distance-top:3.6pt;mso-wrap-distance-right:9pt;mso-wrap-distance-bottom:3.6pt;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" fillcolor="#00b0f0">
                <v:textbox>
                  <w:txbxContent>
                    <w:p w:rsidR="00131A39" w:rsidRPr="00502708" w:rsidRDefault="00131A39" w:rsidP="001010CB">
                      <w:pPr>
                        <w:rPr>
                          <w:color w:val="FFFFFF"/>
                          <w:sz w:val="28"/>
                        </w:rPr>
                      </w:pPr>
                      <w:r w:rsidRPr="00766B8B">
                        <w:rPr>
                          <w:b/>
                          <w:noProof/>
                          <w:sz w:val="36"/>
                          <w:szCs w:val="36"/>
                          <w:lang w:val="ru-RU" w:eastAsia="ru-RU"/>
                        </w:rPr>
                        <w:drawing>
                          <wp:inline distT="0" distB="0" distL="0" distR="0" wp14:anchorId="72FE35E9" wp14:editId="1D671E4A">
                            <wp:extent cx="400050" cy="314325"/>
                            <wp:effectExtent l="0" t="0" r="0" b="9525"/>
                            <wp:docPr id="63" name="Рисунок 6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010CB">
                        <w:rPr>
                          <w:rFonts w:ascii="Times New Roman" w:hAnsi="Times New Roman" w:cs="Times New Roman"/>
                          <w:b/>
                          <w:bCs/>
                          <w:color w:val="FFFFFF"/>
                          <w:sz w:val="32"/>
                          <w:szCs w:val="28"/>
                          <w:lang w:val="uk-UA"/>
                        </w:rPr>
                        <w:t>ЦЕНТР НАДАННЯ АДМІНІСТРАТИВНИХ ПОСЛУГ</w:t>
                      </w:r>
                    </w:p>
                  </w:txbxContent>
                </v:textbox>
                <w10:wrap type="square" anchorx="page"/>
              </v:shape>
            </w:pict>
          </mc:Fallback>
        </mc:AlternateContent>
      </w:r>
      <w:r w:rsidR="00AF3D85" w:rsidRPr="00DC74A9">
        <w:rPr>
          <w:rFonts w:ascii="Times New Roman" w:eastAsia="Times New Roman" w:hAnsi="Times New Roman" w:cs="Times New Roman"/>
          <w:sz w:val="28"/>
          <w:szCs w:val="28"/>
          <w:lang w:val="uk-UA" w:eastAsia="zh-CN"/>
        </w:rPr>
        <w:t xml:space="preserve"> </w:t>
      </w:r>
      <w:r w:rsidR="00F85A95" w:rsidRPr="00DC74A9">
        <w:rPr>
          <w:rFonts w:ascii="Times New Roman" w:eastAsia="Times New Roman" w:hAnsi="Times New Roman" w:cs="Times New Roman"/>
          <w:sz w:val="28"/>
          <w:szCs w:val="28"/>
          <w:lang w:val="uk-UA" w:eastAsia="zh-CN"/>
        </w:rPr>
        <w:t>Відділ «Центр надання адміністративних послуг» апарату Тростянецької міської ради (далі – ЦНАП)  є моделлю інтегрованого офісу, діяльність якого здійснюється виключно через адміністраторів за принципом «єдиного вікна».</w:t>
      </w:r>
    </w:p>
    <w:p w:rsidR="00F85A95" w:rsidRPr="00DC74A9" w:rsidRDefault="00F85A95" w:rsidP="00F85A95">
      <w:pPr>
        <w:spacing w:after="0"/>
        <w:ind w:firstLine="708"/>
        <w:jc w:val="both"/>
        <w:rPr>
          <w:rFonts w:ascii="Times New Roman" w:eastAsia="Calibri" w:hAnsi="Times New Roman" w:cs="Times New Roman"/>
          <w:spacing w:val="7"/>
          <w:sz w:val="28"/>
          <w:szCs w:val="28"/>
          <w:shd w:val="clear" w:color="auto" w:fill="FFFFFF"/>
        </w:rPr>
      </w:pPr>
      <w:r w:rsidRPr="00DC74A9">
        <w:rPr>
          <w:rFonts w:ascii="Times New Roman" w:eastAsia="Calibri" w:hAnsi="Times New Roman" w:cs="Times New Roman"/>
          <w:spacing w:val="7"/>
          <w:sz w:val="28"/>
          <w:szCs w:val="28"/>
          <w:shd w:val="clear" w:color="auto" w:fill="FFFFFF"/>
        </w:rPr>
        <w:t>Основними завданнями ЦНАП є:</w:t>
      </w:r>
    </w:p>
    <w:p w:rsidR="00F85A95" w:rsidRPr="00DC74A9" w:rsidRDefault="00F85A95" w:rsidP="00F85A95">
      <w:pPr>
        <w:numPr>
          <w:ilvl w:val="0"/>
          <w:numId w:val="37"/>
        </w:numPr>
        <w:spacing w:after="0" w:line="256" w:lineRule="auto"/>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створення максимально комфортних та сприятливих умов;</w:t>
      </w:r>
    </w:p>
    <w:p w:rsidR="00F85A95" w:rsidRPr="00DC74A9" w:rsidRDefault="00F85A95" w:rsidP="00F85A95">
      <w:pPr>
        <w:numPr>
          <w:ilvl w:val="0"/>
          <w:numId w:val="37"/>
        </w:numPr>
        <w:spacing w:after="0" w:line="256" w:lineRule="auto"/>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скорочення і спрощення процедур отримання необхідних документів:</w:t>
      </w:r>
    </w:p>
    <w:p w:rsidR="00F85A95" w:rsidRPr="00DC74A9" w:rsidRDefault="00F85A95" w:rsidP="009656FB">
      <w:pPr>
        <w:numPr>
          <w:ilvl w:val="0"/>
          <w:numId w:val="37"/>
        </w:numPr>
        <w:spacing w:after="0" w:line="256" w:lineRule="auto"/>
        <w:ind w:left="0" w:firstLine="360"/>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унеможливлення будь-яких корупційних дій з боку посадових осіб, відповідальних за підготовку документів дозвільного характеру та результатів надання адміністративних послуг.</w:t>
      </w:r>
    </w:p>
    <w:p w:rsidR="00F85A95" w:rsidRPr="00DC74A9" w:rsidRDefault="00F85A95" w:rsidP="00F85A95">
      <w:pPr>
        <w:spacing w:after="0"/>
        <w:ind w:firstLine="360"/>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Діяльність ЦНАП здійснюється за принципами:</w:t>
      </w:r>
    </w:p>
    <w:p w:rsidR="00F85A95" w:rsidRPr="00DC74A9" w:rsidRDefault="00F85A95" w:rsidP="009656FB">
      <w:pPr>
        <w:numPr>
          <w:ilvl w:val="0"/>
          <w:numId w:val="38"/>
        </w:numPr>
        <w:spacing w:after="0" w:line="256" w:lineRule="auto"/>
        <w:ind w:left="142" w:firstLine="218"/>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прозорості, відкритості та послідовності дій при наданні адміністративних послуг;</w:t>
      </w:r>
    </w:p>
    <w:p w:rsidR="00F85A95" w:rsidRPr="00DC74A9" w:rsidRDefault="00F85A95" w:rsidP="009656FB">
      <w:pPr>
        <w:numPr>
          <w:ilvl w:val="0"/>
          <w:numId w:val="38"/>
        </w:numPr>
        <w:spacing w:after="0" w:line="256" w:lineRule="auto"/>
        <w:ind w:left="142" w:firstLine="218"/>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орієнтації на суб'єкта звернення - забезпечення ефективної взаємодії із суб'єктом звернення;</w:t>
      </w:r>
    </w:p>
    <w:p w:rsidR="00F85A95" w:rsidRPr="00DC74A9" w:rsidRDefault="00F85A95" w:rsidP="009656FB">
      <w:pPr>
        <w:numPr>
          <w:ilvl w:val="0"/>
          <w:numId w:val="38"/>
        </w:numPr>
        <w:spacing w:after="0" w:line="256" w:lineRule="auto"/>
        <w:ind w:left="142" w:firstLine="218"/>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інформованості - забезпечення суб'єктів звернення вичерпною інформацією щодо отримання адміністративних послуг;</w:t>
      </w:r>
    </w:p>
    <w:p w:rsidR="00F85A95" w:rsidRPr="00DC74A9" w:rsidRDefault="00F85A95" w:rsidP="00F85A95">
      <w:pPr>
        <w:numPr>
          <w:ilvl w:val="0"/>
          <w:numId w:val="38"/>
        </w:numPr>
        <w:spacing w:after="0" w:line="256" w:lineRule="auto"/>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зворотного зв'язку - встановлення зворотного зв'язку із суб'єктом звернення;</w:t>
      </w:r>
    </w:p>
    <w:p w:rsidR="00F85A95" w:rsidRPr="00DC74A9" w:rsidRDefault="00F85A95" w:rsidP="009656FB">
      <w:pPr>
        <w:numPr>
          <w:ilvl w:val="0"/>
          <w:numId w:val="38"/>
        </w:numPr>
        <w:spacing w:after="0" w:line="256" w:lineRule="auto"/>
        <w:ind w:left="142" w:firstLine="218"/>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організаційної єдності - взаємодія адміністраторів ЦНАП з суб'єктами надання адміністративних послуг.</w:t>
      </w:r>
    </w:p>
    <w:p w:rsidR="00F85A95" w:rsidRPr="00DC74A9" w:rsidRDefault="00F85A95" w:rsidP="00F85A95">
      <w:pPr>
        <w:spacing w:after="0"/>
        <w:ind w:firstLine="360"/>
        <w:jc w:val="both"/>
        <w:rPr>
          <w:rFonts w:ascii="Times New Roman" w:eastAsia="Calibri" w:hAnsi="Times New Roman" w:cs="Times New Roman"/>
          <w:spacing w:val="7"/>
          <w:sz w:val="28"/>
          <w:szCs w:val="28"/>
          <w:shd w:val="clear" w:color="auto" w:fill="FFFFFF"/>
        </w:rPr>
      </w:pPr>
      <w:r w:rsidRPr="00DC74A9">
        <w:rPr>
          <w:rFonts w:ascii="Times New Roman" w:eastAsia="Calibri" w:hAnsi="Times New Roman" w:cs="Times New Roman"/>
          <w:spacing w:val="7"/>
          <w:sz w:val="28"/>
          <w:szCs w:val="28"/>
          <w:shd w:val="clear" w:color="auto" w:fill="FFFFFF"/>
        </w:rPr>
        <w:t>Звернувшись до ЦНАП можна:</w:t>
      </w:r>
    </w:p>
    <w:p w:rsidR="00F85A95" w:rsidRPr="00DC74A9" w:rsidRDefault="00F85A95" w:rsidP="00F85A95">
      <w:pPr>
        <w:numPr>
          <w:ilvl w:val="0"/>
          <w:numId w:val="39"/>
        </w:numPr>
        <w:spacing w:after="0" w:line="256" w:lineRule="auto"/>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отримати консультаційну допомогу спеціалістів;</w:t>
      </w:r>
    </w:p>
    <w:p w:rsidR="00F85A95" w:rsidRPr="00DC74A9" w:rsidRDefault="00F85A95" w:rsidP="00F85A95">
      <w:pPr>
        <w:numPr>
          <w:ilvl w:val="0"/>
          <w:numId w:val="39"/>
        </w:numPr>
        <w:spacing w:after="0" w:line="256" w:lineRule="auto"/>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отримати понад 3</w:t>
      </w:r>
      <w:r w:rsidRPr="00DC74A9">
        <w:rPr>
          <w:rFonts w:ascii="Times New Roman" w:eastAsia="Calibri" w:hAnsi="Times New Roman" w:cs="Times New Roman"/>
          <w:spacing w:val="7"/>
          <w:sz w:val="28"/>
          <w:szCs w:val="28"/>
          <w:shd w:val="clear" w:color="auto" w:fill="FFFFFF"/>
        </w:rPr>
        <w:t>5</w:t>
      </w:r>
      <w:r w:rsidRPr="00DC74A9">
        <w:rPr>
          <w:rFonts w:ascii="Times New Roman" w:eastAsia="Calibri" w:hAnsi="Times New Roman" w:cs="Times New Roman"/>
          <w:spacing w:val="7"/>
          <w:sz w:val="28"/>
          <w:szCs w:val="28"/>
          <w:shd w:val="clear" w:color="auto" w:fill="FFFFFF"/>
          <w:lang w:val="ru-RU"/>
        </w:rPr>
        <w:t>0 адміністративних послуг;</w:t>
      </w:r>
    </w:p>
    <w:p w:rsidR="00F85A95" w:rsidRPr="00DC74A9" w:rsidRDefault="00F85A95" w:rsidP="00F85A95">
      <w:pPr>
        <w:numPr>
          <w:ilvl w:val="0"/>
          <w:numId w:val="39"/>
        </w:numPr>
        <w:spacing w:after="0" w:line="256" w:lineRule="auto"/>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скористатися безкоштовним безоплатним Wi-Fi;</w:t>
      </w:r>
    </w:p>
    <w:p w:rsidR="00F85A95" w:rsidRPr="00DC74A9" w:rsidRDefault="00F85A95" w:rsidP="009656FB">
      <w:pPr>
        <w:numPr>
          <w:ilvl w:val="0"/>
          <w:numId w:val="39"/>
        </w:numPr>
        <w:spacing w:after="0" w:line="256" w:lineRule="auto"/>
        <w:ind w:left="284" w:firstLine="76"/>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за допомогою інформаційного кіоска ознайомитися з графіком роботи ЦНАП, процедурами отримання адміністративних послуг, інформаційними та технологічними картками, нормативно - правовою базою у сфері адміністративних послуг;</w:t>
      </w:r>
    </w:p>
    <w:p w:rsidR="00F85A95" w:rsidRPr="00DC74A9" w:rsidRDefault="00F85A95" w:rsidP="009656FB">
      <w:pPr>
        <w:numPr>
          <w:ilvl w:val="0"/>
          <w:numId w:val="39"/>
        </w:numPr>
        <w:spacing w:after="0" w:line="256" w:lineRule="auto"/>
        <w:ind w:left="284" w:firstLine="76"/>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 xml:space="preserve">залишити свій відгук щодо якості роботи ЦНАП шляхом </w:t>
      </w:r>
      <w:r w:rsidRPr="00DC74A9">
        <w:rPr>
          <w:rFonts w:ascii="Times New Roman" w:eastAsia="Calibri" w:hAnsi="Times New Roman" w:cs="Times New Roman"/>
          <w:spacing w:val="7"/>
          <w:sz w:val="28"/>
          <w:szCs w:val="28"/>
          <w:shd w:val="clear" w:color="auto" w:fill="FFFFFF"/>
        </w:rPr>
        <w:t>QR</w:t>
      </w:r>
      <w:r w:rsidRPr="00DC74A9">
        <w:rPr>
          <w:rFonts w:ascii="Times New Roman" w:eastAsia="Calibri" w:hAnsi="Times New Roman" w:cs="Times New Roman"/>
          <w:spacing w:val="7"/>
          <w:sz w:val="28"/>
          <w:szCs w:val="28"/>
          <w:shd w:val="clear" w:color="auto" w:fill="FFFFFF"/>
          <w:lang w:val="ru-RU"/>
        </w:rPr>
        <w:t>-шеренг опитування Міністерства цифрової трансформації або пройти  анонімне анкетування  в інформаційному кіоскі;</w:t>
      </w:r>
    </w:p>
    <w:p w:rsidR="00F85A95" w:rsidRPr="00DC74A9" w:rsidRDefault="00F85A95" w:rsidP="009656FB">
      <w:pPr>
        <w:numPr>
          <w:ilvl w:val="0"/>
          <w:numId w:val="39"/>
        </w:numPr>
        <w:spacing w:after="0" w:line="256" w:lineRule="auto"/>
        <w:ind w:left="284" w:firstLine="76"/>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скористатись порталом Дія та навчитися отримувати державні послуги онлайн, з допомогою адміністраторів, на вільному робочому місці для відвідувачів;</w:t>
      </w:r>
    </w:p>
    <w:p w:rsidR="00F85A95" w:rsidRPr="00DC74A9" w:rsidRDefault="00F85A95" w:rsidP="009656FB">
      <w:pPr>
        <w:numPr>
          <w:ilvl w:val="0"/>
          <w:numId w:val="39"/>
        </w:numPr>
        <w:spacing w:after="0" w:line="256" w:lineRule="auto"/>
        <w:ind w:left="284" w:firstLine="76"/>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згенерувати та отримати витяги про відсутність судимості та витяги з реєстру територіальної громади у застосунку або на порталі Дія з допомогою адміністраторів;</w:t>
      </w:r>
    </w:p>
    <w:p w:rsidR="00F85A95" w:rsidRPr="00DC74A9" w:rsidRDefault="00F85A95" w:rsidP="00F85A95">
      <w:pPr>
        <w:numPr>
          <w:ilvl w:val="0"/>
          <w:numId w:val="39"/>
        </w:numPr>
        <w:spacing w:after="0" w:line="256" w:lineRule="auto"/>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 xml:space="preserve">отримати електронні копії цифрових документів шляхом </w:t>
      </w:r>
      <w:r w:rsidRPr="00DC74A9">
        <w:rPr>
          <w:rFonts w:ascii="Times New Roman" w:eastAsia="Calibri" w:hAnsi="Times New Roman" w:cs="Times New Roman"/>
          <w:spacing w:val="7"/>
          <w:sz w:val="28"/>
          <w:szCs w:val="28"/>
          <w:shd w:val="clear" w:color="auto" w:fill="FFFFFF"/>
        </w:rPr>
        <w:t>QR</w:t>
      </w:r>
      <w:r w:rsidRPr="00DC74A9">
        <w:rPr>
          <w:rFonts w:ascii="Times New Roman" w:eastAsia="Calibri" w:hAnsi="Times New Roman" w:cs="Times New Roman"/>
          <w:spacing w:val="7"/>
          <w:sz w:val="28"/>
          <w:szCs w:val="28"/>
          <w:shd w:val="clear" w:color="auto" w:fill="FFFFFF"/>
          <w:lang w:val="ru-RU"/>
        </w:rPr>
        <w:t>- кодів;</w:t>
      </w:r>
    </w:p>
    <w:p w:rsidR="00F85A95" w:rsidRPr="00DC74A9" w:rsidRDefault="00F85A95" w:rsidP="009656FB">
      <w:pPr>
        <w:numPr>
          <w:ilvl w:val="0"/>
          <w:numId w:val="39"/>
        </w:numPr>
        <w:spacing w:after="0" w:line="256" w:lineRule="auto"/>
        <w:ind w:left="284" w:firstLine="76"/>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 xml:space="preserve">здійснити оплату за отримання платних адміністративних послуг шляхом проведення платежів через  </w:t>
      </w:r>
      <w:r w:rsidRPr="00DC74A9">
        <w:rPr>
          <w:rFonts w:ascii="Times New Roman" w:eastAsia="Calibri" w:hAnsi="Times New Roman" w:cs="Times New Roman"/>
          <w:spacing w:val="7"/>
          <w:sz w:val="28"/>
          <w:szCs w:val="28"/>
          <w:shd w:val="clear" w:color="auto" w:fill="FFFFFF"/>
        </w:rPr>
        <w:t>POST</w:t>
      </w:r>
      <w:r w:rsidRPr="00DC74A9">
        <w:rPr>
          <w:rFonts w:ascii="Times New Roman" w:eastAsia="Calibri" w:hAnsi="Times New Roman" w:cs="Times New Roman"/>
          <w:spacing w:val="7"/>
          <w:sz w:val="28"/>
          <w:szCs w:val="28"/>
          <w:shd w:val="clear" w:color="auto" w:fill="FFFFFF"/>
          <w:lang w:val="ru-RU"/>
        </w:rPr>
        <w:t xml:space="preserve"> – термінал;</w:t>
      </w:r>
    </w:p>
    <w:p w:rsidR="00F85A95" w:rsidRPr="00DC74A9" w:rsidRDefault="00F85A95" w:rsidP="00F85A95">
      <w:pPr>
        <w:numPr>
          <w:ilvl w:val="0"/>
          <w:numId w:val="39"/>
        </w:numPr>
        <w:spacing w:after="0" w:line="256" w:lineRule="auto"/>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uk-UA"/>
        </w:rPr>
        <w:t>записатись на електронну чергу для відвідання ЦНАП в зручний час;</w:t>
      </w:r>
    </w:p>
    <w:p w:rsidR="00F85A95" w:rsidRPr="00DC74A9" w:rsidRDefault="00F85A95" w:rsidP="009656FB">
      <w:pPr>
        <w:numPr>
          <w:ilvl w:val="0"/>
          <w:numId w:val="39"/>
        </w:numPr>
        <w:spacing w:after="0" w:line="256" w:lineRule="auto"/>
        <w:ind w:left="284" w:firstLine="76"/>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визначитись із переліком необхідних документів для отримання документів дозвільного характеру чи адміністративних послуг.</w:t>
      </w:r>
    </w:p>
    <w:p w:rsidR="00F85A95" w:rsidRPr="00DC74A9" w:rsidRDefault="009656FB" w:rsidP="009656FB">
      <w:pPr>
        <w:spacing w:after="0"/>
        <w:ind w:left="142" w:firstLine="218"/>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 xml:space="preserve">    </w:t>
      </w:r>
      <w:r w:rsidR="00F85A95" w:rsidRPr="00DC74A9">
        <w:rPr>
          <w:rFonts w:ascii="Times New Roman" w:eastAsia="Calibri" w:hAnsi="Times New Roman" w:cs="Times New Roman"/>
          <w:spacing w:val="7"/>
          <w:sz w:val="28"/>
          <w:szCs w:val="28"/>
          <w:shd w:val="clear" w:color="auto" w:fill="FFFFFF"/>
          <w:lang w:val="ru-RU"/>
        </w:rPr>
        <w:t>Адміністратори ЦНАП мають доступи до 12 державних реєстрів та інформаційних систем даних для оперативного опрацювання документів та надання якісних адміністративних послуг, це:</w:t>
      </w:r>
    </w:p>
    <w:p w:rsidR="00F85A95" w:rsidRPr="00DC74A9" w:rsidRDefault="00F85A95" w:rsidP="009656FB">
      <w:pPr>
        <w:numPr>
          <w:ilvl w:val="0"/>
          <w:numId w:val="40"/>
        </w:numPr>
        <w:spacing w:after="0" w:line="256" w:lineRule="auto"/>
        <w:ind w:left="142" w:firstLine="142"/>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Єдиний державний реєстр юридичних та фізичних осіб-підприємців та громадських формувань;</w:t>
      </w:r>
    </w:p>
    <w:p w:rsidR="00F85A95" w:rsidRPr="00DC74A9" w:rsidRDefault="00F85A95" w:rsidP="009656FB">
      <w:pPr>
        <w:numPr>
          <w:ilvl w:val="0"/>
          <w:numId w:val="40"/>
        </w:numPr>
        <w:spacing w:after="0" w:line="256" w:lineRule="auto"/>
        <w:ind w:left="709" w:hanging="425"/>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Державний реєстр речових прав на нерухоме майно;</w:t>
      </w:r>
    </w:p>
    <w:p w:rsidR="00F85A95" w:rsidRPr="00DC74A9" w:rsidRDefault="00F85A95" w:rsidP="009656FB">
      <w:pPr>
        <w:numPr>
          <w:ilvl w:val="0"/>
          <w:numId w:val="40"/>
        </w:numPr>
        <w:spacing w:after="0" w:line="256" w:lineRule="auto"/>
        <w:ind w:left="709" w:hanging="425"/>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Державний реєстр транспортних засобів;</w:t>
      </w:r>
    </w:p>
    <w:p w:rsidR="00F85A95" w:rsidRPr="00DC74A9" w:rsidRDefault="00F85A95" w:rsidP="009656FB">
      <w:pPr>
        <w:numPr>
          <w:ilvl w:val="0"/>
          <w:numId w:val="40"/>
        </w:numPr>
        <w:spacing w:after="0" w:line="256" w:lineRule="auto"/>
        <w:ind w:left="709" w:hanging="425"/>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Державний земельний кадастр;</w:t>
      </w:r>
    </w:p>
    <w:p w:rsidR="00F85A95" w:rsidRPr="00DC74A9" w:rsidRDefault="00F85A95" w:rsidP="009656FB">
      <w:pPr>
        <w:numPr>
          <w:ilvl w:val="0"/>
          <w:numId w:val="40"/>
        </w:numPr>
        <w:spacing w:after="0" w:line="256" w:lineRule="auto"/>
        <w:ind w:left="142" w:firstLine="142"/>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Державний реєстр майна, пошкодженого та знищеного внаслідок бойових дій, терористичних актів, диверсій, спричинених збройною агресією Російської Федерації проти України;</w:t>
      </w:r>
    </w:p>
    <w:p w:rsidR="00F85A95" w:rsidRPr="00DC74A9" w:rsidRDefault="00F85A95" w:rsidP="009656FB">
      <w:pPr>
        <w:numPr>
          <w:ilvl w:val="0"/>
          <w:numId w:val="40"/>
        </w:numPr>
        <w:spacing w:after="0" w:line="256" w:lineRule="auto"/>
        <w:ind w:left="709" w:hanging="425"/>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Єдина державна електронна система у сфері будівництва;</w:t>
      </w:r>
    </w:p>
    <w:p w:rsidR="00F85A95" w:rsidRPr="00DC74A9" w:rsidRDefault="00F85A95" w:rsidP="00A4770C">
      <w:pPr>
        <w:numPr>
          <w:ilvl w:val="0"/>
          <w:numId w:val="40"/>
        </w:numPr>
        <w:spacing w:after="0" w:line="256" w:lineRule="auto"/>
        <w:ind w:left="851" w:hanging="425"/>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Програмний комплекс «Соціальна громада»;</w:t>
      </w:r>
    </w:p>
    <w:p w:rsidR="00F85A95" w:rsidRPr="00DC74A9" w:rsidRDefault="00F85A95" w:rsidP="00A4770C">
      <w:pPr>
        <w:numPr>
          <w:ilvl w:val="0"/>
          <w:numId w:val="40"/>
        </w:numPr>
        <w:spacing w:after="0" w:line="256" w:lineRule="auto"/>
        <w:ind w:left="851" w:hanging="425"/>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Єдина інформаційна система соціальної сфери;</w:t>
      </w:r>
    </w:p>
    <w:p w:rsidR="00F85A95" w:rsidRPr="00DC74A9" w:rsidRDefault="00F85A95" w:rsidP="00A4770C">
      <w:pPr>
        <w:numPr>
          <w:ilvl w:val="0"/>
          <w:numId w:val="40"/>
        </w:numPr>
        <w:spacing w:after="0" w:line="256" w:lineRule="auto"/>
        <w:ind w:left="851" w:hanging="425"/>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Інформаційно-аналітична система «Прихисток»;</w:t>
      </w:r>
    </w:p>
    <w:p w:rsidR="00F85A95" w:rsidRPr="00DC74A9" w:rsidRDefault="00F85A95" w:rsidP="00A4770C">
      <w:pPr>
        <w:numPr>
          <w:ilvl w:val="0"/>
          <w:numId w:val="40"/>
        </w:numPr>
        <w:spacing w:after="0" w:line="256" w:lineRule="auto"/>
        <w:ind w:left="851" w:hanging="425"/>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Портал електронних послуг Пенсійного фонду України;</w:t>
      </w:r>
    </w:p>
    <w:p w:rsidR="00F85A95" w:rsidRPr="00DC74A9" w:rsidRDefault="00F85A95" w:rsidP="00A4770C">
      <w:pPr>
        <w:numPr>
          <w:ilvl w:val="0"/>
          <w:numId w:val="40"/>
        </w:numPr>
        <w:spacing w:after="0" w:line="256" w:lineRule="auto"/>
        <w:ind w:left="851" w:hanging="425"/>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Єдиний державний демографічний реєстр;</w:t>
      </w:r>
    </w:p>
    <w:p w:rsidR="00F85A95" w:rsidRPr="00DC74A9" w:rsidRDefault="00F85A95" w:rsidP="00A4770C">
      <w:pPr>
        <w:numPr>
          <w:ilvl w:val="0"/>
          <w:numId w:val="40"/>
        </w:numPr>
        <w:spacing w:after="0" w:line="256" w:lineRule="auto"/>
        <w:ind w:left="851" w:hanging="425"/>
        <w:contextualSpacing/>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ru-RU"/>
        </w:rPr>
        <w:t>ПК ІС «Вулик».</w:t>
      </w:r>
    </w:p>
    <w:p w:rsidR="00F85A95" w:rsidRPr="00DC74A9" w:rsidRDefault="00F85A95" w:rsidP="009656FB">
      <w:pPr>
        <w:spacing w:after="0"/>
        <w:ind w:left="284" w:firstLine="283"/>
        <w:jc w:val="both"/>
        <w:rPr>
          <w:rFonts w:ascii="Times New Roman" w:eastAsia="Calibri" w:hAnsi="Times New Roman" w:cs="Times New Roman"/>
          <w:b/>
          <w:bCs/>
          <w:spacing w:val="7"/>
          <w:sz w:val="28"/>
          <w:szCs w:val="28"/>
          <w:shd w:val="clear" w:color="auto" w:fill="FFFFFF"/>
          <w:lang w:val="ru-RU"/>
        </w:rPr>
      </w:pPr>
      <w:r w:rsidRPr="00DC74A9">
        <w:rPr>
          <w:rFonts w:ascii="Times New Roman" w:eastAsia="Calibri" w:hAnsi="Times New Roman" w:cs="Times New Roman"/>
          <w:b/>
          <w:bCs/>
          <w:spacing w:val="7"/>
          <w:sz w:val="28"/>
          <w:szCs w:val="28"/>
          <w:shd w:val="clear" w:color="auto" w:fill="FFFFFF"/>
          <w:lang w:val="ru-RU"/>
        </w:rPr>
        <w:t>За звітний період проведено ряд заходів для забезпечення належної роботи ЦНАП, а саме:</w:t>
      </w:r>
    </w:p>
    <w:p w:rsidR="00F85A95" w:rsidRPr="00DC74A9" w:rsidRDefault="00F85A95" w:rsidP="00F85A95">
      <w:pPr>
        <w:spacing w:after="0" w:line="240" w:lineRule="auto"/>
        <w:ind w:left="360"/>
        <w:jc w:val="both"/>
        <w:rPr>
          <w:rFonts w:ascii="Times New Roman" w:eastAsia="Calibri" w:hAnsi="Times New Roman" w:cs="Times New Roman"/>
          <w:spacing w:val="7"/>
          <w:sz w:val="28"/>
          <w:szCs w:val="28"/>
          <w:shd w:val="clear" w:color="auto" w:fill="FFFFFF"/>
          <w:lang w:val="uk-UA"/>
        </w:rPr>
      </w:pPr>
      <w:r w:rsidRPr="00DC74A9">
        <w:rPr>
          <w:rFonts w:ascii="Times New Roman" w:eastAsia="Calibri" w:hAnsi="Times New Roman" w:cs="Times New Roman"/>
          <w:spacing w:val="7"/>
          <w:sz w:val="28"/>
          <w:szCs w:val="28"/>
          <w:shd w:val="clear" w:color="auto" w:fill="FFFFFF"/>
          <w:lang w:val="uk-UA"/>
        </w:rPr>
        <w:t>•</w:t>
      </w:r>
      <w:r w:rsidRPr="00DC74A9">
        <w:rPr>
          <w:rFonts w:ascii="Times New Roman" w:eastAsia="Calibri" w:hAnsi="Times New Roman" w:cs="Times New Roman"/>
          <w:spacing w:val="7"/>
          <w:sz w:val="28"/>
          <w:szCs w:val="28"/>
          <w:shd w:val="clear" w:color="auto" w:fill="FFFFFF"/>
          <w:lang w:val="uk-UA"/>
        </w:rPr>
        <w:tab/>
        <w:t>Розпочато роботу в напрямку надання адміністративних послуг  територіального мобільного сервісного центру з видачи/обміну посвідчення водія та реєстрації/перереєстрації транспортних засобів мешканцям нашої громади.</w:t>
      </w:r>
    </w:p>
    <w:p w:rsidR="00F85A95" w:rsidRPr="00DC74A9" w:rsidRDefault="00F85A95" w:rsidP="00F85A95">
      <w:pPr>
        <w:spacing w:after="0" w:line="240" w:lineRule="auto"/>
        <w:ind w:left="360"/>
        <w:jc w:val="both"/>
        <w:rPr>
          <w:rFonts w:ascii="Times New Roman" w:eastAsia="Calibri" w:hAnsi="Times New Roman" w:cs="Times New Roman"/>
          <w:spacing w:val="7"/>
          <w:sz w:val="28"/>
          <w:szCs w:val="28"/>
          <w:shd w:val="clear" w:color="auto" w:fill="FFFFFF"/>
          <w:lang w:val="uk-UA"/>
        </w:rPr>
      </w:pPr>
      <w:r w:rsidRPr="00DC74A9">
        <w:rPr>
          <w:rFonts w:ascii="Times New Roman" w:eastAsia="Calibri" w:hAnsi="Times New Roman" w:cs="Times New Roman"/>
          <w:spacing w:val="7"/>
          <w:sz w:val="28"/>
          <w:szCs w:val="28"/>
          <w:shd w:val="clear" w:color="auto" w:fill="FFFFFF"/>
          <w:lang w:val="uk-UA"/>
        </w:rPr>
        <w:t>•</w:t>
      </w:r>
      <w:r w:rsidRPr="00DC74A9">
        <w:rPr>
          <w:rFonts w:ascii="Times New Roman" w:eastAsia="Calibri" w:hAnsi="Times New Roman" w:cs="Times New Roman"/>
          <w:spacing w:val="7"/>
          <w:sz w:val="28"/>
          <w:szCs w:val="28"/>
          <w:shd w:val="clear" w:color="auto" w:fill="FFFFFF"/>
          <w:lang w:val="uk-UA"/>
        </w:rPr>
        <w:tab/>
        <w:t>Проведено щорічне оцінювання працівників (адміністраторів) ЦНАП, а саме проведено аналіз виконання завдань та обов’язків адміністраторів, визначених у посадових інструкціях, Положенні та Регламенті ЦНАП, також проведено співбесіду щодо виконання  окремих доручень та завдань.</w:t>
      </w:r>
    </w:p>
    <w:p w:rsidR="00F85A95" w:rsidRPr="00DC74A9" w:rsidRDefault="00F85A95" w:rsidP="00F85A95">
      <w:pPr>
        <w:spacing w:after="0" w:line="240" w:lineRule="auto"/>
        <w:ind w:left="360"/>
        <w:jc w:val="both"/>
        <w:rPr>
          <w:rFonts w:ascii="Times New Roman" w:eastAsia="Calibri" w:hAnsi="Times New Roman" w:cs="Times New Roman"/>
          <w:spacing w:val="7"/>
          <w:sz w:val="28"/>
          <w:szCs w:val="28"/>
          <w:shd w:val="clear" w:color="auto" w:fill="FFFFFF"/>
          <w:lang w:val="uk-UA"/>
        </w:rPr>
      </w:pPr>
      <w:r w:rsidRPr="00DC74A9">
        <w:rPr>
          <w:rFonts w:ascii="Times New Roman" w:eastAsia="Calibri" w:hAnsi="Times New Roman" w:cs="Times New Roman"/>
          <w:spacing w:val="7"/>
          <w:sz w:val="28"/>
          <w:szCs w:val="28"/>
          <w:shd w:val="clear" w:color="auto" w:fill="FFFFFF"/>
          <w:lang w:val="uk-UA"/>
        </w:rPr>
        <w:t>•</w:t>
      </w:r>
      <w:r w:rsidRPr="00DC74A9">
        <w:rPr>
          <w:rFonts w:ascii="Times New Roman" w:eastAsia="Calibri" w:hAnsi="Times New Roman" w:cs="Times New Roman"/>
          <w:spacing w:val="7"/>
          <w:sz w:val="28"/>
          <w:szCs w:val="28"/>
          <w:shd w:val="clear" w:color="auto" w:fill="FFFFFF"/>
          <w:lang w:val="uk-UA"/>
        </w:rPr>
        <w:tab/>
        <w:t>Задля належного та зручного інформування відвідувачів ЦНАП про роботу відділу, про процедури отримання адміністративних послуг (суб’єкт надання адміністративної послуги, платність/безоплатність, терміни розгляду, законодавча база тощо) в секторі інформування відділу встановлено інформаційний кіоск. Відвідувачі ЦНАП у вільному доступі мають можливість скористатися  даним сервісом і отримати необхідну інформацію.</w:t>
      </w:r>
    </w:p>
    <w:p w:rsidR="00F85A95" w:rsidRPr="00DC74A9" w:rsidRDefault="00F85A95" w:rsidP="00F85A95">
      <w:pPr>
        <w:spacing w:after="0" w:line="240" w:lineRule="auto"/>
        <w:ind w:left="360"/>
        <w:jc w:val="both"/>
        <w:rPr>
          <w:rFonts w:ascii="Times New Roman" w:eastAsia="Calibri" w:hAnsi="Times New Roman" w:cs="Times New Roman"/>
          <w:spacing w:val="7"/>
          <w:sz w:val="28"/>
          <w:szCs w:val="28"/>
          <w:shd w:val="clear" w:color="auto" w:fill="FFFFFF"/>
          <w:lang w:val="uk-UA"/>
        </w:rPr>
      </w:pPr>
      <w:r w:rsidRPr="00DC74A9">
        <w:rPr>
          <w:rFonts w:ascii="Times New Roman" w:eastAsia="Calibri" w:hAnsi="Times New Roman" w:cs="Times New Roman"/>
          <w:spacing w:val="7"/>
          <w:sz w:val="28"/>
          <w:szCs w:val="28"/>
          <w:shd w:val="clear" w:color="auto" w:fill="FFFFFF"/>
          <w:lang w:val="uk-UA"/>
        </w:rPr>
        <w:t>•</w:t>
      </w:r>
      <w:r w:rsidRPr="00DC74A9">
        <w:rPr>
          <w:rFonts w:ascii="Times New Roman" w:eastAsia="Calibri" w:hAnsi="Times New Roman" w:cs="Times New Roman"/>
          <w:spacing w:val="7"/>
          <w:sz w:val="28"/>
          <w:szCs w:val="28"/>
          <w:shd w:val="clear" w:color="auto" w:fill="FFFFFF"/>
          <w:lang w:val="uk-UA"/>
        </w:rPr>
        <w:tab/>
        <w:t xml:space="preserve">За ініціативою програм ПРООН, </w:t>
      </w:r>
      <w:r w:rsidRPr="00DC74A9">
        <w:rPr>
          <w:rFonts w:ascii="Times New Roman" w:eastAsia="Calibri" w:hAnsi="Times New Roman" w:cs="Times New Roman"/>
          <w:spacing w:val="7"/>
          <w:sz w:val="28"/>
          <w:szCs w:val="28"/>
          <w:shd w:val="clear" w:color="auto" w:fill="FFFFFF"/>
        </w:rPr>
        <w:t>EGAP</w:t>
      </w:r>
      <w:r w:rsidRPr="00DC74A9">
        <w:rPr>
          <w:rFonts w:ascii="Times New Roman" w:eastAsia="Calibri" w:hAnsi="Times New Roman" w:cs="Times New Roman"/>
          <w:spacing w:val="7"/>
          <w:sz w:val="28"/>
          <w:szCs w:val="28"/>
          <w:shd w:val="clear" w:color="auto" w:fill="FFFFFF"/>
          <w:lang w:val="uk-UA"/>
        </w:rPr>
        <w:t xml:space="preserve">  та «Всеукраїнської асоціації міст України», Міністерства цифрової трансформації  адміністратори ЦНАП постійно приймають участь у різноманітних тренінгах, онлайн навчаннях та вебінарах. Це дає можливість працівникам ЦНАП розвиватися та підіймати свій професійний рівень. </w:t>
      </w:r>
    </w:p>
    <w:p w:rsidR="00F85A95" w:rsidRPr="00DC74A9" w:rsidRDefault="00F85A95" w:rsidP="00F85A95">
      <w:pPr>
        <w:spacing w:after="0" w:line="240" w:lineRule="auto"/>
        <w:ind w:left="360"/>
        <w:jc w:val="both"/>
        <w:rPr>
          <w:rFonts w:ascii="Times New Roman" w:eastAsia="Calibri" w:hAnsi="Times New Roman" w:cs="Times New Roman"/>
          <w:spacing w:val="7"/>
          <w:sz w:val="28"/>
          <w:szCs w:val="28"/>
          <w:shd w:val="clear" w:color="auto" w:fill="FFFFFF"/>
          <w:lang w:val="uk-UA"/>
        </w:rPr>
      </w:pPr>
      <w:r w:rsidRPr="00DC74A9">
        <w:rPr>
          <w:rFonts w:ascii="Times New Roman" w:eastAsia="Calibri" w:hAnsi="Times New Roman" w:cs="Times New Roman"/>
          <w:spacing w:val="7"/>
          <w:sz w:val="28"/>
          <w:szCs w:val="28"/>
          <w:shd w:val="clear" w:color="auto" w:fill="FFFFFF"/>
          <w:lang w:val="uk-UA"/>
        </w:rPr>
        <w:t xml:space="preserve">• Оновлено </w:t>
      </w:r>
      <w:r w:rsidRPr="00DC74A9">
        <w:rPr>
          <w:rFonts w:ascii="Times New Roman" w:eastAsia="Calibri" w:hAnsi="Times New Roman" w:cs="Times New Roman"/>
          <w:spacing w:val="7"/>
          <w:sz w:val="28"/>
          <w:szCs w:val="28"/>
          <w:shd w:val="clear" w:color="auto" w:fill="FFFFFF"/>
        </w:rPr>
        <w:t>QR</w:t>
      </w:r>
      <w:r w:rsidRPr="00DC74A9">
        <w:rPr>
          <w:rFonts w:ascii="Times New Roman" w:eastAsia="Calibri" w:hAnsi="Times New Roman" w:cs="Times New Roman"/>
          <w:spacing w:val="7"/>
          <w:sz w:val="28"/>
          <w:szCs w:val="28"/>
          <w:shd w:val="clear" w:color="auto" w:fill="FFFFFF"/>
          <w:lang w:val="ru-RU"/>
        </w:rPr>
        <w:t xml:space="preserve"> </w:t>
      </w:r>
      <w:r w:rsidRPr="00DC74A9">
        <w:rPr>
          <w:rFonts w:ascii="Times New Roman" w:eastAsia="Calibri" w:hAnsi="Times New Roman" w:cs="Times New Roman"/>
          <w:spacing w:val="7"/>
          <w:sz w:val="28"/>
          <w:szCs w:val="28"/>
          <w:shd w:val="clear" w:color="auto" w:fill="FFFFFF"/>
          <w:lang w:val="uk-UA"/>
        </w:rPr>
        <w:t>– коди для отримання електронних копій цифрових документів, які в доступному місці розміщено на робочих місцях адміністраторів.</w:t>
      </w:r>
    </w:p>
    <w:p w:rsidR="00F85A95" w:rsidRPr="00DC74A9" w:rsidRDefault="00F85A95" w:rsidP="00F85A95">
      <w:pPr>
        <w:spacing w:after="0" w:line="240" w:lineRule="auto"/>
        <w:ind w:left="360"/>
        <w:jc w:val="both"/>
        <w:rPr>
          <w:rFonts w:ascii="Times New Roman" w:eastAsia="Calibri" w:hAnsi="Times New Roman" w:cs="Times New Roman"/>
          <w:spacing w:val="7"/>
          <w:sz w:val="28"/>
          <w:szCs w:val="28"/>
          <w:shd w:val="clear" w:color="auto" w:fill="FFFFFF"/>
          <w:lang w:val="uk-UA"/>
        </w:rPr>
      </w:pPr>
      <w:r w:rsidRPr="00DC74A9">
        <w:rPr>
          <w:rFonts w:ascii="Times New Roman" w:eastAsia="Calibri" w:hAnsi="Times New Roman" w:cs="Times New Roman"/>
          <w:spacing w:val="7"/>
          <w:sz w:val="28"/>
          <w:szCs w:val="28"/>
          <w:shd w:val="clear" w:color="auto" w:fill="FFFFFF"/>
          <w:lang w:val="uk-UA"/>
        </w:rPr>
        <w:t xml:space="preserve">• Підготовлено та направлено лист-клопотання до Міністерства цифрової трансформації України про можливість надання допомоги та підтримки нашій громаді щодо реалізації надання адміністративних послуг, у сфері реєстрації транспортних засобів, безпосередньо адміністраторами ЦНАП, а саме у сприянні забезпечення ЦНАП спеціальним обладнанням, робочою станцією для оформлення та видачі посвідчень водія та державної реєстрації транспортного засобу. </w:t>
      </w:r>
    </w:p>
    <w:p w:rsidR="00F85A95" w:rsidRPr="00DC74A9" w:rsidRDefault="00F85A95" w:rsidP="00F85A95">
      <w:pPr>
        <w:spacing w:after="0" w:line="240" w:lineRule="auto"/>
        <w:ind w:left="360"/>
        <w:jc w:val="both"/>
        <w:rPr>
          <w:rFonts w:ascii="Times New Roman" w:eastAsia="Calibri" w:hAnsi="Times New Roman" w:cs="Times New Roman"/>
          <w:spacing w:val="7"/>
          <w:sz w:val="28"/>
          <w:szCs w:val="28"/>
          <w:shd w:val="clear" w:color="auto" w:fill="FFFFFF"/>
          <w:lang w:val="uk-UA"/>
        </w:rPr>
      </w:pPr>
      <w:r w:rsidRPr="00DC74A9">
        <w:rPr>
          <w:rFonts w:ascii="Times New Roman" w:eastAsia="Calibri" w:hAnsi="Times New Roman" w:cs="Times New Roman"/>
          <w:spacing w:val="7"/>
          <w:sz w:val="28"/>
          <w:szCs w:val="28"/>
          <w:shd w:val="clear" w:color="auto" w:fill="FFFFFF"/>
          <w:lang w:val="uk-UA"/>
        </w:rPr>
        <w:t>•  З метою підвищення якості надання адміністративних послуг, реалізації прав, свобод і законних інтересів фізичних осіб у сфері отримання адміністративних послуг під час військового стану та приведення переліку адміністративних послуг у відповідність до діючого законодавства України затверджено рішення щодо оновленого переліку адміністративних послуг. Опрацьовано 388 адміністративних послуг (їх актуальність, першочерговість та відповідність до чинного законодавства України), які будуть надаватись мешканцям громади в ЦНАП  та 150 адміністративні послуги надання яких передбачено  у віддалених робочих місцях адміністраторів при старостинських округах громади.  Основні зміни – це включення послуг ветеранам війни, Міжнародний реєстр збитків та послуги ДП «ДІЯ».</w:t>
      </w:r>
    </w:p>
    <w:p w:rsidR="00F85A95" w:rsidRPr="00DC74A9" w:rsidRDefault="00F85A95" w:rsidP="00F85A95">
      <w:pPr>
        <w:spacing w:after="0" w:line="240" w:lineRule="auto"/>
        <w:ind w:left="360"/>
        <w:jc w:val="both"/>
        <w:rPr>
          <w:rFonts w:ascii="Times New Roman" w:eastAsia="Calibri" w:hAnsi="Times New Roman" w:cs="Times New Roman"/>
          <w:spacing w:val="7"/>
          <w:sz w:val="28"/>
          <w:szCs w:val="28"/>
          <w:shd w:val="clear" w:color="auto" w:fill="FFFFFF"/>
          <w:lang w:val="uk-UA"/>
        </w:rPr>
      </w:pPr>
      <w:r w:rsidRPr="00DC74A9">
        <w:rPr>
          <w:rFonts w:ascii="Times New Roman" w:eastAsia="Calibri" w:hAnsi="Times New Roman" w:cs="Times New Roman"/>
          <w:spacing w:val="7"/>
          <w:sz w:val="28"/>
          <w:szCs w:val="28"/>
          <w:shd w:val="clear" w:color="auto" w:fill="FFFFFF"/>
          <w:lang w:val="uk-UA"/>
        </w:rPr>
        <w:t xml:space="preserve">•   За сприяння Міжнародної благодійної організації «Фонд Східна Європа» було проведено аудит ЦНАП, надано план дій для посилення спроможності відділ «Центр надання адміністративних послуг» апарату ТМР. </w:t>
      </w:r>
    </w:p>
    <w:p w:rsidR="00F85A95" w:rsidRPr="00DC74A9" w:rsidRDefault="00F85A95" w:rsidP="00F85A95">
      <w:pPr>
        <w:spacing w:after="0" w:line="240" w:lineRule="auto"/>
        <w:ind w:left="360"/>
        <w:jc w:val="both"/>
        <w:rPr>
          <w:rFonts w:ascii="Times New Roman" w:eastAsia="Calibri" w:hAnsi="Times New Roman" w:cs="Times New Roman"/>
          <w:spacing w:val="7"/>
          <w:sz w:val="28"/>
          <w:szCs w:val="28"/>
          <w:shd w:val="clear" w:color="auto" w:fill="FFFFFF"/>
          <w:lang w:val="uk-UA"/>
        </w:rPr>
      </w:pPr>
      <w:r w:rsidRPr="00DC74A9">
        <w:rPr>
          <w:rFonts w:ascii="Times New Roman" w:eastAsia="Calibri" w:hAnsi="Times New Roman" w:cs="Times New Roman"/>
          <w:spacing w:val="7"/>
          <w:sz w:val="28"/>
          <w:szCs w:val="28"/>
          <w:shd w:val="clear" w:color="auto" w:fill="FFFFFF"/>
          <w:lang w:val="uk-UA"/>
        </w:rPr>
        <w:t>• Завдяки співпраці з міжнародною благодійною організацією «Фонд Східна Європа» облаштовано приміщення ЦНАП системою безперебійного живлення.</w:t>
      </w:r>
    </w:p>
    <w:p w:rsidR="00F85A95" w:rsidRPr="00DC74A9" w:rsidRDefault="00F85A95" w:rsidP="00F85A95">
      <w:pPr>
        <w:spacing w:after="0" w:line="240" w:lineRule="auto"/>
        <w:ind w:left="360"/>
        <w:jc w:val="both"/>
        <w:rPr>
          <w:rFonts w:ascii="Times New Roman" w:eastAsia="Calibri" w:hAnsi="Times New Roman" w:cs="Times New Roman"/>
          <w:spacing w:val="7"/>
          <w:sz w:val="28"/>
          <w:szCs w:val="28"/>
          <w:shd w:val="clear" w:color="auto" w:fill="FFFFFF"/>
          <w:lang w:val="uk-UA"/>
        </w:rPr>
      </w:pPr>
      <w:r w:rsidRPr="00DC74A9">
        <w:rPr>
          <w:rFonts w:ascii="Times New Roman" w:eastAsia="Calibri" w:hAnsi="Times New Roman" w:cs="Times New Roman"/>
          <w:spacing w:val="7"/>
          <w:sz w:val="28"/>
          <w:szCs w:val="28"/>
          <w:shd w:val="clear" w:color="auto" w:fill="FFFFFF"/>
          <w:lang w:val="uk-UA"/>
        </w:rPr>
        <w:t>•   Розпочав роботу «Розумний коллцентр» за номером телефону (05458) 6-62-90.</w:t>
      </w:r>
    </w:p>
    <w:p w:rsidR="00F85A95" w:rsidRPr="00DC74A9" w:rsidRDefault="00F85A95" w:rsidP="00F85A95">
      <w:pPr>
        <w:spacing w:after="0" w:line="240" w:lineRule="auto"/>
        <w:ind w:left="360"/>
        <w:jc w:val="both"/>
        <w:rPr>
          <w:rFonts w:ascii="Times New Roman" w:eastAsia="Calibri" w:hAnsi="Times New Roman" w:cs="Times New Roman"/>
          <w:spacing w:val="7"/>
          <w:sz w:val="28"/>
          <w:szCs w:val="28"/>
          <w:shd w:val="clear" w:color="auto" w:fill="FFFFFF"/>
          <w:lang w:val="uk-UA"/>
        </w:rPr>
      </w:pPr>
      <w:r w:rsidRPr="00DC74A9">
        <w:rPr>
          <w:rFonts w:ascii="Times New Roman" w:eastAsia="Calibri" w:hAnsi="Times New Roman" w:cs="Times New Roman"/>
          <w:spacing w:val="7"/>
          <w:sz w:val="28"/>
          <w:szCs w:val="28"/>
          <w:shd w:val="clear" w:color="auto" w:fill="FFFFFF"/>
          <w:lang w:val="uk-UA"/>
        </w:rPr>
        <w:t>•    Облаштовано голосовий супровід та електронне табло в приміщенні ЦНАП для відслідковування електронної черги;</w:t>
      </w:r>
    </w:p>
    <w:p w:rsidR="00F85A95" w:rsidRPr="00DC74A9" w:rsidRDefault="00F85A95" w:rsidP="00F85A95">
      <w:pPr>
        <w:spacing w:after="0" w:line="240" w:lineRule="auto"/>
        <w:ind w:left="360"/>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uk-UA"/>
        </w:rPr>
        <w:t xml:space="preserve">•   Триває робота по реалізації Проєкту </w:t>
      </w:r>
      <w:r w:rsidRPr="00DC74A9">
        <w:rPr>
          <w:rFonts w:ascii="Times New Roman" w:eastAsia="Calibri" w:hAnsi="Times New Roman" w:cs="Times New Roman"/>
          <w:spacing w:val="7"/>
          <w:sz w:val="28"/>
          <w:szCs w:val="28"/>
          <w:shd w:val="clear" w:color="auto" w:fill="FFFFFF"/>
        </w:rPr>
        <w:t>Egap</w:t>
      </w:r>
      <w:r w:rsidRPr="00DC74A9">
        <w:rPr>
          <w:rFonts w:ascii="Times New Roman" w:eastAsia="Calibri" w:hAnsi="Times New Roman" w:cs="Times New Roman"/>
          <w:spacing w:val="7"/>
          <w:sz w:val="28"/>
          <w:szCs w:val="28"/>
          <w:shd w:val="clear" w:color="auto" w:fill="FFFFFF"/>
          <w:lang w:val="ru-RU"/>
        </w:rPr>
        <w:t xml:space="preserve"> для покращення надання адміністративних послуг для малорухомих груп населення.</w:t>
      </w:r>
    </w:p>
    <w:p w:rsidR="00F85A95" w:rsidRPr="00DC74A9" w:rsidRDefault="00F85A95" w:rsidP="00F85A95">
      <w:pPr>
        <w:spacing w:after="0" w:line="240" w:lineRule="auto"/>
        <w:ind w:left="360"/>
        <w:jc w:val="both"/>
        <w:rPr>
          <w:rFonts w:ascii="Times New Roman" w:eastAsia="Calibri" w:hAnsi="Times New Roman" w:cs="Times New Roman"/>
          <w:spacing w:val="7"/>
          <w:sz w:val="28"/>
          <w:szCs w:val="28"/>
          <w:shd w:val="clear" w:color="auto" w:fill="FFFFFF"/>
          <w:lang w:val="ru-RU"/>
        </w:rPr>
      </w:pPr>
      <w:r w:rsidRPr="00DC74A9">
        <w:rPr>
          <w:rFonts w:ascii="Times New Roman" w:eastAsia="Calibri" w:hAnsi="Times New Roman" w:cs="Times New Roman"/>
          <w:spacing w:val="7"/>
          <w:sz w:val="28"/>
          <w:szCs w:val="28"/>
          <w:shd w:val="clear" w:color="auto" w:fill="FFFFFF"/>
          <w:lang w:val="uk-UA"/>
        </w:rPr>
        <w:t>•    Проведено аудит безбар’єрності приміщення ЦНАП, надано єкспертні рекомендації, створений план по реалізації усунення недоліків для облаштування безбар’єрного доступу.</w:t>
      </w:r>
    </w:p>
    <w:p w:rsidR="00F85A95" w:rsidRPr="00DC74A9" w:rsidRDefault="00F85A95" w:rsidP="00F85A95">
      <w:pPr>
        <w:spacing w:after="0" w:line="240" w:lineRule="auto"/>
        <w:ind w:left="360"/>
        <w:jc w:val="both"/>
        <w:rPr>
          <w:rFonts w:ascii="Times New Roman" w:eastAsia="Calibri" w:hAnsi="Times New Roman" w:cs="Times New Roman"/>
          <w:sz w:val="28"/>
          <w:szCs w:val="28"/>
          <w:lang w:val="ru-RU"/>
        </w:rPr>
      </w:pPr>
      <w:r w:rsidRPr="00DC74A9">
        <w:rPr>
          <w:rFonts w:ascii="Times New Roman" w:eastAsia="Calibri" w:hAnsi="Times New Roman" w:cs="Times New Roman"/>
          <w:b/>
          <w:sz w:val="28"/>
          <w:szCs w:val="28"/>
          <w:lang w:val="ru-RU"/>
        </w:rPr>
        <w:t>За результатами проведеного моніторингу щодо наданих адміністративних послуг  за 2025 рік, встановлено:</w:t>
      </w:r>
      <w:r w:rsidRPr="00DC74A9">
        <w:rPr>
          <w:rFonts w:ascii="Times New Roman" w:eastAsia="Calibri" w:hAnsi="Times New Roman" w:cs="Times New Roman"/>
          <w:sz w:val="28"/>
          <w:szCs w:val="28"/>
          <w:lang w:val="ru-RU"/>
        </w:rPr>
        <w:t xml:space="preserve"> </w:t>
      </w:r>
    </w:p>
    <w:p w:rsidR="00F85A95" w:rsidRPr="00DC74A9" w:rsidRDefault="00F85A95" w:rsidP="00C576AF">
      <w:pPr>
        <w:spacing w:line="240" w:lineRule="auto"/>
        <w:contextualSpacing/>
        <w:jc w:val="both"/>
        <w:rPr>
          <w:rFonts w:ascii="Times New Roman" w:eastAsia="Times New Roman" w:hAnsi="Times New Roman" w:cs="Times New Roman"/>
          <w:b/>
          <w:sz w:val="28"/>
          <w:szCs w:val="28"/>
          <w:u w:val="single"/>
          <w:lang w:val="ru-RU" w:eastAsia="ru-RU"/>
        </w:rPr>
      </w:pPr>
      <w:r w:rsidRPr="00DC74A9">
        <w:rPr>
          <w:rFonts w:ascii="Times New Roman" w:eastAsia="Calibri" w:hAnsi="Times New Roman" w:cs="Times New Roman"/>
          <w:sz w:val="28"/>
          <w:szCs w:val="28"/>
          <w:lang w:val="ru-RU"/>
        </w:rPr>
        <w:tab/>
      </w:r>
      <w:r w:rsidRPr="00DC74A9">
        <w:rPr>
          <w:rFonts w:ascii="Times New Roman" w:eastAsia="Times New Roman" w:hAnsi="Times New Roman" w:cs="Times New Roman"/>
          <w:sz w:val="28"/>
          <w:szCs w:val="28"/>
          <w:lang w:val="ru-RU" w:eastAsia="uk-UA"/>
        </w:rPr>
        <w:t xml:space="preserve">▪ у </w:t>
      </w:r>
      <w:r w:rsidRPr="00DC74A9">
        <w:rPr>
          <w:rFonts w:ascii="Times New Roman" w:eastAsia="Times New Roman" w:hAnsi="Times New Roman" w:cs="Times New Roman"/>
          <w:sz w:val="28"/>
          <w:szCs w:val="28"/>
          <w:lang w:val="ru-RU" w:eastAsia="ru-RU"/>
        </w:rPr>
        <w:t xml:space="preserve">головному офісі ЦНАП прийнято </w:t>
      </w:r>
      <w:r w:rsidRPr="00DC74A9">
        <w:rPr>
          <w:rFonts w:ascii="Times New Roman" w:eastAsia="Times New Roman" w:hAnsi="Times New Roman" w:cs="Times New Roman"/>
          <w:b/>
          <w:sz w:val="28"/>
          <w:szCs w:val="28"/>
          <w:u w:val="single"/>
          <w:lang w:val="ru-RU" w:eastAsia="ru-RU"/>
        </w:rPr>
        <w:t xml:space="preserve">28 803                                                                                                                                                                                                                                                                                                                                                                                                                                                                                                                                                                                                                                                                                                                                                                                                                                                                                                                                                                                                                                                                                                                                                                                                                                                                                                                                                                                                                                                                                                                                                                                                                                                                                                                                                                                                                                                                                                                                                                                                                                                                                                                                                                                                                                                                                                                                                                                                                                                                                                                                                                                                                                                                                                                                                                                                                                                                                                                                                                                                                                                                                </w:t>
      </w:r>
      <w:r w:rsidRPr="00DC74A9">
        <w:rPr>
          <w:rFonts w:ascii="Times New Roman" w:eastAsia="Times New Roman" w:hAnsi="Times New Roman" w:cs="Times New Roman"/>
          <w:sz w:val="28"/>
          <w:szCs w:val="28"/>
          <w:lang w:val="ru-RU" w:eastAsia="ru-RU"/>
        </w:rPr>
        <w:t xml:space="preserve">звернення від відвідувачів для отримання адміністративних послуг,  надано </w:t>
      </w:r>
      <w:r w:rsidRPr="00DC74A9">
        <w:rPr>
          <w:rFonts w:ascii="Times New Roman" w:eastAsia="Times New Roman" w:hAnsi="Times New Roman" w:cs="Times New Roman"/>
          <w:b/>
          <w:sz w:val="28"/>
          <w:szCs w:val="28"/>
          <w:u w:val="single"/>
          <w:lang w:val="ru-RU" w:eastAsia="ru-RU"/>
        </w:rPr>
        <w:t xml:space="preserve">27 938 </w:t>
      </w:r>
      <w:r w:rsidRPr="00DC74A9">
        <w:rPr>
          <w:rFonts w:ascii="Times New Roman" w:eastAsia="Times New Roman" w:hAnsi="Times New Roman" w:cs="Times New Roman"/>
          <w:sz w:val="28"/>
          <w:szCs w:val="28"/>
          <w:lang w:val="ru-RU" w:eastAsia="ru-RU"/>
        </w:rPr>
        <w:t xml:space="preserve">послуг або 97 %  від  загальної кількості зареєстрованих заяв/звернень, інші звернення 3% знаходять на контролі, в процесі обробки суб’єктами надання адміністративних послуг. Зареєстровано </w:t>
      </w:r>
      <w:r w:rsidRPr="00DC74A9">
        <w:rPr>
          <w:rFonts w:ascii="Times New Roman" w:eastAsia="Times New Roman" w:hAnsi="Times New Roman" w:cs="Times New Roman"/>
          <w:b/>
          <w:sz w:val="28"/>
          <w:szCs w:val="28"/>
          <w:u w:val="single"/>
          <w:lang w:val="ru-RU" w:eastAsia="ru-RU"/>
        </w:rPr>
        <w:t xml:space="preserve">432 </w:t>
      </w:r>
      <w:r w:rsidRPr="00DC74A9">
        <w:rPr>
          <w:rFonts w:ascii="Times New Roman" w:eastAsia="Times New Roman" w:hAnsi="Times New Roman" w:cs="Times New Roman"/>
          <w:sz w:val="28"/>
          <w:szCs w:val="28"/>
          <w:lang w:val="ru-RU" w:eastAsia="ru-RU"/>
        </w:rPr>
        <w:t xml:space="preserve">відмови щодо надання адміністративних послуг, що складає </w:t>
      </w:r>
      <w:r w:rsidRPr="00DC74A9">
        <w:rPr>
          <w:rFonts w:ascii="Times New Roman" w:eastAsia="Times New Roman" w:hAnsi="Times New Roman" w:cs="Times New Roman"/>
          <w:sz w:val="28"/>
          <w:szCs w:val="28"/>
          <w:lang w:eastAsia="ru-RU"/>
        </w:rPr>
        <w:t> </w:t>
      </w:r>
      <w:r w:rsidRPr="00DC74A9">
        <w:rPr>
          <w:rFonts w:ascii="Times New Roman" w:eastAsia="Times New Roman" w:hAnsi="Times New Roman" w:cs="Times New Roman"/>
          <w:sz w:val="28"/>
          <w:szCs w:val="28"/>
          <w:lang w:val="ru-RU" w:eastAsia="ru-RU"/>
        </w:rPr>
        <w:t xml:space="preserve">1,5 %. Надано </w:t>
      </w:r>
      <w:r w:rsidRPr="00DC74A9">
        <w:rPr>
          <w:rFonts w:ascii="Times New Roman" w:eastAsia="Times New Roman" w:hAnsi="Times New Roman" w:cs="Times New Roman"/>
          <w:b/>
          <w:sz w:val="28"/>
          <w:szCs w:val="28"/>
          <w:u w:val="single"/>
          <w:lang w:val="ru-RU" w:eastAsia="ru-RU"/>
        </w:rPr>
        <w:t>50 246</w:t>
      </w:r>
      <w:r w:rsidRPr="00DC74A9">
        <w:rPr>
          <w:rFonts w:ascii="Times New Roman" w:eastAsia="Times New Roman" w:hAnsi="Times New Roman" w:cs="Times New Roman"/>
          <w:sz w:val="28"/>
          <w:szCs w:val="28"/>
          <w:lang w:val="ru-RU" w:eastAsia="ru-RU"/>
        </w:rPr>
        <w:t xml:space="preserve"> консультацій;</w:t>
      </w:r>
    </w:p>
    <w:p w:rsidR="00F85A95" w:rsidRPr="00DC74A9" w:rsidRDefault="00F85A95" w:rsidP="00C576AF">
      <w:pPr>
        <w:shd w:val="clear" w:color="auto" w:fill="FFFFFF"/>
        <w:spacing w:after="0" w:line="0" w:lineRule="atLeast"/>
        <w:ind w:firstLine="567"/>
        <w:jc w:val="both"/>
        <w:rPr>
          <w:rFonts w:ascii="Times New Roman" w:eastAsia="Times New Roman" w:hAnsi="Times New Roman" w:cs="Times New Roman"/>
          <w:b/>
          <w:sz w:val="28"/>
          <w:szCs w:val="28"/>
          <w:lang w:val="ru-RU" w:eastAsia="ru-RU"/>
        </w:rPr>
      </w:pPr>
      <w:r w:rsidRPr="00DC74A9">
        <w:rPr>
          <w:rFonts w:ascii="Times New Roman" w:eastAsia="Times New Roman" w:hAnsi="Times New Roman" w:cs="Times New Roman"/>
          <w:sz w:val="28"/>
          <w:szCs w:val="28"/>
          <w:lang w:val="ru-RU" w:eastAsia="ru-RU"/>
        </w:rPr>
        <w:t xml:space="preserve">▪ адміністраторами ВРМ при старостинських округах прийнято </w:t>
      </w:r>
      <w:r w:rsidRPr="00DC74A9">
        <w:rPr>
          <w:rFonts w:ascii="Times New Roman" w:eastAsia="Times New Roman" w:hAnsi="Times New Roman" w:cs="Times New Roman"/>
          <w:b/>
          <w:sz w:val="28"/>
          <w:szCs w:val="28"/>
          <w:u w:val="single"/>
          <w:lang w:val="ru-RU" w:eastAsia="ru-RU"/>
        </w:rPr>
        <w:t xml:space="preserve">3 128 </w:t>
      </w:r>
      <w:r w:rsidRPr="00DC74A9">
        <w:rPr>
          <w:rFonts w:ascii="Times New Roman" w:eastAsia="Times New Roman" w:hAnsi="Times New Roman" w:cs="Times New Roman"/>
          <w:sz w:val="28"/>
          <w:szCs w:val="28"/>
          <w:lang w:val="ru-RU" w:eastAsia="ru-RU"/>
        </w:rPr>
        <w:t xml:space="preserve">звернень, надано </w:t>
      </w:r>
      <w:r w:rsidRPr="00DC74A9">
        <w:rPr>
          <w:rFonts w:ascii="Times New Roman" w:eastAsia="Times New Roman" w:hAnsi="Times New Roman" w:cs="Times New Roman"/>
          <w:b/>
          <w:sz w:val="28"/>
          <w:szCs w:val="28"/>
          <w:u w:val="single"/>
          <w:lang w:val="ru-RU" w:eastAsia="ru-RU"/>
        </w:rPr>
        <w:t>3 128</w:t>
      </w:r>
      <w:r w:rsidRPr="00DC74A9">
        <w:rPr>
          <w:rFonts w:ascii="Times New Roman" w:eastAsia="Times New Roman" w:hAnsi="Times New Roman" w:cs="Times New Roman"/>
          <w:sz w:val="28"/>
          <w:szCs w:val="28"/>
          <w:lang w:val="ru-RU" w:eastAsia="ru-RU"/>
        </w:rPr>
        <w:t xml:space="preserve"> послуг або 100 % від  загальної кількості зареєстрованих заяв/звернень, Надано </w:t>
      </w:r>
      <w:r w:rsidRPr="00DC74A9">
        <w:rPr>
          <w:rFonts w:ascii="Times New Roman" w:eastAsia="Times New Roman" w:hAnsi="Times New Roman" w:cs="Times New Roman"/>
          <w:b/>
          <w:sz w:val="28"/>
          <w:szCs w:val="28"/>
          <w:u w:val="single"/>
          <w:lang w:val="ru-RU" w:eastAsia="ru-RU"/>
        </w:rPr>
        <w:t xml:space="preserve">5262 </w:t>
      </w:r>
      <w:r w:rsidRPr="00DC74A9">
        <w:rPr>
          <w:rFonts w:ascii="Times New Roman" w:eastAsia="Times New Roman" w:hAnsi="Times New Roman" w:cs="Times New Roman"/>
          <w:sz w:val="28"/>
          <w:szCs w:val="28"/>
          <w:lang w:val="ru-RU" w:eastAsia="ru-RU"/>
        </w:rPr>
        <w:t>консультацій.</w:t>
      </w:r>
      <w:r w:rsidRPr="00DC74A9">
        <w:rPr>
          <w:rFonts w:ascii="Times New Roman" w:eastAsia="Times New Roman" w:hAnsi="Times New Roman" w:cs="Times New Roman"/>
          <w:b/>
          <w:sz w:val="28"/>
          <w:szCs w:val="28"/>
          <w:lang w:val="ru-RU" w:eastAsia="ru-RU"/>
        </w:rPr>
        <w:t xml:space="preserve"> </w:t>
      </w:r>
    </w:p>
    <w:p w:rsidR="00F85A95" w:rsidRPr="00DC74A9" w:rsidRDefault="00F85A95" w:rsidP="00F85A95">
      <w:pPr>
        <w:shd w:val="clear" w:color="auto" w:fill="FFFFFF"/>
        <w:spacing w:after="0" w:line="0" w:lineRule="atLeast"/>
        <w:ind w:firstLine="708"/>
        <w:jc w:val="center"/>
        <w:rPr>
          <w:rFonts w:ascii="Times New Roman" w:eastAsia="Times New Roman" w:hAnsi="Times New Roman" w:cs="Times New Roman"/>
          <w:b/>
          <w:sz w:val="28"/>
          <w:szCs w:val="28"/>
          <w:lang w:val="ru-RU" w:eastAsia="ru-RU"/>
        </w:rPr>
      </w:pPr>
      <w:r w:rsidRPr="00DC74A9">
        <w:rPr>
          <w:rFonts w:ascii="Times New Roman" w:eastAsia="Times New Roman" w:hAnsi="Times New Roman" w:cs="Times New Roman"/>
          <w:b/>
          <w:sz w:val="28"/>
          <w:szCs w:val="28"/>
          <w:lang w:val="ru-RU" w:eastAsia="ru-RU"/>
        </w:rPr>
        <w:t>Порівняльні показники наданих адміністративних послуг з відповідним періодом минулого 2024 року</w:t>
      </w:r>
    </w:p>
    <w:tbl>
      <w:tblPr>
        <w:tblW w:w="10593" w:type="dxa"/>
        <w:tblLook w:val="04A0" w:firstRow="1" w:lastRow="0" w:firstColumn="1" w:lastColumn="0" w:noHBand="0" w:noVBand="1"/>
      </w:tblPr>
      <w:tblGrid>
        <w:gridCol w:w="7763"/>
        <w:gridCol w:w="1418"/>
        <w:gridCol w:w="1412"/>
      </w:tblGrid>
      <w:tr w:rsidR="00DC74A9" w:rsidRPr="00DC74A9" w:rsidTr="00805DA1">
        <w:trPr>
          <w:trHeight w:val="419"/>
        </w:trPr>
        <w:tc>
          <w:tcPr>
            <w:tcW w:w="7763" w:type="dxa"/>
            <w:tcBorders>
              <w:top w:val="single" w:sz="4" w:space="0" w:color="auto"/>
              <w:left w:val="single" w:sz="4" w:space="0" w:color="auto"/>
              <w:bottom w:val="single" w:sz="4" w:space="0" w:color="auto"/>
              <w:right w:val="single" w:sz="4" w:space="0" w:color="auto"/>
            </w:tcBorders>
            <w:noWrap/>
            <w:vAlign w:val="bottom"/>
            <w:hideMark/>
          </w:tcPr>
          <w:p w:rsidR="00F85A95" w:rsidRPr="00DC74A9" w:rsidRDefault="00F85A95" w:rsidP="009B5D94">
            <w:pPr>
              <w:spacing w:before="240" w:after="0" w:line="240" w:lineRule="auto"/>
              <w:rPr>
                <w:rFonts w:ascii="Times New Roman" w:eastAsia="Times New Roman" w:hAnsi="Times New Roman" w:cs="Times New Roman"/>
                <w:b/>
                <w:bCs/>
                <w:sz w:val="28"/>
                <w:szCs w:val="28"/>
                <w:lang w:eastAsia="uk-UA"/>
              </w:rPr>
            </w:pPr>
            <w:r w:rsidRPr="00DC74A9">
              <w:rPr>
                <w:rFonts w:ascii="Times New Roman" w:eastAsia="Times New Roman" w:hAnsi="Times New Roman" w:cs="Times New Roman"/>
                <w:b/>
                <w:bCs/>
                <w:sz w:val="28"/>
                <w:szCs w:val="28"/>
                <w:lang w:eastAsia="uk-UA"/>
              </w:rPr>
              <w:t>Адміністративні послуги</w:t>
            </w:r>
          </w:p>
        </w:tc>
        <w:tc>
          <w:tcPr>
            <w:tcW w:w="1418" w:type="dxa"/>
            <w:tcBorders>
              <w:top w:val="single" w:sz="4" w:space="0" w:color="auto"/>
              <w:bottom w:val="single" w:sz="4" w:space="0" w:color="auto"/>
            </w:tcBorders>
          </w:tcPr>
          <w:p w:rsidR="00F85A95" w:rsidRPr="00DC74A9" w:rsidRDefault="00F85A95" w:rsidP="009B5D94">
            <w:pPr>
              <w:spacing w:before="240" w:after="0" w:line="240" w:lineRule="auto"/>
              <w:jc w:val="right"/>
              <w:rPr>
                <w:rFonts w:ascii="Times New Roman" w:eastAsia="Times New Roman" w:hAnsi="Times New Roman" w:cs="Times New Roman"/>
                <w:b/>
                <w:bCs/>
                <w:sz w:val="28"/>
                <w:szCs w:val="28"/>
                <w:lang w:eastAsia="uk-UA"/>
              </w:rPr>
            </w:pPr>
            <w:r w:rsidRPr="00DC74A9">
              <w:rPr>
                <w:rFonts w:ascii="Times New Roman" w:eastAsia="Times New Roman" w:hAnsi="Times New Roman" w:cs="Times New Roman"/>
                <w:b/>
                <w:bCs/>
                <w:sz w:val="28"/>
                <w:szCs w:val="28"/>
                <w:lang w:eastAsia="uk-UA"/>
              </w:rPr>
              <w:t>2024</w:t>
            </w:r>
          </w:p>
        </w:tc>
        <w:tc>
          <w:tcPr>
            <w:tcW w:w="1412" w:type="dxa"/>
            <w:tcBorders>
              <w:top w:val="single" w:sz="4" w:space="0" w:color="auto"/>
              <w:left w:val="single" w:sz="4" w:space="0" w:color="auto"/>
              <w:bottom w:val="single" w:sz="4" w:space="0" w:color="auto"/>
              <w:right w:val="single" w:sz="4" w:space="0" w:color="auto"/>
            </w:tcBorders>
            <w:noWrap/>
            <w:vAlign w:val="bottom"/>
          </w:tcPr>
          <w:p w:rsidR="00F85A95" w:rsidRPr="00DC74A9" w:rsidRDefault="00F85A95" w:rsidP="009B5D94">
            <w:pPr>
              <w:spacing w:before="240" w:after="0" w:line="240" w:lineRule="auto"/>
              <w:jc w:val="right"/>
              <w:rPr>
                <w:rFonts w:ascii="Times New Roman" w:eastAsia="Times New Roman" w:hAnsi="Times New Roman" w:cs="Times New Roman"/>
                <w:b/>
                <w:bCs/>
                <w:sz w:val="28"/>
                <w:szCs w:val="28"/>
                <w:lang w:val="uk-UA" w:eastAsia="uk-UA"/>
              </w:rPr>
            </w:pPr>
            <w:r w:rsidRPr="00DC74A9">
              <w:rPr>
                <w:rFonts w:ascii="Times New Roman" w:eastAsia="Times New Roman" w:hAnsi="Times New Roman" w:cs="Times New Roman"/>
                <w:b/>
                <w:bCs/>
                <w:sz w:val="28"/>
                <w:szCs w:val="28"/>
                <w:lang w:val="uk-UA" w:eastAsia="uk-UA"/>
              </w:rPr>
              <w:t>2025</w:t>
            </w:r>
          </w:p>
        </w:tc>
      </w:tr>
      <w:tr w:rsidR="00DC74A9" w:rsidRPr="00DC74A9" w:rsidTr="00805DA1">
        <w:trPr>
          <w:trHeight w:val="419"/>
        </w:trPr>
        <w:tc>
          <w:tcPr>
            <w:tcW w:w="7763" w:type="dxa"/>
            <w:tcBorders>
              <w:top w:val="nil"/>
              <w:left w:val="single" w:sz="4" w:space="0" w:color="auto"/>
              <w:bottom w:val="single" w:sz="4" w:space="0" w:color="auto"/>
              <w:right w:val="single" w:sz="4" w:space="0" w:color="auto"/>
            </w:tcBorders>
            <w:noWrap/>
            <w:vAlign w:val="bottom"/>
            <w:hideMark/>
          </w:tcPr>
          <w:p w:rsidR="00F85A95" w:rsidRPr="00DC74A9" w:rsidRDefault="00F85A95" w:rsidP="009B5D94">
            <w:pPr>
              <w:spacing w:before="240" w:after="0" w:line="240" w:lineRule="auto"/>
              <w:rPr>
                <w:rFonts w:ascii="Times New Roman" w:eastAsia="Times New Roman" w:hAnsi="Times New Roman" w:cs="Times New Roman"/>
                <w:sz w:val="28"/>
                <w:szCs w:val="28"/>
                <w:lang w:eastAsia="uk-UA"/>
              </w:rPr>
            </w:pPr>
            <w:r w:rsidRPr="00DC74A9">
              <w:rPr>
                <w:rFonts w:ascii="Times New Roman" w:eastAsia="Times New Roman" w:hAnsi="Times New Roman" w:cs="Times New Roman"/>
                <w:sz w:val="28"/>
                <w:szCs w:val="28"/>
                <w:lang w:eastAsia="uk-UA"/>
              </w:rPr>
              <w:t xml:space="preserve">Послуги місцевого значення  </w:t>
            </w:r>
          </w:p>
        </w:tc>
        <w:tc>
          <w:tcPr>
            <w:tcW w:w="1418" w:type="dxa"/>
            <w:tcBorders>
              <w:top w:val="single" w:sz="4" w:space="0" w:color="auto"/>
              <w:bottom w:val="single" w:sz="4" w:space="0" w:color="auto"/>
            </w:tcBorders>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eastAsia="uk-UA"/>
              </w:rPr>
            </w:pPr>
            <w:r w:rsidRPr="00DC74A9">
              <w:rPr>
                <w:rFonts w:ascii="Times New Roman" w:eastAsia="Times New Roman" w:hAnsi="Times New Roman" w:cs="Times New Roman"/>
                <w:sz w:val="28"/>
                <w:szCs w:val="28"/>
                <w:lang w:val="uk-UA" w:eastAsia="uk-UA"/>
              </w:rPr>
              <w:t>5384</w:t>
            </w:r>
          </w:p>
        </w:tc>
        <w:tc>
          <w:tcPr>
            <w:tcW w:w="1412" w:type="dxa"/>
            <w:tcBorders>
              <w:top w:val="nil"/>
              <w:left w:val="single" w:sz="4" w:space="0" w:color="auto"/>
              <w:bottom w:val="single" w:sz="4" w:space="0" w:color="auto"/>
              <w:right w:val="single" w:sz="4" w:space="0" w:color="auto"/>
            </w:tcBorders>
            <w:noWrap/>
            <w:vAlign w:val="bottom"/>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2828</w:t>
            </w:r>
          </w:p>
        </w:tc>
      </w:tr>
      <w:tr w:rsidR="00DC74A9" w:rsidRPr="00DC74A9" w:rsidTr="00805DA1">
        <w:trPr>
          <w:trHeight w:val="737"/>
        </w:trPr>
        <w:tc>
          <w:tcPr>
            <w:tcW w:w="7763" w:type="dxa"/>
            <w:tcBorders>
              <w:top w:val="nil"/>
              <w:left w:val="single" w:sz="4" w:space="0" w:color="auto"/>
              <w:bottom w:val="single" w:sz="4" w:space="0" w:color="auto"/>
              <w:right w:val="single" w:sz="4" w:space="0" w:color="auto"/>
            </w:tcBorders>
            <w:vAlign w:val="bottom"/>
            <w:hideMark/>
          </w:tcPr>
          <w:p w:rsidR="00F85A95" w:rsidRPr="00DC74A9" w:rsidRDefault="00F85A95" w:rsidP="009B5D94">
            <w:pPr>
              <w:spacing w:after="0"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Послуги соціального характеру (субсидії, пільги,  компенсації та державні допомоги)</w:t>
            </w:r>
          </w:p>
        </w:tc>
        <w:tc>
          <w:tcPr>
            <w:tcW w:w="1418" w:type="dxa"/>
            <w:tcBorders>
              <w:top w:val="single" w:sz="4" w:space="0" w:color="auto"/>
              <w:bottom w:val="single" w:sz="4" w:space="0" w:color="auto"/>
            </w:tcBorders>
          </w:tcPr>
          <w:p w:rsidR="00F85A95" w:rsidRPr="00DC74A9" w:rsidRDefault="00F85A95" w:rsidP="009B5D94">
            <w:pPr>
              <w:spacing w:after="0" w:line="240" w:lineRule="auto"/>
              <w:jc w:val="right"/>
              <w:rPr>
                <w:rFonts w:ascii="Times New Roman" w:eastAsia="Times New Roman" w:hAnsi="Times New Roman" w:cs="Times New Roman"/>
                <w:sz w:val="28"/>
                <w:szCs w:val="28"/>
                <w:lang w:val="uk-UA" w:eastAsia="uk-UA"/>
              </w:rPr>
            </w:pPr>
          </w:p>
          <w:p w:rsidR="00F85A95" w:rsidRPr="00DC74A9" w:rsidRDefault="00F85A95" w:rsidP="009B5D94">
            <w:pPr>
              <w:spacing w:after="0" w:line="240" w:lineRule="auto"/>
              <w:jc w:val="right"/>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uk-UA" w:eastAsia="uk-UA"/>
              </w:rPr>
              <w:t>3829</w:t>
            </w:r>
          </w:p>
        </w:tc>
        <w:tc>
          <w:tcPr>
            <w:tcW w:w="1412" w:type="dxa"/>
            <w:tcBorders>
              <w:top w:val="nil"/>
              <w:left w:val="single" w:sz="4" w:space="0" w:color="auto"/>
              <w:bottom w:val="single" w:sz="4" w:space="0" w:color="auto"/>
              <w:right w:val="single" w:sz="4" w:space="0" w:color="auto"/>
            </w:tcBorders>
            <w:noWrap/>
            <w:vAlign w:val="bottom"/>
          </w:tcPr>
          <w:p w:rsidR="00F85A95" w:rsidRPr="00DC74A9" w:rsidRDefault="00F85A95" w:rsidP="009B5D94">
            <w:pPr>
              <w:spacing w:after="0" w:line="240" w:lineRule="auto"/>
              <w:jc w:val="right"/>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3922</w:t>
            </w:r>
          </w:p>
        </w:tc>
      </w:tr>
      <w:tr w:rsidR="00DC74A9" w:rsidRPr="00DC74A9" w:rsidTr="00805DA1">
        <w:trPr>
          <w:trHeight w:val="479"/>
        </w:trPr>
        <w:tc>
          <w:tcPr>
            <w:tcW w:w="7763" w:type="dxa"/>
            <w:tcBorders>
              <w:top w:val="nil"/>
              <w:left w:val="single" w:sz="4" w:space="0" w:color="auto"/>
              <w:bottom w:val="single" w:sz="4" w:space="0" w:color="auto"/>
              <w:right w:val="single" w:sz="4" w:space="0" w:color="auto"/>
            </w:tcBorders>
            <w:vAlign w:val="bottom"/>
            <w:hideMark/>
          </w:tcPr>
          <w:p w:rsidR="00F85A95" w:rsidRPr="00DC74A9" w:rsidRDefault="00F85A95" w:rsidP="009B5D94">
            <w:pPr>
              <w:spacing w:before="240" w:after="0"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Довідки про взяття на облік ВПО</w:t>
            </w:r>
          </w:p>
        </w:tc>
        <w:tc>
          <w:tcPr>
            <w:tcW w:w="1418" w:type="dxa"/>
            <w:tcBorders>
              <w:top w:val="single" w:sz="4" w:space="0" w:color="auto"/>
              <w:bottom w:val="single" w:sz="4" w:space="0" w:color="auto"/>
            </w:tcBorders>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uk-UA" w:eastAsia="uk-UA"/>
              </w:rPr>
              <w:t>248</w:t>
            </w:r>
          </w:p>
        </w:tc>
        <w:tc>
          <w:tcPr>
            <w:tcW w:w="1412" w:type="dxa"/>
            <w:tcBorders>
              <w:top w:val="nil"/>
              <w:left w:val="single" w:sz="4" w:space="0" w:color="auto"/>
              <w:bottom w:val="single" w:sz="4" w:space="0" w:color="auto"/>
              <w:right w:val="single" w:sz="4" w:space="0" w:color="auto"/>
            </w:tcBorders>
            <w:noWrap/>
            <w:vAlign w:val="bottom"/>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290</w:t>
            </w:r>
          </w:p>
        </w:tc>
      </w:tr>
      <w:tr w:rsidR="00DC74A9" w:rsidRPr="00DC74A9" w:rsidTr="00805DA1">
        <w:trPr>
          <w:trHeight w:val="498"/>
        </w:trPr>
        <w:tc>
          <w:tcPr>
            <w:tcW w:w="7763" w:type="dxa"/>
            <w:tcBorders>
              <w:top w:val="nil"/>
              <w:left w:val="single" w:sz="4" w:space="0" w:color="auto"/>
              <w:bottom w:val="single" w:sz="4" w:space="0" w:color="auto"/>
              <w:right w:val="single" w:sz="4" w:space="0" w:color="auto"/>
            </w:tcBorders>
            <w:vAlign w:val="bottom"/>
            <w:hideMark/>
          </w:tcPr>
          <w:p w:rsidR="00F85A95" w:rsidRPr="00DC74A9" w:rsidRDefault="00F85A95" w:rsidP="009B5D94">
            <w:pPr>
              <w:spacing w:before="240" w:after="0" w:line="240" w:lineRule="auto"/>
              <w:rPr>
                <w:rFonts w:ascii="Times New Roman" w:eastAsia="Times New Roman" w:hAnsi="Times New Roman" w:cs="Times New Roman"/>
                <w:sz w:val="28"/>
                <w:szCs w:val="28"/>
                <w:lang w:eastAsia="uk-UA"/>
              </w:rPr>
            </w:pPr>
            <w:r w:rsidRPr="00DC74A9">
              <w:rPr>
                <w:rFonts w:ascii="Times New Roman" w:eastAsia="Times New Roman" w:hAnsi="Times New Roman" w:cs="Times New Roman"/>
                <w:sz w:val="28"/>
                <w:szCs w:val="28"/>
                <w:lang w:eastAsia="uk-UA"/>
              </w:rPr>
              <w:t>Допомога на проживання ВПО</w:t>
            </w:r>
          </w:p>
        </w:tc>
        <w:tc>
          <w:tcPr>
            <w:tcW w:w="1418" w:type="dxa"/>
            <w:tcBorders>
              <w:top w:val="single" w:sz="4" w:space="0" w:color="auto"/>
              <w:bottom w:val="single" w:sz="4" w:space="0" w:color="auto"/>
            </w:tcBorders>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eastAsia="uk-UA"/>
              </w:rPr>
            </w:pPr>
            <w:r w:rsidRPr="00DC74A9">
              <w:rPr>
                <w:rFonts w:ascii="Times New Roman" w:eastAsia="Times New Roman" w:hAnsi="Times New Roman" w:cs="Times New Roman"/>
                <w:sz w:val="28"/>
                <w:szCs w:val="28"/>
                <w:lang w:val="uk-UA" w:eastAsia="uk-UA"/>
              </w:rPr>
              <w:t>189</w:t>
            </w:r>
          </w:p>
        </w:tc>
        <w:tc>
          <w:tcPr>
            <w:tcW w:w="1412" w:type="dxa"/>
            <w:tcBorders>
              <w:top w:val="nil"/>
              <w:left w:val="single" w:sz="4" w:space="0" w:color="auto"/>
              <w:bottom w:val="single" w:sz="4" w:space="0" w:color="auto"/>
              <w:right w:val="single" w:sz="4" w:space="0" w:color="auto"/>
            </w:tcBorders>
            <w:noWrap/>
            <w:vAlign w:val="bottom"/>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200</w:t>
            </w:r>
          </w:p>
        </w:tc>
      </w:tr>
      <w:tr w:rsidR="00DC74A9" w:rsidRPr="00DC74A9" w:rsidTr="00805DA1">
        <w:trPr>
          <w:trHeight w:val="680"/>
        </w:trPr>
        <w:tc>
          <w:tcPr>
            <w:tcW w:w="7763" w:type="dxa"/>
            <w:tcBorders>
              <w:top w:val="nil"/>
              <w:left w:val="single" w:sz="4" w:space="0" w:color="auto"/>
              <w:bottom w:val="single" w:sz="4" w:space="0" w:color="auto"/>
              <w:right w:val="single" w:sz="4" w:space="0" w:color="auto"/>
            </w:tcBorders>
            <w:vAlign w:val="bottom"/>
            <w:hideMark/>
          </w:tcPr>
          <w:p w:rsidR="00805DA1" w:rsidRPr="00DC74A9" w:rsidRDefault="00F85A95" w:rsidP="009B5D94">
            <w:pPr>
              <w:spacing w:before="240" w:after="0"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 xml:space="preserve">Паспортні послуги (вклейка фотокартки про досягненні 25-ти </w:t>
            </w:r>
            <w:r w:rsidR="00805DA1" w:rsidRPr="00DC74A9">
              <w:rPr>
                <w:rFonts w:ascii="Times New Roman" w:eastAsia="Times New Roman" w:hAnsi="Times New Roman" w:cs="Times New Roman"/>
                <w:sz w:val="28"/>
                <w:szCs w:val="28"/>
                <w:lang w:val="ru-RU" w:eastAsia="uk-UA"/>
              </w:rPr>
              <w:t>та 45-ти річного віку)</w:t>
            </w:r>
          </w:p>
        </w:tc>
        <w:tc>
          <w:tcPr>
            <w:tcW w:w="1418" w:type="dxa"/>
            <w:tcBorders>
              <w:top w:val="single" w:sz="4" w:space="0" w:color="auto"/>
              <w:bottom w:val="single" w:sz="4" w:space="0" w:color="auto"/>
            </w:tcBorders>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uk-UA" w:eastAsia="uk-UA"/>
              </w:rPr>
            </w:pPr>
          </w:p>
          <w:p w:rsidR="00F85A95" w:rsidRPr="00DC74A9" w:rsidRDefault="00F85A95" w:rsidP="009B5D94">
            <w:pPr>
              <w:spacing w:before="240" w:after="0" w:line="240" w:lineRule="auto"/>
              <w:jc w:val="right"/>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uk-UA" w:eastAsia="uk-UA"/>
              </w:rPr>
              <w:t>49</w:t>
            </w:r>
          </w:p>
        </w:tc>
        <w:tc>
          <w:tcPr>
            <w:tcW w:w="1412" w:type="dxa"/>
            <w:tcBorders>
              <w:top w:val="nil"/>
              <w:left w:val="single" w:sz="4" w:space="0" w:color="auto"/>
              <w:bottom w:val="single" w:sz="4" w:space="0" w:color="auto"/>
              <w:right w:val="single" w:sz="4" w:space="0" w:color="auto"/>
            </w:tcBorders>
            <w:noWrap/>
            <w:vAlign w:val="bottom"/>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394</w:t>
            </w:r>
          </w:p>
        </w:tc>
      </w:tr>
      <w:tr w:rsidR="00DC74A9" w:rsidRPr="00DC74A9" w:rsidTr="00805DA1">
        <w:trPr>
          <w:trHeight w:val="398"/>
        </w:trPr>
        <w:tc>
          <w:tcPr>
            <w:tcW w:w="7763" w:type="dxa"/>
            <w:tcBorders>
              <w:top w:val="nil"/>
              <w:left w:val="single" w:sz="4" w:space="0" w:color="auto"/>
              <w:bottom w:val="single" w:sz="4" w:space="0" w:color="auto"/>
              <w:right w:val="single" w:sz="4" w:space="0" w:color="auto"/>
            </w:tcBorders>
            <w:vAlign w:val="bottom"/>
            <w:hideMark/>
          </w:tcPr>
          <w:p w:rsidR="00F85A95" w:rsidRPr="00DC74A9" w:rsidRDefault="00F85A95" w:rsidP="009B5D94">
            <w:pPr>
              <w:spacing w:before="240" w:after="0"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Витяги з реєстру ТГ про реєстрацію місця проживання</w:t>
            </w:r>
          </w:p>
        </w:tc>
        <w:tc>
          <w:tcPr>
            <w:tcW w:w="1418" w:type="dxa"/>
            <w:tcBorders>
              <w:top w:val="single" w:sz="4" w:space="0" w:color="auto"/>
              <w:bottom w:val="single" w:sz="4" w:space="0" w:color="auto"/>
            </w:tcBorders>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uk-UA" w:eastAsia="uk-UA"/>
              </w:rPr>
              <w:t>2883</w:t>
            </w:r>
          </w:p>
        </w:tc>
        <w:tc>
          <w:tcPr>
            <w:tcW w:w="1412" w:type="dxa"/>
            <w:tcBorders>
              <w:top w:val="nil"/>
              <w:left w:val="single" w:sz="4" w:space="0" w:color="auto"/>
              <w:bottom w:val="single" w:sz="4" w:space="0" w:color="auto"/>
              <w:right w:val="single" w:sz="4" w:space="0" w:color="auto"/>
            </w:tcBorders>
            <w:noWrap/>
            <w:vAlign w:val="bottom"/>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5306</w:t>
            </w:r>
          </w:p>
        </w:tc>
      </w:tr>
      <w:tr w:rsidR="00DC74A9" w:rsidRPr="00DC74A9" w:rsidTr="00805DA1">
        <w:trPr>
          <w:trHeight w:val="444"/>
        </w:trPr>
        <w:tc>
          <w:tcPr>
            <w:tcW w:w="7763" w:type="dxa"/>
            <w:tcBorders>
              <w:top w:val="nil"/>
              <w:left w:val="single" w:sz="4" w:space="0" w:color="auto"/>
              <w:bottom w:val="single" w:sz="4" w:space="0" w:color="auto"/>
              <w:right w:val="single" w:sz="4" w:space="0" w:color="auto"/>
            </w:tcBorders>
            <w:vAlign w:val="bottom"/>
            <w:hideMark/>
          </w:tcPr>
          <w:p w:rsidR="00F85A95" w:rsidRPr="00DC74A9" w:rsidRDefault="00F85A95" w:rsidP="00805DA1">
            <w:pPr>
              <w:spacing w:before="240" w:after="0"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Послуги з державної реєстрації права власності на нерухоме</w:t>
            </w:r>
            <w:r w:rsidR="00805DA1" w:rsidRPr="00DC74A9">
              <w:rPr>
                <w:rFonts w:ascii="Times New Roman" w:eastAsia="Times New Roman" w:hAnsi="Times New Roman" w:cs="Times New Roman"/>
                <w:sz w:val="28"/>
                <w:szCs w:val="28"/>
                <w:lang w:val="ru-RU" w:eastAsia="uk-UA"/>
              </w:rPr>
              <w:t xml:space="preserve"> майно та його обтяження</w:t>
            </w:r>
            <w:r w:rsidRPr="00DC74A9">
              <w:rPr>
                <w:rFonts w:ascii="Times New Roman" w:eastAsia="Times New Roman" w:hAnsi="Times New Roman" w:cs="Times New Roman"/>
                <w:sz w:val="28"/>
                <w:szCs w:val="28"/>
                <w:lang w:val="ru-RU" w:eastAsia="uk-UA"/>
              </w:rPr>
              <w:t xml:space="preserve"> </w:t>
            </w:r>
          </w:p>
        </w:tc>
        <w:tc>
          <w:tcPr>
            <w:tcW w:w="1418" w:type="dxa"/>
            <w:tcBorders>
              <w:top w:val="single" w:sz="4" w:space="0" w:color="auto"/>
              <w:bottom w:val="single" w:sz="4" w:space="0" w:color="auto"/>
            </w:tcBorders>
          </w:tcPr>
          <w:p w:rsidR="00805DA1" w:rsidRPr="00DC74A9" w:rsidRDefault="00805DA1" w:rsidP="009B5D94">
            <w:pPr>
              <w:spacing w:before="240" w:after="0" w:line="240" w:lineRule="auto"/>
              <w:jc w:val="right"/>
              <w:rPr>
                <w:rFonts w:ascii="Times New Roman" w:eastAsia="Times New Roman" w:hAnsi="Times New Roman" w:cs="Times New Roman"/>
                <w:sz w:val="28"/>
                <w:szCs w:val="28"/>
                <w:lang w:val="ru-RU" w:eastAsia="uk-UA"/>
              </w:rPr>
            </w:pPr>
          </w:p>
          <w:p w:rsidR="00F85A95" w:rsidRPr="00DC74A9" w:rsidRDefault="00805DA1" w:rsidP="009B5D94">
            <w:pPr>
              <w:spacing w:before="240" w:after="0" w:line="240" w:lineRule="auto"/>
              <w:jc w:val="right"/>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5969</w:t>
            </w:r>
          </w:p>
        </w:tc>
        <w:tc>
          <w:tcPr>
            <w:tcW w:w="1412" w:type="dxa"/>
            <w:tcBorders>
              <w:top w:val="nil"/>
              <w:left w:val="single" w:sz="4" w:space="0" w:color="auto"/>
              <w:bottom w:val="single" w:sz="4" w:space="0" w:color="auto"/>
              <w:right w:val="single" w:sz="4" w:space="0" w:color="auto"/>
            </w:tcBorders>
            <w:noWrap/>
            <w:vAlign w:val="bottom"/>
          </w:tcPr>
          <w:p w:rsidR="00F85A95" w:rsidRPr="00DC74A9" w:rsidRDefault="00805DA1" w:rsidP="00805DA1">
            <w:pPr>
              <w:spacing w:before="240" w:after="0" w:line="240" w:lineRule="auto"/>
              <w:jc w:val="center"/>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7286</w:t>
            </w:r>
          </w:p>
        </w:tc>
      </w:tr>
      <w:tr w:rsidR="00DC74A9" w:rsidRPr="00DC74A9" w:rsidTr="00805DA1">
        <w:trPr>
          <w:trHeight w:val="857"/>
        </w:trPr>
        <w:tc>
          <w:tcPr>
            <w:tcW w:w="7763" w:type="dxa"/>
            <w:tcBorders>
              <w:top w:val="nil"/>
              <w:left w:val="single" w:sz="4" w:space="0" w:color="auto"/>
              <w:bottom w:val="single" w:sz="4" w:space="0" w:color="auto"/>
              <w:right w:val="single" w:sz="4" w:space="0" w:color="auto"/>
            </w:tcBorders>
            <w:vAlign w:val="bottom"/>
            <w:hideMark/>
          </w:tcPr>
          <w:p w:rsidR="00F85A95" w:rsidRPr="00DC74A9" w:rsidRDefault="00F85A95" w:rsidP="009B5D94">
            <w:pPr>
              <w:spacing w:line="240" w:lineRule="auto"/>
              <w:rPr>
                <w:rFonts w:ascii="Times New Roman" w:eastAsia="Times New Roman" w:hAnsi="Times New Roman" w:cs="Times New Roman"/>
                <w:sz w:val="28"/>
                <w:szCs w:val="28"/>
                <w:lang w:eastAsia="uk-UA"/>
              </w:rPr>
            </w:pPr>
            <w:r w:rsidRPr="00DC74A9">
              <w:rPr>
                <w:rFonts w:ascii="Times New Roman" w:eastAsia="Times New Roman" w:hAnsi="Times New Roman" w:cs="Times New Roman"/>
                <w:sz w:val="28"/>
                <w:szCs w:val="28"/>
                <w:lang w:eastAsia="uk-UA"/>
              </w:rPr>
              <w:t>Державна реєстрація громадських об’єднань</w:t>
            </w:r>
          </w:p>
        </w:tc>
        <w:tc>
          <w:tcPr>
            <w:tcW w:w="1418" w:type="dxa"/>
            <w:tcBorders>
              <w:top w:val="single" w:sz="4" w:space="0" w:color="auto"/>
              <w:bottom w:val="single" w:sz="4" w:space="0" w:color="auto"/>
            </w:tcBorders>
          </w:tcPr>
          <w:p w:rsidR="00F85A95" w:rsidRPr="00DC74A9" w:rsidRDefault="00F85A95" w:rsidP="009B5D94">
            <w:pPr>
              <w:spacing w:line="240" w:lineRule="auto"/>
              <w:jc w:val="right"/>
              <w:rPr>
                <w:rFonts w:ascii="Times New Roman" w:eastAsia="Times New Roman" w:hAnsi="Times New Roman" w:cs="Times New Roman"/>
                <w:sz w:val="28"/>
                <w:szCs w:val="28"/>
                <w:lang w:val="uk-UA" w:eastAsia="uk-UA"/>
              </w:rPr>
            </w:pPr>
          </w:p>
          <w:p w:rsidR="00F85A95" w:rsidRPr="00DC74A9" w:rsidRDefault="00F85A95" w:rsidP="009B5D94">
            <w:pPr>
              <w:spacing w:line="240" w:lineRule="auto"/>
              <w:jc w:val="right"/>
              <w:rPr>
                <w:rFonts w:ascii="Times New Roman" w:eastAsia="Times New Roman" w:hAnsi="Times New Roman" w:cs="Times New Roman"/>
                <w:sz w:val="28"/>
                <w:szCs w:val="28"/>
                <w:lang w:eastAsia="uk-UA"/>
              </w:rPr>
            </w:pPr>
            <w:r w:rsidRPr="00DC74A9">
              <w:rPr>
                <w:rFonts w:ascii="Times New Roman" w:eastAsia="Times New Roman" w:hAnsi="Times New Roman" w:cs="Times New Roman"/>
                <w:sz w:val="28"/>
                <w:szCs w:val="28"/>
                <w:lang w:val="uk-UA" w:eastAsia="uk-UA"/>
              </w:rPr>
              <w:t>4</w:t>
            </w:r>
          </w:p>
        </w:tc>
        <w:tc>
          <w:tcPr>
            <w:tcW w:w="1412" w:type="dxa"/>
            <w:tcBorders>
              <w:top w:val="nil"/>
              <w:left w:val="single" w:sz="4" w:space="0" w:color="auto"/>
              <w:bottom w:val="single" w:sz="4" w:space="0" w:color="auto"/>
              <w:right w:val="single" w:sz="4" w:space="0" w:color="auto"/>
            </w:tcBorders>
            <w:noWrap/>
            <w:vAlign w:val="bottom"/>
          </w:tcPr>
          <w:p w:rsidR="00F85A95" w:rsidRPr="00DC74A9" w:rsidRDefault="00F85A95" w:rsidP="009B5D94">
            <w:pPr>
              <w:spacing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12</w:t>
            </w:r>
          </w:p>
        </w:tc>
      </w:tr>
      <w:tr w:rsidR="00DC74A9" w:rsidRPr="00DC74A9" w:rsidTr="00805DA1">
        <w:trPr>
          <w:trHeight w:val="458"/>
        </w:trPr>
        <w:tc>
          <w:tcPr>
            <w:tcW w:w="7763" w:type="dxa"/>
            <w:tcBorders>
              <w:top w:val="nil"/>
              <w:left w:val="single" w:sz="4" w:space="0" w:color="auto"/>
              <w:bottom w:val="single" w:sz="4" w:space="0" w:color="auto"/>
              <w:right w:val="single" w:sz="4" w:space="0" w:color="auto"/>
            </w:tcBorders>
            <w:vAlign w:val="bottom"/>
            <w:hideMark/>
          </w:tcPr>
          <w:p w:rsidR="00F85A95" w:rsidRPr="00DC74A9" w:rsidRDefault="00F85A95" w:rsidP="009B5D94">
            <w:pPr>
              <w:spacing w:before="240" w:after="0"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Послуги з надання відомостей з ДЗК</w:t>
            </w:r>
          </w:p>
        </w:tc>
        <w:tc>
          <w:tcPr>
            <w:tcW w:w="1418" w:type="dxa"/>
            <w:tcBorders>
              <w:top w:val="single" w:sz="4" w:space="0" w:color="auto"/>
              <w:bottom w:val="single" w:sz="4" w:space="0" w:color="auto"/>
            </w:tcBorders>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uk-UA" w:eastAsia="uk-UA"/>
              </w:rPr>
              <w:t>1174</w:t>
            </w:r>
          </w:p>
        </w:tc>
        <w:tc>
          <w:tcPr>
            <w:tcW w:w="1412" w:type="dxa"/>
            <w:tcBorders>
              <w:top w:val="nil"/>
              <w:left w:val="single" w:sz="4" w:space="0" w:color="auto"/>
              <w:bottom w:val="single" w:sz="4" w:space="0" w:color="auto"/>
              <w:right w:val="single" w:sz="4" w:space="0" w:color="auto"/>
            </w:tcBorders>
            <w:noWrap/>
            <w:vAlign w:val="bottom"/>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1081</w:t>
            </w:r>
          </w:p>
        </w:tc>
      </w:tr>
      <w:tr w:rsidR="00DC74A9" w:rsidRPr="00DC74A9" w:rsidTr="00805DA1">
        <w:trPr>
          <w:trHeight w:val="838"/>
        </w:trPr>
        <w:tc>
          <w:tcPr>
            <w:tcW w:w="7763" w:type="dxa"/>
            <w:tcBorders>
              <w:top w:val="nil"/>
              <w:left w:val="single" w:sz="4" w:space="0" w:color="auto"/>
              <w:bottom w:val="single" w:sz="4" w:space="0" w:color="auto"/>
              <w:right w:val="single" w:sz="4" w:space="0" w:color="auto"/>
            </w:tcBorders>
            <w:vAlign w:val="bottom"/>
            <w:hideMark/>
          </w:tcPr>
          <w:p w:rsidR="00F85A95" w:rsidRPr="00DC74A9" w:rsidRDefault="00F85A95" w:rsidP="009B5D94">
            <w:pPr>
              <w:spacing w:before="240" w:after="0"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Послуги щодо виконання підготовчих та будівельних робіт та прийняття їх в експлуатацію</w:t>
            </w:r>
          </w:p>
        </w:tc>
        <w:tc>
          <w:tcPr>
            <w:tcW w:w="1418" w:type="dxa"/>
            <w:tcBorders>
              <w:top w:val="single" w:sz="4" w:space="0" w:color="auto"/>
              <w:bottom w:val="single" w:sz="4" w:space="0" w:color="auto"/>
            </w:tcBorders>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uk-UA" w:eastAsia="uk-UA"/>
              </w:rPr>
            </w:pPr>
          </w:p>
          <w:p w:rsidR="00F85A95" w:rsidRPr="00DC74A9" w:rsidRDefault="00F85A95" w:rsidP="009B5D94">
            <w:pPr>
              <w:spacing w:before="240" w:after="0" w:line="240" w:lineRule="auto"/>
              <w:jc w:val="right"/>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uk-UA" w:eastAsia="uk-UA"/>
              </w:rPr>
              <w:t>58</w:t>
            </w:r>
          </w:p>
        </w:tc>
        <w:tc>
          <w:tcPr>
            <w:tcW w:w="1412" w:type="dxa"/>
            <w:tcBorders>
              <w:top w:val="nil"/>
              <w:left w:val="single" w:sz="4" w:space="0" w:color="auto"/>
              <w:bottom w:val="single" w:sz="4" w:space="0" w:color="auto"/>
              <w:right w:val="single" w:sz="4" w:space="0" w:color="auto"/>
            </w:tcBorders>
            <w:noWrap/>
            <w:vAlign w:val="bottom"/>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186</w:t>
            </w:r>
          </w:p>
        </w:tc>
      </w:tr>
      <w:tr w:rsidR="00DC74A9" w:rsidRPr="00DC74A9" w:rsidTr="00805DA1">
        <w:trPr>
          <w:trHeight w:val="458"/>
        </w:trPr>
        <w:tc>
          <w:tcPr>
            <w:tcW w:w="7763" w:type="dxa"/>
            <w:tcBorders>
              <w:top w:val="nil"/>
              <w:left w:val="single" w:sz="4" w:space="0" w:color="auto"/>
              <w:bottom w:val="single" w:sz="4" w:space="0" w:color="auto"/>
              <w:right w:val="single" w:sz="4" w:space="0" w:color="auto"/>
            </w:tcBorders>
            <w:vAlign w:val="bottom"/>
            <w:hideMark/>
          </w:tcPr>
          <w:p w:rsidR="00F85A95" w:rsidRPr="00DC74A9" w:rsidRDefault="00F85A95" w:rsidP="009B5D94">
            <w:pPr>
              <w:spacing w:before="240" w:after="0" w:line="240" w:lineRule="auto"/>
              <w:rPr>
                <w:rFonts w:ascii="Times New Roman" w:eastAsia="Times New Roman" w:hAnsi="Times New Roman" w:cs="Times New Roman"/>
                <w:sz w:val="28"/>
                <w:szCs w:val="28"/>
                <w:lang w:eastAsia="uk-UA"/>
              </w:rPr>
            </w:pPr>
            <w:r w:rsidRPr="00DC74A9">
              <w:rPr>
                <w:rFonts w:ascii="Times New Roman" w:eastAsia="Times New Roman" w:hAnsi="Times New Roman" w:cs="Times New Roman"/>
                <w:sz w:val="28"/>
                <w:szCs w:val="28"/>
                <w:lang w:eastAsia="uk-UA"/>
              </w:rPr>
              <w:t xml:space="preserve">Послуги мобільного сервісного центру </w:t>
            </w:r>
          </w:p>
        </w:tc>
        <w:tc>
          <w:tcPr>
            <w:tcW w:w="1418" w:type="dxa"/>
            <w:tcBorders>
              <w:top w:val="single" w:sz="4" w:space="0" w:color="auto"/>
              <w:bottom w:val="single" w:sz="4" w:space="0" w:color="auto"/>
            </w:tcBorders>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eastAsia="uk-UA"/>
              </w:rPr>
            </w:pPr>
            <w:r w:rsidRPr="00DC74A9">
              <w:rPr>
                <w:rFonts w:ascii="Times New Roman" w:eastAsia="Times New Roman" w:hAnsi="Times New Roman" w:cs="Times New Roman"/>
                <w:sz w:val="28"/>
                <w:szCs w:val="28"/>
                <w:lang w:val="uk-UA" w:eastAsia="uk-UA"/>
              </w:rPr>
              <w:t>8</w:t>
            </w:r>
          </w:p>
        </w:tc>
        <w:tc>
          <w:tcPr>
            <w:tcW w:w="1412" w:type="dxa"/>
            <w:tcBorders>
              <w:top w:val="nil"/>
              <w:left w:val="single" w:sz="4" w:space="0" w:color="auto"/>
              <w:bottom w:val="single" w:sz="4" w:space="0" w:color="auto"/>
              <w:right w:val="single" w:sz="4" w:space="0" w:color="auto"/>
            </w:tcBorders>
            <w:noWrap/>
            <w:vAlign w:val="bottom"/>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35</w:t>
            </w:r>
          </w:p>
        </w:tc>
      </w:tr>
      <w:tr w:rsidR="00DC74A9" w:rsidRPr="00DC74A9" w:rsidTr="00805DA1">
        <w:trPr>
          <w:trHeight w:val="458"/>
        </w:trPr>
        <w:tc>
          <w:tcPr>
            <w:tcW w:w="7763" w:type="dxa"/>
            <w:tcBorders>
              <w:top w:val="nil"/>
              <w:left w:val="single" w:sz="4" w:space="0" w:color="auto"/>
              <w:bottom w:val="single" w:sz="4" w:space="0" w:color="auto"/>
              <w:right w:val="single" w:sz="4" w:space="0" w:color="auto"/>
            </w:tcBorders>
            <w:vAlign w:val="bottom"/>
          </w:tcPr>
          <w:p w:rsidR="00F85A95" w:rsidRPr="00DC74A9" w:rsidRDefault="00F85A95" w:rsidP="009B5D94">
            <w:pPr>
              <w:spacing w:before="240"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Інше</w:t>
            </w:r>
          </w:p>
        </w:tc>
        <w:tc>
          <w:tcPr>
            <w:tcW w:w="1418" w:type="dxa"/>
            <w:tcBorders>
              <w:top w:val="single" w:sz="4" w:space="0" w:color="auto"/>
              <w:bottom w:val="single" w:sz="4" w:space="0" w:color="auto"/>
            </w:tcBorders>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w:t>
            </w:r>
          </w:p>
        </w:tc>
        <w:tc>
          <w:tcPr>
            <w:tcW w:w="1412" w:type="dxa"/>
            <w:tcBorders>
              <w:top w:val="nil"/>
              <w:left w:val="single" w:sz="4" w:space="0" w:color="auto"/>
              <w:bottom w:val="single" w:sz="4" w:space="0" w:color="auto"/>
              <w:right w:val="single" w:sz="4" w:space="0" w:color="auto"/>
            </w:tcBorders>
            <w:noWrap/>
            <w:vAlign w:val="bottom"/>
          </w:tcPr>
          <w:p w:rsidR="00F85A95" w:rsidRPr="00DC74A9" w:rsidRDefault="00F85A95" w:rsidP="009B5D94">
            <w:pPr>
              <w:spacing w:before="240"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7 263</w:t>
            </w:r>
          </w:p>
        </w:tc>
      </w:tr>
      <w:tr w:rsidR="00F85A95" w:rsidRPr="00DC74A9" w:rsidTr="00805DA1">
        <w:trPr>
          <w:trHeight w:val="419"/>
        </w:trPr>
        <w:tc>
          <w:tcPr>
            <w:tcW w:w="7763" w:type="dxa"/>
            <w:tcBorders>
              <w:top w:val="nil"/>
              <w:left w:val="single" w:sz="4" w:space="0" w:color="auto"/>
              <w:bottom w:val="single" w:sz="4" w:space="0" w:color="auto"/>
              <w:right w:val="single" w:sz="4" w:space="0" w:color="auto"/>
            </w:tcBorders>
            <w:noWrap/>
            <w:vAlign w:val="bottom"/>
            <w:hideMark/>
          </w:tcPr>
          <w:p w:rsidR="00F85A95" w:rsidRPr="00DC74A9" w:rsidRDefault="00F85A95" w:rsidP="009B5D94">
            <w:pPr>
              <w:spacing w:before="240" w:after="0" w:line="240" w:lineRule="auto"/>
              <w:jc w:val="right"/>
              <w:rPr>
                <w:rFonts w:ascii="Times New Roman" w:eastAsia="Times New Roman" w:hAnsi="Times New Roman" w:cs="Times New Roman"/>
                <w:b/>
                <w:bCs/>
                <w:sz w:val="28"/>
                <w:szCs w:val="28"/>
                <w:lang w:eastAsia="uk-UA"/>
              </w:rPr>
            </w:pPr>
            <w:r w:rsidRPr="00DC74A9">
              <w:rPr>
                <w:rFonts w:ascii="Times New Roman" w:eastAsia="Times New Roman" w:hAnsi="Times New Roman" w:cs="Times New Roman"/>
                <w:b/>
                <w:bCs/>
                <w:sz w:val="28"/>
                <w:szCs w:val="28"/>
                <w:lang w:eastAsia="uk-UA"/>
              </w:rPr>
              <w:t>Разом:</w:t>
            </w:r>
          </w:p>
        </w:tc>
        <w:tc>
          <w:tcPr>
            <w:tcW w:w="1418" w:type="dxa"/>
            <w:tcBorders>
              <w:top w:val="single" w:sz="4" w:space="0" w:color="auto"/>
              <w:bottom w:val="single" w:sz="4" w:space="0" w:color="auto"/>
            </w:tcBorders>
          </w:tcPr>
          <w:p w:rsidR="00F85A95" w:rsidRPr="00DC74A9" w:rsidRDefault="00F85A95" w:rsidP="009B5D94">
            <w:pPr>
              <w:spacing w:before="240" w:after="0" w:line="240" w:lineRule="auto"/>
              <w:jc w:val="right"/>
              <w:rPr>
                <w:rFonts w:ascii="Times New Roman" w:eastAsia="Times New Roman" w:hAnsi="Times New Roman" w:cs="Times New Roman"/>
                <w:b/>
                <w:bCs/>
                <w:sz w:val="28"/>
                <w:szCs w:val="28"/>
                <w:lang w:eastAsia="uk-UA"/>
              </w:rPr>
            </w:pPr>
            <w:r w:rsidRPr="00DC74A9">
              <w:rPr>
                <w:rFonts w:ascii="Times New Roman" w:eastAsia="Times New Roman" w:hAnsi="Times New Roman" w:cs="Times New Roman"/>
                <w:b/>
                <w:bCs/>
                <w:sz w:val="28"/>
                <w:szCs w:val="28"/>
                <w:lang w:val="uk-UA" w:eastAsia="uk-UA"/>
              </w:rPr>
              <w:t>19795</w:t>
            </w:r>
          </w:p>
        </w:tc>
        <w:tc>
          <w:tcPr>
            <w:tcW w:w="1412" w:type="dxa"/>
            <w:tcBorders>
              <w:top w:val="nil"/>
              <w:left w:val="single" w:sz="4" w:space="0" w:color="auto"/>
              <w:bottom w:val="single" w:sz="4" w:space="0" w:color="auto"/>
              <w:right w:val="single" w:sz="4" w:space="0" w:color="auto"/>
            </w:tcBorders>
            <w:noWrap/>
            <w:vAlign w:val="bottom"/>
          </w:tcPr>
          <w:p w:rsidR="00F85A95" w:rsidRPr="00DC74A9" w:rsidRDefault="00F85A95" w:rsidP="009B5D94">
            <w:pPr>
              <w:spacing w:before="240" w:after="0" w:line="240" w:lineRule="auto"/>
              <w:jc w:val="right"/>
              <w:rPr>
                <w:rFonts w:ascii="Times New Roman" w:eastAsia="Times New Roman" w:hAnsi="Times New Roman" w:cs="Times New Roman"/>
                <w:b/>
                <w:bCs/>
                <w:sz w:val="28"/>
                <w:szCs w:val="28"/>
                <w:lang w:val="uk-UA" w:eastAsia="uk-UA"/>
              </w:rPr>
            </w:pPr>
            <w:r w:rsidRPr="00DC74A9">
              <w:rPr>
                <w:rFonts w:ascii="Times New Roman" w:eastAsia="Times New Roman" w:hAnsi="Times New Roman" w:cs="Times New Roman"/>
                <w:b/>
                <w:bCs/>
                <w:sz w:val="28"/>
                <w:szCs w:val="28"/>
                <w:lang w:val="uk-UA" w:eastAsia="uk-UA"/>
              </w:rPr>
              <w:t>28 803</w:t>
            </w:r>
          </w:p>
        </w:tc>
      </w:tr>
    </w:tbl>
    <w:p w:rsidR="00F85A95" w:rsidRPr="00DC74A9" w:rsidRDefault="00F85A95" w:rsidP="00F85A95">
      <w:pPr>
        <w:shd w:val="clear" w:color="auto" w:fill="FFFFFF"/>
        <w:spacing w:after="0" w:line="0" w:lineRule="atLeast"/>
        <w:ind w:firstLine="708"/>
        <w:jc w:val="center"/>
        <w:rPr>
          <w:rFonts w:ascii="Times New Roman" w:eastAsia="Times New Roman" w:hAnsi="Times New Roman" w:cs="Times New Roman"/>
          <w:b/>
          <w:sz w:val="28"/>
          <w:szCs w:val="28"/>
          <w:lang w:eastAsia="ru-RU"/>
        </w:rPr>
      </w:pPr>
    </w:p>
    <w:p w:rsidR="00F85A95" w:rsidRPr="00DC74A9" w:rsidRDefault="00F85A95" w:rsidP="00F85A95">
      <w:pPr>
        <w:shd w:val="clear" w:color="auto" w:fill="FFFFFF"/>
        <w:spacing w:after="0" w:line="240" w:lineRule="auto"/>
        <w:ind w:firstLine="284"/>
        <w:jc w:val="both"/>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 xml:space="preserve">За звітний період до місцевого та державного бюджету надійшло </w:t>
      </w:r>
      <w:r w:rsidRPr="00DC74A9">
        <w:rPr>
          <w:rFonts w:ascii="Times New Roman" w:eastAsia="Times New Roman" w:hAnsi="Times New Roman" w:cs="Times New Roman"/>
          <w:b/>
          <w:bCs/>
          <w:sz w:val="28"/>
          <w:szCs w:val="28"/>
          <w:u w:val="single"/>
          <w:lang w:val="ru-RU" w:eastAsia="uk-UA"/>
        </w:rPr>
        <w:t xml:space="preserve">1 431 022 </w:t>
      </w:r>
      <w:r w:rsidRPr="00DC74A9">
        <w:rPr>
          <w:rFonts w:ascii="Times New Roman" w:eastAsia="Times New Roman" w:hAnsi="Times New Roman" w:cs="Times New Roman"/>
          <w:b/>
          <w:sz w:val="28"/>
          <w:szCs w:val="28"/>
          <w:u w:val="single"/>
          <w:lang w:val="ru-RU" w:eastAsia="uk-UA"/>
        </w:rPr>
        <w:t xml:space="preserve"> грн.</w:t>
      </w:r>
      <w:r w:rsidRPr="00DC74A9">
        <w:rPr>
          <w:rFonts w:ascii="Times New Roman" w:eastAsia="Times New Roman" w:hAnsi="Times New Roman" w:cs="Times New Roman"/>
          <w:sz w:val="28"/>
          <w:szCs w:val="28"/>
          <w:lang w:val="ru-RU" w:eastAsia="uk-UA"/>
        </w:rPr>
        <w:t xml:space="preserve"> за надання платних адміністративних послуг:</w:t>
      </w:r>
    </w:p>
    <w:p w:rsidR="00F85A95" w:rsidRPr="00DC74A9" w:rsidRDefault="00F85A95" w:rsidP="00F85A95">
      <w:pPr>
        <w:shd w:val="clear" w:color="auto" w:fill="FFFFFF"/>
        <w:spacing w:after="0" w:line="240" w:lineRule="auto"/>
        <w:ind w:firstLine="284"/>
        <w:rPr>
          <w:rFonts w:ascii="Times New Roman" w:eastAsia="Times New Roman" w:hAnsi="Times New Roman" w:cs="Times New Roman"/>
          <w:b/>
          <w:sz w:val="28"/>
          <w:szCs w:val="28"/>
          <w:lang w:val="ru-RU" w:eastAsia="uk-UA"/>
        </w:rPr>
      </w:pPr>
      <w:r w:rsidRPr="00DC74A9">
        <w:rPr>
          <w:rFonts w:ascii="Times New Roman" w:eastAsia="Times New Roman" w:hAnsi="Times New Roman" w:cs="Times New Roman"/>
          <w:sz w:val="28"/>
          <w:szCs w:val="28"/>
          <w:lang w:val="ru-RU" w:eastAsia="ru-RU"/>
        </w:rPr>
        <w:t xml:space="preserve">до державного бюджету </w:t>
      </w:r>
      <w:r w:rsidRPr="00DC74A9">
        <w:rPr>
          <w:rFonts w:ascii="Times New Roman" w:eastAsia="Times New Roman" w:hAnsi="Times New Roman" w:cs="Times New Roman"/>
          <w:b/>
          <w:bCs/>
          <w:sz w:val="28"/>
          <w:szCs w:val="28"/>
          <w:lang w:val="ru-RU" w:eastAsia="ru-RU"/>
        </w:rPr>
        <w:t>– 390 922</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b/>
          <w:sz w:val="28"/>
          <w:szCs w:val="28"/>
          <w:lang w:val="ru-RU" w:eastAsia="ru-RU"/>
        </w:rPr>
        <w:t>грн.;</w:t>
      </w:r>
    </w:p>
    <w:p w:rsidR="00F85A95" w:rsidRPr="00DC74A9" w:rsidRDefault="00F85A95" w:rsidP="00F85A95">
      <w:pPr>
        <w:spacing w:after="0"/>
        <w:rPr>
          <w:rFonts w:ascii="Times New Roman" w:eastAsia="Calibri" w:hAnsi="Times New Roman" w:cs="Times New Roman"/>
          <w:sz w:val="28"/>
          <w:szCs w:val="28"/>
          <w:lang w:val="ru-RU"/>
        </w:rPr>
      </w:pPr>
      <w:r w:rsidRPr="00DC74A9">
        <w:rPr>
          <w:rFonts w:ascii="Times New Roman" w:eastAsia="Calibri" w:hAnsi="Times New Roman" w:cs="Times New Roman"/>
          <w:sz w:val="28"/>
          <w:szCs w:val="28"/>
          <w:lang w:val="ru-RU"/>
        </w:rPr>
        <w:t xml:space="preserve">    до місцевого бюджету – </w:t>
      </w:r>
      <w:r w:rsidRPr="00DC74A9">
        <w:rPr>
          <w:rFonts w:ascii="Times New Roman" w:eastAsia="Times New Roman" w:hAnsi="Times New Roman" w:cs="Times New Roman"/>
          <w:b/>
          <w:sz w:val="28"/>
          <w:szCs w:val="28"/>
          <w:lang w:val="ru-RU" w:eastAsia="ru-RU"/>
        </w:rPr>
        <w:t xml:space="preserve"> 1 039 650 грн.</w:t>
      </w:r>
    </w:p>
    <w:p w:rsidR="00F85A95" w:rsidRPr="00DC74A9" w:rsidRDefault="00F85A95" w:rsidP="00F85A95">
      <w:pPr>
        <w:shd w:val="clear" w:color="auto" w:fill="FFFFFF"/>
        <w:spacing w:after="0" w:line="0" w:lineRule="atLeast"/>
        <w:ind w:firstLine="708"/>
        <w:jc w:val="center"/>
        <w:rPr>
          <w:rFonts w:ascii="Times New Roman" w:eastAsia="Times New Roman" w:hAnsi="Times New Roman" w:cs="Times New Roman"/>
          <w:b/>
          <w:sz w:val="28"/>
          <w:szCs w:val="28"/>
          <w:lang w:val="ru-RU" w:eastAsia="ru-RU"/>
        </w:rPr>
      </w:pPr>
      <w:r w:rsidRPr="00DC74A9">
        <w:rPr>
          <w:rFonts w:ascii="Times New Roman" w:eastAsia="Times New Roman" w:hAnsi="Times New Roman" w:cs="Times New Roman"/>
          <w:b/>
          <w:sz w:val="28"/>
          <w:szCs w:val="28"/>
          <w:lang w:val="ru-RU" w:eastAsia="ru-RU"/>
        </w:rPr>
        <w:t>Порівняльні показники надходження коштів за надання платних адміністративних послуг з відповідним періодом минулого 2024 року</w:t>
      </w:r>
    </w:p>
    <w:p w:rsidR="00F85A95" w:rsidRPr="00DC74A9" w:rsidRDefault="00F85A95" w:rsidP="00F85A95">
      <w:pPr>
        <w:shd w:val="clear" w:color="auto" w:fill="FFFFFF"/>
        <w:spacing w:after="0" w:line="0" w:lineRule="atLeast"/>
        <w:ind w:firstLine="708"/>
        <w:jc w:val="center"/>
        <w:rPr>
          <w:rFonts w:ascii="Times New Roman" w:eastAsia="Times New Roman" w:hAnsi="Times New Roman" w:cs="Times New Roman"/>
          <w:b/>
          <w:sz w:val="28"/>
          <w:szCs w:val="28"/>
          <w:lang w:val="ru-RU" w:eastAsia="ru-RU"/>
        </w:rPr>
      </w:pPr>
      <w:r w:rsidRPr="00DC74A9">
        <w:rPr>
          <w:rFonts w:ascii="Times New Roman" w:eastAsia="Calibri" w:hAnsi="Times New Roman" w:cs="Times New Roman"/>
          <w:noProof/>
          <w:sz w:val="20"/>
          <w:szCs w:val="20"/>
          <w:lang w:val="ru-RU" w:eastAsia="ru-RU"/>
        </w:rPr>
        <w:drawing>
          <wp:inline distT="0" distB="0" distL="0" distR="0" wp14:anchorId="29B197A3" wp14:editId="1D130B21">
            <wp:extent cx="6191250" cy="2276475"/>
            <wp:effectExtent l="0" t="0" r="0" b="9525"/>
            <wp:docPr id="1833503196" name="Діаграма 1">
              <a:extLst xmlns:a="http://schemas.openxmlformats.org/drawingml/2006/main">
                <a:ext uri="{FF2B5EF4-FFF2-40B4-BE49-F238E27FC236}">
                  <a16:creationId xmlns:a16="http://schemas.microsoft.com/office/drawing/2014/main" id="{61B6CC2A-08C4-A961-BA1C-B4D67E8981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sidRPr="00DC74A9">
        <w:rPr>
          <w:rFonts w:ascii="Times New Roman" w:eastAsia="Times New Roman" w:hAnsi="Times New Roman" w:cs="Times New Roman"/>
          <w:b/>
          <w:sz w:val="28"/>
          <w:szCs w:val="28"/>
          <w:lang w:val="ru-RU" w:eastAsia="ru-RU"/>
        </w:rPr>
        <w:t xml:space="preserve"> </w:t>
      </w:r>
    </w:p>
    <w:p w:rsidR="00F85A95" w:rsidRPr="00DC74A9" w:rsidRDefault="00F85A95" w:rsidP="00F85A95">
      <w:pPr>
        <w:shd w:val="clear" w:color="auto" w:fill="FFFFFF"/>
        <w:spacing w:after="0" w:line="0" w:lineRule="atLeast"/>
        <w:ind w:firstLine="708"/>
        <w:jc w:val="center"/>
        <w:rPr>
          <w:rFonts w:ascii="Times New Roman" w:eastAsia="Times New Roman" w:hAnsi="Times New Roman" w:cs="Times New Roman"/>
          <w:b/>
          <w:sz w:val="24"/>
          <w:szCs w:val="24"/>
          <w:lang w:val="ru-RU" w:eastAsia="ru-RU"/>
        </w:rPr>
      </w:pPr>
    </w:p>
    <w:p w:rsidR="00F85A95" w:rsidRPr="00DC74A9" w:rsidRDefault="00F85A95" w:rsidP="00F85A95">
      <w:pPr>
        <w:shd w:val="clear" w:color="auto" w:fill="FFFFFF"/>
        <w:spacing w:after="0" w:line="0" w:lineRule="atLeast"/>
        <w:ind w:firstLine="708"/>
        <w:jc w:val="both"/>
        <w:rPr>
          <w:rFonts w:ascii="Times New Roman" w:eastAsia="Times New Roman" w:hAnsi="Times New Roman" w:cs="Times New Roman"/>
          <w:bCs/>
          <w:sz w:val="28"/>
          <w:szCs w:val="28"/>
          <w:lang w:val="ru-RU" w:eastAsia="ru-RU"/>
        </w:rPr>
      </w:pPr>
      <w:r w:rsidRPr="00DC74A9">
        <w:rPr>
          <w:rFonts w:ascii="Times New Roman" w:eastAsia="Times New Roman" w:hAnsi="Times New Roman" w:cs="Times New Roman"/>
          <w:bCs/>
          <w:sz w:val="28"/>
          <w:szCs w:val="28"/>
          <w:lang w:val="ru-RU" w:eastAsia="ru-RU"/>
        </w:rPr>
        <w:t>ЦНАП постійно працює над вдосконаленням своєї роботи, забезпеченням високої якості обслуговування та розширює спектр послуг.</w:t>
      </w:r>
    </w:p>
    <w:p w:rsidR="00470889" w:rsidRPr="00DC74A9" w:rsidRDefault="00AF3D85" w:rsidP="00691515">
      <w:pPr>
        <w:spacing w:after="0"/>
        <w:jc w:val="both"/>
        <w:rPr>
          <w:rFonts w:ascii="Times New Roman" w:eastAsia="Calibri" w:hAnsi="Times New Roman" w:cs="Times New Roman"/>
          <w:sz w:val="20"/>
          <w:szCs w:val="24"/>
          <w:highlight w:val="yellow"/>
          <w:lang w:val="uk"/>
        </w:rPr>
      </w:pPr>
      <w:r w:rsidRPr="00DC74A9">
        <w:rPr>
          <w:rFonts w:ascii="Times New Roman" w:eastAsia="Times New Roman" w:hAnsi="Times New Roman" w:cs="Times New Roman"/>
          <w:sz w:val="28"/>
          <w:szCs w:val="28"/>
          <w:lang w:val="uk-UA" w:eastAsia="zh-CN"/>
        </w:rPr>
        <w:t xml:space="preserve">       </w:t>
      </w:r>
      <w:r w:rsidR="00DC7A79" w:rsidRPr="00DC74A9">
        <w:rPr>
          <w:rFonts w:ascii="Times New Roman" w:eastAsia="Times New Roman" w:hAnsi="Times New Roman" w:cs="Times New Roman"/>
          <w:sz w:val="28"/>
          <w:szCs w:val="28"/>
          <w:lang w:val="uk-UA" w:eastAsia="ru-RU"/>
        </w:rPr>
        <w:t xml:space="preserve"> </w:t>
      </w:r>
      <w:r w:rsidR="00467665" w:rsidRPr="00DC74A9">
        <w:rPr>
          <w:rFonts w:ascii="Times New Roman" w:eastAsia="Times New Roman" w:hAnsi="Times New Roman" w:cs="Times New Roman"/>
          <w:sz w:val="28"/>
          <w:szCs w:val="28"/>
          <w:lang w:val="uk-UA" w:eastAsia="ru-RU"/>
        </w:rPr>
        <w:t xml:space="preserve"> </w:t>
      </w:r>
      <w:r w:rsidR="00DC7A79" w:rsidRPr="00DC74A9">
        <w:rPr>
          <w:rFonts w:ascii="Times New Roman" w:eastAsia="Times New Roman" w:hAnsi="Times New Roman" w:cs="Times New Roman"/>
          <w:bCs/>
          <w:sz w:val="28"/>
          <w:szCs w:val="28"/>
          <w:lang w:val="uk-UA" w:eastAsia="ru-RU"/>
        </w:rPr>
        <w:t xml:space="preserve"> </w:t>
      </w:r>
      <w:r w:rsidR="00467665" w:rsidRPr="00DC74A9">
        <w:rPr>
          <w:rFonts w:ascii="Times New Roman" w:eastAsia="Times New Roman" w:hAnsi="Times New Roman" w:cs="Times New Roman"/>
          <w:bCs/>
          <w:sz w:val="28"/>
          <w:szCs w:val="28"/>
          <w:lang w:val="uk-UA" w:eastAsia="ru-RU"/>
        </w:rPr>
        <w:t xml:space="preserve"> </w:t>
      </w:r>
      <w:r w:rsidR="00DC7A79" w:rsidRPr="00DC74A9">
        <w:rPr>
          <w:rFonts w:ascii="Times New Roman" w:eastAsia="Times New Roman" w:hAnsi="Times New Roman" w:cs="Times New Roman"/>
          <w:bCs/>
          <w:sz w:val="28"/>
          <w:szCs w:val="28"/>
          <w:lang w:val="uk-UA" w:eastAsia="ru-RU"/>
        </w:rPr>
        <w:t xml:space="preserve"> </w:t>
      </w:r>
    </w:p>
    <w:p w:rsidR="001C3097" w:rsidRPr="00DC74A9" w:rsidRDefault="00965330" w:rsidP="001C3097">
      <w:pPr>
        <w:spacing w:after="0" w:line="240" w:lineRule="auto"/>
        <w:ind w:firstLine="425"/>
        <w:jc w:val="both"/>
        <w:rPr>
          <w:rFonts w:ascii="Times New Roman" w:hAnsi="Times New Roman" w:cs="Times New Roman"/>
          <w:sz w:val="28"/>
          <w:szCs w:val="28"/>
          <w:lang w:val="uk-UA"/>
        </w:rPr>
      </w:pPr>
      <w:r w:rsidRPr="00DC74A9">
        <w:rPr>
          <w:rFonts w:ascii="Times New Roman" w:hAnsi="Times New Roman" w:cs="Times New Roman"/>
          <w:noProof/>
          <w:sz w:val="28"/>
          <w:szCs w:val="28"/>
          <w:highlight w:val="yellow"/>
          <w:lang w:val="ru-RU" w:eastAsia="ru-RU"/>
        </w:rPr>
        <mc:AlternateContent>
          <mc:Choice Requires="wps">
            <w:drawing>
              <wp:anchor distT="45720" distB="45720" distL="114300" distR="114300" simplePos="0" relativeHeight="251669504" behindDoc="0" locked="0" layoutInCell="1" allowOverlap="1" wp14:anchorId="7E9EAC54" wp14:editId="28460D53">
                <wp:simplePos x="0" y="0"/>
                <wp:positionH relativeFrom="page">
                  <wp:posOffset>409575</wp:posOffset>
                </wp:positionH>
                <wp:positionV relativeFrom="paragraph">
                  <wp:posOffset>-34290</wp:posOffset>
                </wp:positionV>
                <wp:extent cx="7734300" cy="446405"/>
                <wp:effectExtent l="0" t="0" r="19050" b="10795"/>
                <wp:wrapSquare wrapText="bothSides"/>
                <wp:docPr id="9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446405"/>
                        </a:xfrm>
                        <a:prstGeom prst="rect">
                          <a:avLst/>
                        </a:prstGeom>
                        <a:solidFill>
                          <a:srgbClr val="00B0F0"/>
                        </a:solidFill>
                        <a:ln w="9525">
                          <a:solidFill>
                            <a:srgbClr val="000000"/>
                          </a:solidFill>
                          <a:miter lim="800000"/>
                          <a:headEnd/>
                          <a:tailEnd/>
                        </a:ln>
                      </wps:spPr>
                      <wps:txbx>
                        <w:txbxContent>
                          <w:p w:rsidR="00131A39" w:rsidRPr="00502708" w:rsidRDefault="00131A39" w:rsidP="00965330">
                            <w:pPr>
                              <w:rPr>
                                <w:color w:val="FFFFFF"/>
                                <w:sz w:val="28"/>
                              </w:rPr>
                            </w:pPr>
                            <w:r w:rsidRPr="00766B8B">
                              <w:rPr>
                                <w:b/>
                                <w:noProof/>
                                <w:sz w:val="36"/>
                                <w:szCs w:val="36"/>
                                <w:lang w:val="ru-RU" w:eastAsia="ru-RU"/>
                              </w:rPr>
                              <w:drawing>
                                <wp:inline distT="0" distB="0" distL="0" distR="0" wp14:anchorId="1256CBA5" wp14:editId="26CF285F">
                                  <wp:extent cx="400050" cy="314325"/>
                                  <wp:effectExtent l="0" t="0" r="0" b="9525"/>
                                  <wp:docPr id="13" name="Рисунок 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E4826">
                              <w:rPr>
                                <w:rFonts w:ascii="Times New Roman" w:hAnsi="Times New Roman" w:cs="Times New Roman"/>
                                <w:b/>
                                <w:bCs/>
                                <w:color w:val="FFFFFF"/>
                                <w:sz w:val="32"/>
                                <w:szCs w:val="28"/>
                                <w:lang w:val="uk-UA"/>
                              </w:rPr>
                              <w:t>ВІДДІЛ З ПИТАНЬ ДЕРЖАВНОЇ РЕЄСТРАЦІЇ</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49B05A" id="_x0000_s1030" type="#_x0000_t202" style="position:absolute;left:0;text-align:left;margin-left:32.25pt;margin-top:-2.7pt;width:609pt;height:35.15pt;z-index:25166950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" fillcolor="#00b0f0">
                <v:textbox>
                  <w:txbxContent>
                    <w:p w:rsidR="00131A39" w:rsidRPr="00502708" w:rsidRDefault="00131A39" w:rsidP="00965330">
                      <w:pPr>
                        <w:rPr>
                          <w:color w:val="FFFFFF"/>
                          <w:sz w:val="28"/>
                        </w:rPr>
                      </w:pPr>
                      <w:r w:rsidRPr="00766B8B">
                        <w:rPr>
                          <w:b/>
                          <w:noProof/>
                          <w:sz w:val="36"/>
                          <w:szCs w:val="36"/>
                          <w:lang w:val="ru-RU" w:eastAsia="ru-RU"/>
                        </w:rPr>
                        <w:drawing>
                          <wp:inline distT="0" distB="0" distL="0" distR="0" wp14:anchorId="1801AD11" wp14:editId="135910C9">
                            <wp:extent cx="400050" cy="314325"/>
                            <wp:effectExtent l="0" t="0" r="0" b="9525"/>
                            <wp:docPr id="13" name="Рисунок 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E4826">
                        <w:rPr>
                          <w:rFonts w:ascii="Times New Roman" w:hAnsi="Times New Roman" w:cs="Times New Roman"/>
                          <w:b/>
                          <w:bCs/>
                          <w:color w:val="FFFFFF"/>
                          <w:sz w:val="32"/>
                          <w:szCs w:val="28"/>
                          <w:lang w:val="uk-UA"/>
                        </w:rPr>
                        <w:t>ВІДДІЛ З ПИТАНЬ ДЕРЖАВНОЇ РЕЄСТРАЦІЇ</w:t>
                      </w:r>
                    </w:p>
                  </w:txbxContent>
                </v:textbox>
                <w10:wrap type="square" anchorx="page"/>
              </v:shape>
            </w:pict>
          </mc:Fallback>
        </mc:AlternateContent>
      </w:r>
      <w:r w:rsidR="00C8542C" w:rsidRPr="00DC74A9">
        <w:rPr>
          <w:rFonts w:ascii="Times New Roman" w:hAnsi="Times New Roman" w:cs="Times New Roman"/>
          <w:sz w:val="28"/>
          <w:szCs w:val="28"/>
          <w:lang w:val="uk-UA"/>
        </w:rPr>
        <w:t xml:space="preserve">   </w:t>
      </w:r>
      <w:r w:rsidR="001C3097" w:rsidRPr="00DC74A9">
        <w:rPr>
          <w:rFonts w:ascii="Times New Roman" w:hAnsi="Times New Roman" w:cs="Times New Roman"/>
          <w:sz w:val="28"/>
          <w:szCs w:val="28"/>
          <w:lang w:val="uk-UA"/>
        </w:rPr>
        <w:t xml:space="preserve">Працівником відділу прийнято та оброблено </w:t>
      </w:r>
      <w:r w:rsidR="001C3097" w:rsidRPr="00DC74A9">
        <w:rPr>
          <w:rFonts w:ascii="Times New Roman" w:hAnsi="Times New Roman" w:cs="Times New Roman"/>
          <w:b/>
          <w:sz w:val="28"/>
          <w:szCs w:val="28"/>
          <w:lang w:val="uk-UA"/>
        </w:rPr>
        <w:t>7286 адміністративних послуг</w:t>
      </w:r>
      <w:r w:rsidR="001C3097" w:rsidRPr="00DC74A9">
        <w:rPr>
          <w:rFonts w:ascii="Times New Roman" w:hAnsi="Times New Roman" w:cs="Times New Roman"/>
          <w:sz w:val="28"/>
          <w:szCs w:val="28"/>
          <w:lang w:val="uk-UA"/>
        </w:rPr>
        <w:t xml:space="preserve"> з державної реєстрації речових прав на нерухоме майно.</w:t>
      </w:r>
    </w:p>
    <w:p w:rsidR="001C3097" w:rsidRPr="00DC74A9" w:rsidRDefault="001C3097" w:rsidP="001C3097">
      <w:pPr>
        <w:spacing w:after="0" w:line="240" w:lineRule="auto"/>
        <w:ind w:firstLine="425"/>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В результаті проведеної роботи з державної реєстрації надійшло до місцевого бюджету </w:t>
      </w:r>
      <w:r w:rsidRPr="00DC74A9">
        <w:rPr>
          <w:rFonts w:ascii="Times New Roman" w:hAnsi="Times New Roman" w:cs="Times New Roman"/>
          <w:b/>
          <w:sz w:val="28"/>
          <w:szCs w:val="28"/>
          <w:lang w:val="uk-UA"/>
        </w:rPr>
        <w:t>911400,00 грн.</w:t>
      </w:r>
      <w:r w:rsidRPr="00DC74A9">
        <w:rPr>
          <w:rFonts w:ascii="Times New Roman" w:hAnsi="Times New Roman" w:cs="Times New Roman"/>
          <w:sz w:val="28"/>
          <w:szCs w:val="28"/>
          <w:lang w:val="uk-UA"/>
        </w:rPr>
        <w:t xml:space="preserve">, до державного бюджету – 15120,00 грн. </w:t>
      </w:r>
    </w:p>
    <w:p w:rsidR="001C3097" w:rsidRPr="00DC74A9" w:rsidRDefault="001C3097" w:rsidP="001C3097">
      <w:pPr>
        <w:spacing w:after="0" w:line="240" w:lineRule="auto"/>
        <w:ind w:firstLine="425"/>
        <w:jc w:val="both"/>
        <w:rPr>
          <w:rFonts w:ascii="Times New Roman" w:hAnsi="Times New Roman" w:cs="Times New Roman"/>
          <w:sz w:val="26"/>
          <w:szCs w:val="26"/>
          <w:lang w:val="uk-UA"/>
        </w:rPr>
      </w:pPr>
    </w:p>
    <w:p w:rsidR="001C3097" w:rsidRPr="00DC74A9" w:rsidRDefault="001C3097" w:rsidP="001C3097">
      <w:pPr>
        <w:spacing w:after="0" w:line="240" w:lineRule="auto"/>
        <w:ind w:firstLine="425"/>
        <w:jc w:val="both"/>
        <w:rPr>
          <w:rFonts w:ascii="Times New Roman" w:hAnsi="Times New Roman" w:cs="Times New Roman"/>
          <w:sz w:val="26"/>
          <w:szCs w:val="26"/>
          <w:lang w:val="uk-UA"/>
        </w:rPr>
      </w:pPr>
      <w:r w:rsidRPr="00DC74A9">
        <w:rPr>
          <w:noProof/>
          <w:lang w:val="ru-RU" w:eastAsia="ru-RU"/>
        </w:rPr>
        <w:drawing>
          <wp:inline distT="0" distB="0" distL="0" distR="0" wp14:anchorId="2279F7E7" wp14:editId="3C282F16">
            <wp:extent cx="6355715" cy="2221487"/>
            <wp:effectExtent l="0" t="0" r="6985" b="7620"/>
            <wp:docPr id="2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1C3097" w:rsidRPr="00DC74A9" w:rsidRDefault="001C3097" w:rsidP="001C3097">
      <w:pPr>
        <w:spacing w:after="0" w:line="240" w:lineRule="auto"/>
        <w:ind w:firstLine="425"/>
        <w:jc w:val="both"/>
        <w:rPr>
          <w:rFonts w:ascii="Times New Roman" w:hAnsi="Times New Roman" w:cs="Times New Roman"/>
          <w:sz w:val="26"/>
          <w:szCs w:val="26"/>
          <w:lang w:val="uk-UA"/>
        </w:rPr>
      </w:pPr>
    </w:p>
    <w:p w:rsidR="001C3097" w:rsidRPr="00DC74A9" w:rsidRDefault="001C3097" w:rsidP="001C3097">
      <w:pPr>
        <w:spacing w:after="0" w:line="240" w:lineRule="auto"/>
        <w:ind w:firstLine="425"/>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Також відділом прийнято та оброблено </w:t>
      </w:r>
      <w:r w:rsidRPr="00DC74A9">
        <w:rPr>
          <w:rFonts w:ascii="Times New Roman" w:hAnsi="Times New Roman" w:cs="Times New Roman"/>
          <w:b/>
          <w:sz w:val="28"/>
          <w:szCs w:val="28"/>
          <w:lang w:val="uk-UA"/>
        </w:rPr>
        <w:t>676 заяв</w:t>
      </w:r>
      <w:r w:rsidRPr="00DC74A9">
        <w:rPr>
          <w:rFonts w:ascii="Times New Roman" w:hAnsi="Times New Roman" w:cs="Times New Roman"/>
          <w:sz w:val="28"/>
          <w:szCs w:val="28"/>
          <w:lang w:val="uk-UA"/>
        </w:rPr>
        <w:t xml:space="preserve"> у сфері реєстрації юридичних осіб, фізичних осіб підприємців.</w:t>
      </w:r>
    </w:p>
    <w:p w:rsidR="001C3097" w:rsidRPr="00DC74A9" w:rsidRDefault="001C3097" w:rsidP="001C3097">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До місцевого бюджету надійшло </w:t>
      </w:r>
      <w:r w:rsidRPr="00DC74A9">
        <w:rPr>
          <w:rFonts w:ascii="Times New Roman" w:hAnsi="Times New Roman" w:cs="Times New Roman"/>
          <w:b/>
          <w:sz w:val="28"/>
          <w:szCs w:val="28"/>
          <w:lang w:val="ru-RU"/>
        </w:rPr>
        <w:t>81280</w:t>
      </w:r>
      <w:r w:rsidRPr="00DC74A9">
        <w:rPr>
          <w:rFonts w:ascii="Times New Roman" w:hAnsi="Times New Roman" w:cs="Times New Roman"/>
          <w:b/>
          <w:sz w:val="28"/>
          <w:szCs w:val="28"/>
          <w:lang w:val="uk-UA"/>
        </w:rPr>
        <w:t>,00 грн.,</w:t>
      </w:r>
      <w:r w:rsidRPr="00DC74A9">
        <w:rPr>
          <w:rFonts w:ascii="Times New Roman" w:hAnsi="Times New Roman" w:cs="Times New Roman"/>
          <w:sz w:val="28"/>
          <w:szCs w:val="28"/>
          <w:lang w:val="uk-UA"/>
        </w:rPr>
        <w:t xml:space="preserve"> до державного бюджету – </w:t>
      </w:r>
      <w:r w:rsidRPr="00DC74A9">
        <w:rPr>
          <w:rFonts w:ascii="Times New Roman" w:hAnsi="Times New Roman" w:cs="Times New Roman"/>
          <w:sz w:val="28"/>
          <w:szCs w:val="28"/>
          <w:lang w:val="ru-RU"/>
        </w:rPr>
        <w:t>21750</w:t>
      </w:r>
      <w:r w:rsidRPr="00DC74A9">
        <w:rPr>
          <w:rFonts w:ascii="Times New Roman" w:hAnsi="Times New Roman" w:cs="Times New Roman"/>
          <w:sz w:val="28"/>
          <w:szCs w:val="28"/>
          <w:lang w:val="uk-UA"/>
        </w:rPr>
        <w:t xml:space="preserve">,00 грн. </w:t>
      </w:r>
    </w:p>
    <w:p w:rsidR="001C3097" w:rsidRPr="00DC74A9" w:rsidRDefault="001C3097" w:rsidP="001C3097">
      <w:pPr>
        <w:spacing w:after="0" w:line="240" w:lineRule="auto"/>
        <w:ind w:firstLine="567"/>
        <w:jc w:val="both"/>
        <w:rPr>
          <w:rFonts w:ascii="Times New Roman" w:hAnsi="Times New Roman" w:cs="Times New Roman"/>
          <w:sz w:val="26"/>
          <w:szCs w:val="26"/>
          <w:lang w:val="uk-UA"/>
        </w:rPr>
      </w:pPr>
    </w:p>
    <w:p w:rsidR="001C3097" w:rsidRPr="00DC74A9" w:rsidRDefault="001C3097" w:rsidP="001C3097">
      <w:pPr>
        <w:spacing w:after="0" w:line="240" w:lineRule="auto"/>
        <w:ind w:firstLine="567"/>
        <w:jc w:val="both"/>
        <w:rPr>
          <w:rFonts w:ascii="Times New Roman" w:hAnsi="Times New Roman" w:cs="Times New Roman"/>
          <w:sz w:val="26"/>
          <w:szCs w:val="26"/>
          <w:lang w:val="uk-UA"/>
        </w:rPr>
      </w:pPr>
      <w:r w:rsidRPr="00DC74A9">
        <w:rPr>
          <w:noProof/>
          <w:lang w:val="ru-RU" w:eastAsia="ru-RU"/>
        </w:rPr>
        <w:drawing>
          <wp:inline distT="0" distB="0" distL="0" distR="0" wp14:anchorId="6CA3347C" wp14:editId="4C215C8D">
            <wp:extent cx="6198235" cy="2395392"/>
            <wp:effectExtent l="0" t="0" r="12065" b="5080"/>
            <wp:docPr id="27"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1C3097" w:rsidRPr="00DC74A9" w:rsidRDefault="001C3097" w:rsidP="001C3097">
      <w:pPr>
        <w:spacing w:after="0" w:line="240" w:lineRule="auto"/>
        <w:ind w:firstLine="567"/>
        <w:jc w:val="both"/>
        <w:rPr>
          <w:rFonts w:ascii="Times New Roman" w:hAnsi="Times New Roman" w:cs="Times New Roman"/>
          <w:sz w:val="26"/>
          <w:szCs w:val="26"/>
          <w:lang w:val="uk-UA"/>
        </w:rPr>
      </w:pPr>
    </w:p>
    <w:p w:rsidR="001C3097" w:rsidRPr="00DC74A9" w:rsidRDefault="001C3097" w:rsidP="001C3097">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Відділом надано </w:t>
      </w:r>
      <w:r w:rsidRPr="00DC74A9">
        <w:rPr>
          <w:rFonts w:ascii="Times New Roman" w:hAnsi="Times New Roman" w:cs="Times New Roman"/>
          <w:b/>
          <w:sz w:val="28"/>
          <w:szCs w:val="28"/>
          <w:lang w:val="uk-UA"/>
        </w:rPr>
        <w:t xml:space="preserve">13883 адміністративні послуги </w:t>
      </w:r>
      <w:r w:rsidRPr="00DC74A9">
        <w:rPr>
          <w:rFonts w:ascii="Times New Roman" w:hAnsi="Times New Roman" w:cs="Times New Roman"/>
          <w:sz w:val="28"/>
          <w:szCs w:val="28"/>
          <w:lang w:val="uk-UA"/>
        </w:rPr>
        <w:t xml:space="preserve">з реєстрації/зняття з реєстрації місця проживання громадян, актуалізацій даних по мешканцям громади, а також надання інформації з реєстру </w:t>
      </w:r>
      <w:r w:rsidRPr="00DC74A9">
        <w:rPr>
          <w:rFonts w:ascii="Times New Roman" w:hAnsi="Times New Roman" w:cs="Times New Roman"/>
          <w:sz w:val="28"/>
          <w:szCs w:val="28"/>
          <w:u w:val="single"/>
          <w:lang w:val="uk-UA"/>
        </w:rPr>
        <w:t>(послуги надаються усіма працівниками відділу)</w:t>
      </w:r>
      <w:r w:rsidRPr="00DC74A9">
        <w:rPr>
          <w:rFonts w:ascii="Times New Roman" w:hAnsi="Times New Roman" w:cs="Times New Roman"/>
          <w:sz w:val="28"/>
          <w:szCs w:val="28"/>
          <w:lang w:val="uk-UA"/>
        </w:rPr>
        <w:t xml:space="preserve">. </w:t>
      </w:r>
    </w:p>
    <w:p w:rsidR="001C3097" w:rsidRPr="00DC74A9" w:rsidRDefault="001C3097" w:rsidP="001C3097">
      <w:pPr>
        <w:pStyle w:val="a3"/>
        <w:spacing w:after="0" w:line="240" w:lineRule="auto"/>
        <w:jc w:val="both"/>
        <w:rPr>
          <w:rFonts w:ascii="Times New Roman" w:hAnsi="Times New Roman" w:cs="Times New Roman"/>
          <w:b/>
          <w:sz w:val="28"/>
          <w:szCs w:val="28"/>
          <w:lang w:val="uk-UA"/>
        </w:rPr>
      </w:pPr>
      <w:r w:rsidRPr="00DC74A9">
        <w:rPr>
          <w:rFonts w:ascii="Times New Roman" w:hAnsi="Times New Roman" w:cs="Times New Roman"/>
          <w:sz w:val="28"/>
          <w:szCs w:val="28"/>
          <w:lang w:val="uk-UA"/>
        </w:rPr>
        <w:t xml:space="preserve">До місцевого бюджету надійшло </w:t>
      </w:r>
      <w:r w:rsidRPr="00DC74A9">
        <w:rPr>
          <w:rFonts w:ascii="Times New Roman" w:hAnsi="Times New Roman" w:cs="Times New Roman"/>
          <w:b/>
          <w:sz w:val="28"/>
          <w:szCs w:val="28"/>
          <w:lang w:val="uk-UA"/>
        </w:rPr>
        <w:t>29250,48  грн.</w:t>
      </w:r>
    </w:p>
    <w:p w:rsidR="001C3097" w:rsidRPr="00DC74A9" w:rsidRDefault="001C3097" w:rsidP="001C3097">
      <w:pPr>
        <w:pStyle w:val="a3"/>
        <w:spacing w:after="0" w:line="240" w:lineRule="auto"/>
        <w:jc w:val="both"/>
        <w:rPr>
          <w:rFonts w:ascii="Times New Roman" w:hAnsi="Times New Roman" w:cs="Times New Roman"/>
          <w:b/>
          <w:sz w:val="26"/>
          <w:szCs w:val="26"/>
          <w:lang w:val="uk-UA"/>
        </w:rPr>
      </w:pPr>
    </w:p>
    <w:p w:rsidR="001C3097" w:rsidRPr="00DC74A9" w:rsidRDefault="001C3097" w:rsidP="001C3097">
      <w:pPr>
        <w:pStyle w:val="a3"/>
        <w:spacing w:after="0" w:line="240" w:lineRule="auto"/>
        <w:jc w:val="both"/>
        <w:rPr>
          <w:rFonts w:ascii="Times New Roman" w:hAnsi="Times New Roman" w:cs="Times New Roman"/>
          <w:sz w:val="26"/>
          <w:szCs w:val="26"/>
          <w:lang w:val="uk-UA"/>
        </w:rPr>
      </w:pPr>
      <w:r w:rsidRPr="00DC74A9">
        <w:rPr>
          <w:noProof/>
          <w:lang w:eastAsia="ru-RU"/>
        </w:rPr>
        <w:drawing>
          <wp:inline distT="0" distB="0" distL="0" distR="0" wp14:anchorId="36E86F74" wp14:editId="0E089401">
            <wp:extent cx="6041390" cy="2271976"/>
            <wp:effectExtent l="0" t="0" r="16510" b="14605"/>
            <wp:docPr id="29"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1C3097" w:rsidRPr="00DC74A9" w:rsidRDefault="001C3097" w:rsidP="001C3097">
      <w:pPr>
        <w:pStyle w:val="a3"/>
        <w:spacing w:after="0" w:line="240" w:lineRule="auto"/>
        <w:jc w:val="both"/>
        <w:rPr>
          <w:rFonts w:ascii="Times New Roman" w:hAnsi="Times New Roman" w:cs="Times New Roman"/>
          <w:sz w:val="26"/>
          <w:szCs w:val="26"/>
          <w:lang w:val="uk-UA"/>
        </w:rPr>
      </w:pPr>
    </w:p>
    <w:p w:rsidR="001C3097" w:rsidRPr="00DC74A9" w:rsidRDefault="001C3097" w:rsidP="001C3097">
      <w:pPr>
        <w:spacing w:after="0" w:line="240" w:lineRule="auto"/>
        <w:ind w:firstLine="567"/>
        <w:jc w:val="both"/>
        <w:rPr>
          <w:rFonts w:ascii="Times New Roman" w:hAnsi="Times New Roman" w:cs="Times New Roman"/>
          <w:bCs/>
          <w:sz w:val="28"/>
          <w:szCs w:val="28"/>
          <w:lang w:val="uk-UA"/>
        </w:rPr>
      </w:pPr>
      <w:r w:rsidRPr="00DC74A9">
        <w:rPr>
          <w:rFonts w:ascii="Times New Roman" w:hAnsi="Times New Roman" w:cs="Times New Roman"/>
          <w:bCs/>
          <w:sz w:val="28"/>
          <w:szCs w:val="28"/>
          <w:lang w:val="uk-UA"/>
        </w:rPr>
        <w:t xml:space="preserve">Загалом за вищевказаний період відділом надано </w:t>
      </w:r>
      <w:r w:rsidRPr="00DC74A9">
        <w:rPr>
          <w:rFonts w:ascii="Times New Roman" w:hAnsi="Times New Roman" w:cs="Times New Roman"/>
          <w:bCs/>
          <w:sz w:val="28"/>
          <w:szCs w:val="28"/>
          <w:lang w:val="ru-RU"/>
        </w:rPr>
        <w:t>21845</w:t>
      </w:r>
      <w:r w:rsidRPr="00DC74A9">
        <w:rPr>
          <w:rFonts w:ascii="Times New Roman" w:hAnsi="Times New Roman" w:cs="Times New Roman"/>
          <w:bCs/>
          <w:sz w:val="28"/>
          <w:szCs w:val="28"/>
          <w:lang w:val="uk-UA"/>
        </w:rPr>
        <w:t xml:space="preserve"> адміністративних послуг. За надання платних адміністративних послуг до місцевого бюджету надійшло </w:t>
      </w:r>
      <w:r w:rsidRPr="00DC74A9">
        <w:rPr>
          <w:rFonts w:ascii="Times New Roman" w:hAnsi="Times New Roman" w:cs="Times New Roman"/>
          <w:bCs/>
          <w:sz w:val="28"/>
          <w:szCs w:val="28"/>
          <w:lang w:val="ru-RU"/>
        </w:rPr>
        <w:t>1021930</w:t>
      </w:r>
      <w:r w:rsidRPr="00DC74A9">
        <w:rPr>
          <w:rFonts w:ascii="Times New Roman" w:hAnsi="Times New Roman" w:cs="Times New Roman"/>
          <w:bCs/>
          <w:sz w:val="28"/>
          <w:szCs w:val="28"/>
          <w:lang w:val="uk-UA"/>
        </w:rPr>
        <w:t>,</w:t>
      </w:r>
      <w:r w:rsidRPr="00DC74A9">
        <w:rPr>
          <w:rFonts w:ascii="Times New Roman" w:hAnsi="Times New Roman" w:cs="Times New Roman"/>
          <w:bCs/>
          <w:sz w:val="28"/>
          <w:szCs w:val="28"/>
          <w:lang w:val="ru-RU"/>
        </w:rPr>
        <w:t>48</w:t>
      </w:r>
      <w:r w:rsidRPr="00DC74A9">
        <w:rPr>
          <w:rFonts w:ascii="Times New Roman" w:hAnsi="Times New Roman" w:cs="Times New Roman"/>
          <w:bCs/>
          <w:sz w:val="28"/>
          <w:szCs w:val="28"/>
          <w:lang w:val="uk-UA"/>
        </w:rPr>
        <w:t xml:space="preserve"> грн., до державного </w:t>
      </w:r>
      <w:r w:rsidRPr="00DC74A9">
        <w:rPr>
          <w:rFonts w:ascii="Times New Roman" w:hAnsi="Times New Roman" w:cs="Times New Roman"/>
          <w:bCs/>
          <w:sz w:val="28"/>
          <w:szCs w:val="28"/>
          <w:lang w:val="ru-RU"/>
        </w:rPr>
        <w:t>36870</w:t>
      </w:r>
      <w:r w:rsidRPr="00DC74A9">
        <w:rPr>
          <w:rFonts w:ascii="Times New Roman" w:hAnsi="Times New Roman" w:cs="Times New Roman"/>
          <w:bCs/>
          <w:sz w:val="28"/>
          <w:szCs w:val="28"/>
          <w:lang w:val="uk-UA"/>
        </w:rPr>
        <w:t>,00 грн.</w:t>
      </w:r>
    </w:p>
    <w:p w:rsidR="001C3097" w:rsidRPr="00DC74A9" w:rsidRDefault="001C3097" w:rsidP="001C3097">
      <w:pPr>
        <w:spacing w:after="0" w:line="240" w:lineRule="auto"/>
        <w:ind w:firstLine="284"/>
        <w:jc w:val="both"/>
        <w:rPr>
          <w:rFonts w:ascii="Times New Roman" w:hAnsi="Times New Roman" w:cs="Times New Roman"/>
          <w:sz w:val="26"/>
          <w:szCs w:val="26"/>
          <w:lang w:val="uk-UA"/>
        </w:rPr>
      </w:pPr>
    </w:p>
    <w:p w:rsidR="001C3097" w:rsidRPr="00DC74A9" w:rsidRDefault="001C3097" w:rsidP="001C3097">
      <w:pPr>
        <w:spacing w:after="0" w:line="240" w:lineRule="auto"/>
        <w:ind w:firstLine="709"/>
        <w:jc w:val="both"/>
        <w:rPr>
          <w:rFonts w:ascii="Times New Roman" w:hAnsi="Times New Roman" w:cs="Times New Roman"/>
          <w:sz w:val="26"/>
          <w:szCs w:val="26"/>
          <w:lang w:val="uk-UA"/>
        </w:rPr>
      </w:pPr>
      <w:r w:rsidRPr="00DC74A9">
        <w:rPr>
          <w:noProof/>
          <w:lang w:val="ru-RU" w:eastAsia="ru-RU"/>
        </w:rPr>
        <w:drawing>
          <wp:inline distT="0" distB="0" distL="0" distR="0" wp14:anchorId="7A229C30" wp14:editId="1CCED5A0">
            <wp:extent cx="6097870" cy="2743200"/>
            <wp:effectExtent l="0" t="0" r="17780" b="0"/>
            <wp:docPr id="31"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1C3097" w:rsidRPr="00DC74A9" w:rsidRDefault="001C3097" w:rsidP="001C3097">
      <w:pPr>
        <w:spacing w:after="0" w:line="240" w:lineRule="auto"/>
        <w:ind w:firstLine="567"/>
        <w:jc w:val="both"/>
        <w:rPr>
          <w:rFonts w:ascii="Times New Roman" w:hAnsi="Times New Roman" w:cs="Times New Roman"/>
          <w:bCs/>
          <w:sz w:val="28"/>
          <w:szCs w:val="28"/>
          <w:lang w:val="uk-UA"/>
        </w:rPr>
      </w:pPr>
      <w:r w:rsidRPr="00DC74A9">
        <w:rPr>
          <w:rFonts w:ascii="Times New Roman" w:hAnsi="Times New Roman" w:cs="Times New Roman"/>
          <w:bCs/>
          <w:sz w:val="28"/>
          <w:szCs w:val="28"/>
          <w:lang w:val="uk-UA"/>
        </w:rPr>
        <w:t>За аналогічний період 2024 року відділом надано 19009 адміністративних послуг, на суму 893574,08 грн.</w:t>
      </w:r>
    </w:p>
    <w:p w:rsidR="001C3097" w:rsidRPr="00DC74A9" w:rsidRDefault="001C3097" w:rsidP="001C3097">
      <w:pPr>
        <w:spacing w:after="0" w:line="240" w:lineRule="auto"/>
        <w:ind w:firstLine="567"/>
        <w:jc w:val="both"/>
        <w:rPr>
          <w:rFonts w:ascii="Times New Roman" w:hAnsi="Times New Roman" w:cs="Times New Roman"/>
          <w:bCs/>
          <w:sz w:val="26"/>
          <w:szCs w:val="26"/>
          <w:lang w:val="uk-UA"/>
        </w:rPr>
      </w:pPr>
      <w:r w:rsidRPr="00DC74A9">
        <w:rPr>
          <w:rFonts w:ascii="Times New Roman" w:hAnsi="Times New Roman" w:cs="Times New Roman"/>
          <w:bCs/>
          <w:sz w:val="28"/>
          <w:szCs w:val="28"/>
          <w:lang w:val="uk-UA"/>
        </w:rPr>
        <w:t>У порівнянні з минулим роком відділом надано на 2836 послуги більше, ніж за 2024 рік, та на 128356,72 грн. більше.</w:t>
      </w:r>
      <w:r w:rsidRPr="00DC74A9">
        <w:rPr>
          <w:rFonts w:ascii="Times New Roman" w:hAnsi="Times New Roman" w:cs="Times New Roman"/>
          <w:bCs/>
          <w:sz w:val="26"/>
          <w:szCs w:val="26"/>
          <w:lang w:val="uk-UA"/>
        </w:rPr>
        <w:tab/>
      </w:r>
    </w:p>
    <w:p w:rsidR="001C3097" w:rsidRPr="00DC74A9" w:rsidRDefault="001C3097" w:rsidP="001C3097">
      <w:pPr>
        <w:spacing w:after="0" w:line="240" w:lineRule="auto"/>
        <w:ind w:firstLine="284"/>
        <w:jc w:val="both"/>
        <w:rPr>
          <w:rFonts w:ascii="Times New Roman" w:hAnsi="Times New Roman" w:cs="Times New Roman"/>
          <w:sz w:val="26"/>
          <w:szCs w:val="26"/>
          <w:lang w:val="uk-UA"/>
        </w:rPr>
      </w:pPr>
    </w:p>
    <w:p w:rsidR="001C3097" w:rsidRPr="00DC74A9" w:rsidRDefault="001C3097" w:rsidP="001C3097">
      <w:pPr>
        <w:spacing w:after="0" w:line="240" w:lineRule="auto"/>
        <w:ind w:firstLine="284"/>
        <w:jc w:val="both"/>
        <w:rPr>
          <w:rFonts w:ascii="Times New Roman" w:hAnsi="Times New Roman" w:cs="Times New Roman"/>
          <w:sz w:val="26"/>
          <w:szCs w:val="26"/>
          <w:lang w:val="uk-UA"/>
        </w:rPr>
      </w:pPr>
      <w:r w:rsidRPr="00DC74A9">
        <w:rPr>
          <w:noProof/>
          <w:lang w:val="ru-RU" w:eastAsia="ru-RU"/>
        </w:rPr>
        <w:t xml:space="preserve"> </w:t>
      </w:r>
      <w:r w:rsidRPr="00DC74A9">
        <w:rPr>
          <w:noProof/>
          <w:lang w:val="ru-RU" w:eastAsia="ru-RU"/>
        </w:rPr>
        <w:drawing>
          <wp:inline distT="0" distB="0" distL="0" distR="0" wp14:anchorId="45E61C16" wp14:editId="27D06457">
            <wp:extent cx="2950764" cy="1497965"/>
            <wp:effectExtent l="0" t="0" r="2540" b="6985"/>
            <wp:docPr id="36"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Pr="00DC74A9">
        <w:rPr>
          <w:noProof/>
          <w:lang w:val="ru-RU" w:eastAsia="ru-RU"/>
        </w:rPr>
        <w:drawing>
          <wp:inline distT="0" distB="0" distL="0" distR="0" wp14:anchorId="00A62A1D" wp14:editId="01AA391C">
            <wp:extent cx="3040520" cy="1497330"/>
            <wp:effectExtent l="0" t="0" r="7620" b="7620"/>
            <wp:docPr id="45"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1C3097" w:rsidRPr="00DC74A9" w:rsidRDefault="001C3097" w:rsidP="001C3097">
      <w:pPr>
        <w:spacing w:after="0" w:line="240" w:lineRule="auto"/>
        <w:jc w:val="both"/>
        <w:rPr>
          <w:rFonts w:ascii="Times New Roman" w:hAnsi="Times New Roman" w:cs="Times New Roman"/>
          <w:b/>
          <w:sz w:val="20"/>
          <w:szCs w:val="20"/>
          <w:lang w:val="uk-UA"/>
        </w:rPr>
      </w:pPr>
      <w:r w:rsidRPr="00DC74A9">
        <w:rPr>
          <w:rFonts w:ascii="Times New Roman" w:hAnsi="Times New Roman" w:cs="Times New Roman"/>
          <w:b/>
          <w:sz w:val="20"/>
          <w:szCs w:val="20"/>
          <w:lang w:val="uk-UA"/>
        </w:rPr>
        <w:t>Примітка: 1-2024 рік; 2- 2025 рік</w:t>
      </w:r>
    </w:p>
    <w:p w:rsidR="004568F5" w:rsidRPr="00DC74A9" w:rsidRDefault="000131DC" w:rsidP="00C576AF">
      <w:pPr>
        <w:spacing w:after="0" w:line="240" w:lineRule="auto"/>
        <w:ind w:firstLine="567"/>
        <w:jc w:val="both"/>
        <w:rPr>
          <w:noProof/>
          <w:lang w:val="uk-UA" w:eastAsia="ru-RU"/>
        </w:rPr>
      </w:pPr>
      <w:r w:rsidRPr="00DC74A9">
        <w:rPr>
          <w:noProof/>
          <w:sz w:val="28"/>
          <w:szCs w:val="28"/>
          <w:highlight w:val="yellow"/>
          <w:lang w:val="ru-RU" w:eastAsia="ru-RU"/>
        </w:rPr>
        <mc:AlternateContent>
          <mc:Choice Requires="wps">
            <w:drawing>
              <wp:anchor distT="45720" distB="45720" distL="114300" distR="114300" simplePos="0" relativeHeight="251646976" behindDoc="0" locked="0" layoutInCell="1" allowOverlap="1" wp14:anchorId="7A5D9ED7" wp14:editId="74A3A83B">
                <wp:simplePos x="0" y="0"/>
                <wp:positionH relativeFrom="column">
                  <wp:posOffset>-630555</wp:posOffset>
                </wp:positionH>
                <wp:positionV relativeFrom="paragraph">
                  <wp:posOffset>315595</wp:posOffset>
                </wp:positionV>
                <wp:extent cx="7829550" cy="647700"/>
                <wp:effectExtent l="0" t="0" r="19050" b="19050"/>
                <wp:wrapSquare wrapText="bothSides"/>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0" cy="647700"/>
                        </a:xfrm>
                        <a:prstGeom prst="rect">
                          <a:avLst/>
                        </a:prstGeom>
                        <a:solidFill>
                          <a:srgbClr val="00B0F0"/>
                        </a:solidFill>
                        <a:ln w="9525">
                          <a:solidFill>
                            <a:srgbClr val="000000"/>
                          </a:solidFill>
                          <a:miter lim="800000"/>
                          <a:headEnd/>
                          <a:tailEnd/>
                        </a:ln>
                      </wps:spPr>
                      <wps:txbx>
                        <w:txbxContent>
                          <w:p w:rsidR="00131A39" w:rsidRPr="00502708" w:rsidRDefault="00131A39" w:rsidP="004E3415">
                            <w:pPr>
                              <w:rPr>
                                <w:color w:val="FFFFFF"/>
                                <w:sz w:val="28"/>
                              </w:rPr>
                            </w:pPr>
                            <w:r w:rsidRPr="00766B8B">
                              <w:rPr>
                                <w:b/>
                                <w:noProof/>
                                <w:sz w:val="36"/>
                                <w:szCs w:val="36"/>
                                <w:lang w:val="ru-RU" w:eastAsia="ru-RU"/>
                              </w:rPr>
                              <w:drawing>
                                <wp:inline distT="0" distB="0" distL="0" distR="0" wp14:anchorId="744C9D86" wp14:editId="3A4415CA">
                                  <wp:extent cx="400050" cy="314325"/>
                                  <wp:effectExtent l="0" t="0" r="0" b="9525"/>
                                  <wp:docPr id="102" name="Рисунок 10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4E3415">
                              <w:rPr>
                                <w:rFonts w:ascii="Times New Roman" w:hAnsi="Times New Roman" w:cs="Times New Roman"/>
                                <w:b/>
                                <w:bCs/>
                                <w:color w:val="FFFFFF"/>
                                <w:sz w:val="32"/>
                                <w:szCs w:val="28"/>
                                <w:lang w:val="uk-UA"/>
                              </w:rPr>
                              <w:t>ГУМАНІТАРНА СФЕРА ДІЯЛЬНОСТІ</w:t>
                            </w:r>
                            <w:r>
                              <w:rPr>
                                <w:b/>
                                <w:bCs/>
                                <w:color w:val="FFFFFF"/>
                                <w:sz w:val="32"/>
                                <w:szCs w:val="28"/>
                                <w:lang w:val="uk-UA"/>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A05112" id="_x0000_s1031" type="#_x0000_t202" style="position:absolute;left:0;text-align:left;margin-left:-49.65pt;margin-top:24.85pt;width:616.5pt;height:51pt;z-index:251646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" fillcolor="#00b0f0">
                <v:textbox>
                  <w:txbxContent>
                    <w:p w:rsidR="00131A39" w:rsidRPr="00502708" w:rsidRDefault="00131A39" w:rsidP="004E3415">
                      <w:pPr>
                        <w:rPr>
                          <w:color w:val="FFFFFF"/>
                          <w:sz w:val="28"/>
                        </w:rPr>
                      </w:pPr>
                      <w:r w:rsidRPr="00766B8B">
                        <w:rPr>
                          <w:b/>
                          <w:noProof/>
                          <w:sz w:val="36"/>
                          <w:szCs w:val="36"/>
                          <w:lang w:val="ru-RU" w:eastAsia="ru-RU"/>
                        </w:rPr>
                        <w:drawing>
                          <wp:inline distT="0" distB="0" distL="0" distR="0" wp14:anchorId="5AE5BDEB" wp14:editId="3AB3C47A">
                            <wp:extent cx="400050" cy="314325"/>
                            <wp:effectExtent l="0" t="0" r="0" b="9525"/>
                            <wp:docPr id="102" name="Рисунок 10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4E3415">
                        <w:rPr>
                          <w:rFonts w:ascii="Times New Roman" w:hAnsi="Times New Roman" w:cs="Times New Roman"/>
                          <w:b/>
                          <w:bCs/>
                          <w:color w:val="FFFFFF"/>
                          <w:sz w:val="32"/>
                          <w:szCs w:val="28"/>
                          <w:lang w:val="uk-UA"/>
                        </w:rPr>
                        <w:t>ГУМАНІТАРНА СФЕРА ДІЯЛЬНОСТІ</w:t>
                      </w:r>
                      <w:r>
                        <w:rPr>
                          <w:b/>
                          <w:bCs/>
                          <w:color w:val="FFFFFF"/>
                          <w:sz w:val="32"/>
                          <w:szCs w:val="28"/>
                          <w:lang w:val="uk-UA"/>
                        </w:rPr>
                        <w:t xml:space="preserve"> </w:t>
                      </w:r>
                    </w:p>
                  </w:txbxContent>
                </v:textbox>
                <w10:wrap type="square"/>
              </v:shape>
            </w:pict>
          </mc:Fallback>
        </mc:AlternateContent>
      </w:r>
      <w:r w:rsidR="006C3126" w:rsidRPr="00DC74A9">
        <w:rPr>
          <w:rFonts w:ascii="Times New Roman" w:hAnsi="Times New Roman" w:cs="Times New Roman"/>
          <w:noProof/>
          <w:highlight w:val="yellow"/>
          <w:lang w:val="ru-RU" w:eastAsia="ru-RU"/>
        </w:rPr>
        <w:drawing>
          <wp:anchor distT="0" distB="0" distL="114300" distR="114300" simplePos="0" relativeHeight="251645952" behindDoc="1" locked="0" layoutInCell="1" allowOverlap="1" wp14:anchorId="4579D658" wp14:editId="6E20D1FF">
            <wp:simplePos x="0" y="0"/>
            <wp:positionH relativeFrom="page">
              <wp:posOffset>0</wp:posOffset>
            </wp:positionH>
            <wp:positionV relativeFrom="paragraph">
              <wp:posOffset>1025525</wp:posOffset>
            </wp:positionV>
            <wp:extent cx="7849235" cy="471170"/>
            <wp:effectExtent l="0" t="0" r="0" b="5080"/>
            <wp:wrapTight wrapText="bothSides">
              <wp:wrapPolygon edited="0">
                <wp:start x="0" y="0"/>
                <wp:lineTo x="0" y="20960"/>
                <wp:lineTo x="21546" y="20960"/>
                <wp:lineTo x="21546" y="0"/>
                <wp:lineTo x="0" y="0"/>
              </wp:wrapPolygon>
            </wp:wrapTight>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849235" cy="471170"/>
                    </a:xfrm>
                    <a:prstGeom prst="rect">
                      <a:avLst/>
                    </a:prstGeom>
                    <a:noFill/>
                  </pic:spPr>
                </pic:pic>
              </a:graphicData>
            </a:graphic>
            <wp14:sizeRelV relativeFrom="margin">
              <wp14:pctHeight>0</wp14:pctHeight>
            </wp14:sizeRelV>
          </wp:anchor>
        </w:drawing>
      </w:r>
    </w:p>
    <w:p w:rsidR="00FC3875" w:rsidRPr="00DC74A9" w:rsidRDefault="00C76D73"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hAnsi="Times New Roman" w:cs="Times New Roman"/>
          <w:sz w:val="28"/>
          <w:szCs w:val="28"/>
          <w:lang w:val="uk-UA"/>
        </w:rPr>
        <w:t xml:space="preserve"> </w:t>
      </w:r>
      <w:r w:rsidR="00FC3875" w:rsidRPr="00DC74A9">
        <w:rPr>
          <w:rFonts w:ascii="Times New Roman" w:eastAsia="Calibri" w:hAnsi="Times New Roman" w:cs="Times New Roman"/>
          <w:sz w:val="28"/>
          <w:szCs w:val="28"/>
          <w:lang w:val="uk-UA"/>
        </w:rPr>
        <w:t xml:space="preserve">1 травня 2024 року була утворена комунальна установа Тростянецької міської ради «Молодіжний центр «КОРОБКА»», що займається питаннями соціального становлення та розвитку молоді Тростянецької міської територіальної громади. </w:t>
      </w:r>
    </w:p>
    <w:p w:rsidR="00FC3875" w:rsidRPr="00DC74A9" w:rsidRDefault="00FC3875" w:rsidP="00FC3875">
      <w:pPr>
        <w:spacing w:after="0"/>
        <w:ind w:firstLine="567"/>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За 12 місяців активної діяльності проведено </w:t>
      </w:r>
      <w:r w:rsidRPr="00DC74A9">
        <w:rPr>
          <w:rFonts w:ascii="Times New Roman" w:hAnsi="Times New Roman" w:cs="Times New Roman"/>
          <w:b/>
          <w:bCs/>
          <w:sz w:val="28"/>
          <w:szCs w:val="28"/>
          <w:lang w:val="ru-RU"/>
        </w:rPr>
        <w:t>2 372 заходів</w:t>
      </w:r>
      <w:r w:rsidRPr="00DC74A9">
        <w:rPr>
          <w:rFonts w:ascii="Times New Roman" w:hAnsi="Times New Roman" w:cs="Times New Roman"/>
          <w:sz w:val="28"/>
          <w:szCs w:val="28"/>
          <w:lang w:val="ru-RU"/>
        </w:rPr>
        <w:t xml:space="preserve">, відвідуваність склала </w:t>
      </w:r>
      <w:r w:rsidRPr="00DC74A9">
        <w:rPr>
          <w:rFonts w:ascii="Times New Roman" w:hAnsi="Times New Roman" w:cs="Times New Roman"/>
          <w:b/>
          <w:bCs/>
          <w:sz w:val="28"/>
          <w:szCs w:val="28"/>
          <w:lang w:val="ru-RU"/>
        </w:rPr>
        <w:t>22 613 осіб</w:t>
      </w:r>
      <w:r w:rsidRPr="00DC74A9">
        <w:rPr>
          <w:rFonts w:ascii="Times New Roman" w:hAnsi="Times New Roman" w:cs="Times New Roman"/>
          <w:sz w:val="28"/>
          <w:szCs w:val="28"/>
          <w:lang w:val="ru-RU"/>
        </w:rPr>
        <w:t>.</w:t>
      </w:r>
    </w:p>
    <w:p w:rsidR="00FC3875" w:rsidRPr="00DC74A9" w:rsidRDefault="00FC3875" w:rsidP="00FC3875">
      <w:pPr>
        <w:spacing w:after="0"/>
        <w:ind w:firstLine="567"/>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На баланс комунальної установи надійшло матеріально-технічного забезпечення як благодійної допомоги на суму </w:t>
      </w:r>
      <w:r w:rsidRPr="00DC74A9">
        <w:rPr>
          <w:rFonts w:ascii="Times New Roman" w:hAnsi="Times New Roman" w:cs="Times New Roman"/>
          <w:b/>
          <w:bCs/>
          <w:sz w:val="28"/>
          <w:szCs w:val="28"/>
          <w:lang w:val="ru-RU"/>
        </w:rPr>
        <w:t>882 760, 77 грн</w:t>
      </w:r>
      <w:r w:rsidRPr="00DC74A9">
        <w:rPr>
          <w:rFonts w:ascii="Times New Roman" w:hAnsi="Times New Roman" w:cs="Times New Roman"/>
          <w:sz w:val="28"/>
          <w:szCs w:val="28"/>
          <w:lang w:val="ru-RU"/>
        </w:rPr>
        <w:t>.</w:t>
      </w:r>
    </w:p>
    <w:p w:rsidR="00FC3875" w:rsidRPr="00DC74A9" w:rsidRDefault="00FC3875" w:rsidP="00FC3875">
      <w:pPr>
        <w:spacing w:after="0"/>
        <w:ind w:firstLine="567"/>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1 червня 2025 року відбулося офіційне відкриття молодіжного простору «КОРОБКА на КЕНІГА» при КУ ТМР «Молодіжний центр «КОРОБКА»», що здійснює свою діяльність по вул. Кеніга, 7. </w:t>
      </w:r>
    </w:p>
    <w:p w:rsidR="00FC3875" w:rsidRPr="00DC74A9" w:rsidRDefault="00FC3875" w:rsidP="00FC3875">
      <w:pPr>
        <w:spacing w:after="0"/>
        <w:ind w:firstLine="567"/>
        <w:jc w:val="both"/>
        <w:rPr>
          <w:rFonts w:ascii="Times New Roman" w:hAnsi="Times New Roman" w:cs="Times New Roman"/>
          <w:b/>
          <w:bCs/>
          <w:sz w:val="28"/>
          <w:szCs w:val="28"/>
          <w:lang w:val="ru-RU"/>
        </w:rPr>
      </w:pPr>
      <w:r w:rsidRPr="00DC74A9">
        <w:rPr>
          <w:rFonts w:ascii="Times New Roman" w:hAnsi="Times New Roman" w:cs="Times New Roman"/>
          <w:sz w:val="28"/>
          <w:szCs w:val="28"/>
          <w:lang w:val="ru-RU"/>
        </w:rPr>
        <w:t xml:space="preserve">Не дивлячись на дату відкриття проєктна діяльність з впровадження різноманітних заходів розпочалася з 1 квітня 2025 року. За 9 місяців плідної роботи проведено </w:t>
      </w:r>
      <w:r w:rsidRPr="00DC74A9">
        <w:rPr>
          <w:rFonts w:ascii="Times New Roman" w:hAnsi="Times New Roman" w:cs="Times New Roman"/>
          <w:b/>
          <w:bCs/>
          <w:sz w:val="28"/>
          <w:szCs w:val="28"/>
          <w:lang w:val="ru-RU"/>
        </w:rPr>
        <w:t>понад 600 заходів</w:t>
      </w:r>
      <w:r w:rsidRPr="00DC74A9">
        <w:rPr>
          <w:rFonts w:ascii="Times New Roman" w:hAnsi="Times New Roman" w:cs="Times New Roman"/>
          <w:sz w:val="28"/>
          <w:szCs w:val="28"/>
          <w:lang w:val="ru-RU"/>
        </w:rPr>
        <w:t xml:space="preserve"> для дітей та молоді 4-35 років, які відвідали близько </w:t>
      </w:r>
      <w:r w:rsidRPr="00DC74A9">
        <w:rPr>
          <w:rFonts w:ascii="Times New Roman" w:hAnsi="Times New Roman" w:cs="Times New Roman"/>
          <w:b/>
          <w:bCs/>
          <w:sz w:val="28"/>
          <w:szCs w:val="28"/>
          <w:lang w:val="ru-RU"/>
        </w:rPr>
        <w:t>5 000 осіб.</w:t>
      </w:r>
    </w:p>
    <w:p w:rsidR="00FC3875" w:rsidRPr="00DC74A9" w:rsidRDefault="00FC3875" w:rsidP="00FC3875">
      <w:pPr>
        <w:spacing w:after="0"/>
        <w:ind w:firstLine="567"/>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Здійснено </w:t>
      </w:r>
      <w:r w:rsidRPr="00DC74A9">
        <w:rPr>
          <w:rFonts w:ascii="Times New Roman" w:hAnsi="Times New Roman" w:cs="Times New Roman"/>
          <w:b/>
          <w:bCs/>
          <w:sz w:val="28"/>
          <w:szCs w:val="28"/>
          <w:lang w:val="ru-RU"/>
        </w:rPr>
        <w:t>20 виїздів в села Тростянецької громади</w:t>
      </w:r>
      <w:r w:rsidRPr="00DC74A9">
        <w:rPr>
          <w:rFonts w:ascii="Times New Roman" w:hAnsi="Times New Roman" w:cs="Times New Roman"/>
          <w:sz w:val="28"/>
          <w:szCs w:val="28"/>
          <w:lang w:val="ru-RU"/>
        </w:rPr>
        <w:t xml:space="preserve"> (Буймер, Станова, Білка, Люджа, Кам’янка) для забезпечення доступу дітей та молоді до освітніх, психологічних і розвиваючих активностей.</w:t>
      </w:r>
    </w:p>
    <w:p w:rsidR="00FC3875" w:rsidRPr="00DC74A9" w:rsidRDefault="00FC3875" w:rsidP="00FC3875">
      <w:pPr>
        <w:spacing w:after="0"/>
        <w:ind w:firstLine="567"/>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Молодіжний центр бере активну участь в </w:t>
      </w:r>
      <w:r w:rsidRPr="00DC74A9">
        <w:rPr>
          <w:rFonts w:ascii="Times New Roman" w:hAnsi="Times New Roman" w:cs="Times New Roman"/>
          <w:b/>
          <w:bCs/>
          <w:sz w:val="28"/>
          <w:szCs w:val="28"/>
          <w:lang w:val="ru-RU"/>
        </w:rPr>
        <w:t>проєктній діяльності</w:t>
      </w:r>
      <w:r w:rsidRPr="00DC74A9">
        <w:rPr>
          <w:rFonts w:ascii="Times New Roman" w:hAnsi="Times New Roman" w:cs="Times New Roman"/>
          <w:sz w:val="28"/>
          <w:szCs w:val="28"/>
          <w:lang w:val="ru-RU"/>
        </w:rPr>
        <w:t xml:space="preserve"> у співпраці з ГО «Центр Європейської інтеграції Слобожанщини» та іншими громадськими організаціями. </w:t>
      </w:r>
    </w:p>
    <w:p w:rsidR="00FC3875" w:rsidRPr="00DC74A9" w:rsidRDefault="00FC3875" w:rsidP="00FC3875">
      <w:pPr>
        <w:spacing w:after="0"/>
        <w:ind w:firstLine="360"/>
        <w:jc w:val="both"/>
        <w:rPr>
          <w:rFonts w:ascii="Times New Roman" w:hAnsi="Times New Roman" w:cs="Times New Roman"/>
          <w:sz w:val="28"/>
          <w:szCs w:val="28"/>
          <w:lang w:val="ru-RU"/>
        </w:rPr>
      </w:pPr>
      <w:r w:rsidRPr="00DC74A9">
        <w:rPr>
          <w:rFonts w:ascii="Times New Roman" w:hAnsi="Times New Roman" w:cs="Times New Roman"/>
          <w:b/>
          <w:bCs/>
          <w:sz w:val="28"/>
          <w:szCs w:val="28"/>
          <w:lang w:val="ru-RU"/>
        </w:rPr>
        <w:t>Реалізовано 7 проєктів на загальну суму близько 6 млн грн.</w:t>
      </w:r>
    </w:p>
    <w:p w:rsidR="00FC3875" w:rsidRPr="00DC74A9" w:rsidRDefault="00FC3875" w:rsidP="00B335B3">
      <w:pPr>
        <w:pStyle w:val="a3"/>
        <w:numPr>
          <w:ilvl w:val="0"/>
          <w:numId w:val="75"/>
        </w:numPr>
        <w:spacing w:after="0" w:line="259" w:lineRule="auto"/>
        <w:ind w:left="142" w:firstLine="218"/>
        <w:jc w:val="both"/>
        <w:rPr>
          <w:rFonts w:ascii="Times New Roman" w:hAnsi="Times New Roman" w:cs="Times New Roman"/>
          <w:sz w:val="28"/>
          <w:szCs w:val="28"/>
        </w:rPr>
      </w:pPr>
      <w:r w:rsidRPr="00DC74A9">
        <w:rPr>
          <w:rFonts w:ascii="Times New Roman" w:hAnsi="Times New Roman" w:cs="Times New Roman"/>
          <w:sz w:val="28"/>
          <w:szCs w:val="28"/>
        </w:rPr>
        <w:t>Проєкт «Освітній центр для дітей «ЗМІСТОВНО»» за фінансової підтримки БФ «</w:t>
      </w:r>
      <w:r w:rsidRPr="00DC74A9">
        <w:rPr>
          <w:rFonts w:ascii="Times New Roman" w:hAnsi="Times New Roman" w:cs="Times New Roman"/>
          <w:sz w:val="28"/>
          <w:szCs w:val="28"/>
          <w:lang w:val="en-US"/>
        </w:rPr>
        <w:t>The</w:t>
      </w:r>
      <w:r w:rsidRPr="00DC74A9">
        <w:rPr>
          <w:rFonts w:ascii="Times New Roman" w:hAnsi="Times New Roman" w:cs="Times New Roman"/>
          <w:sz w:val="28"/>
          <w:szCs w:val="28"/>
        </w:rPr>
        <w:t xml:space="preserve"> </w:t>
      </w:r>
      <w:r w:rsidRPr="00DC74A9">
        <w:rPr>
          <w:rFonts w:ascii="Times New Roman" w:hAnsi="Times New Roman" w:cs="Times New Roman"/>
          <w:sz w:val="28"/>
          <w:szCs w:val="28"/>
          <w:lang w:val="en-US"/>
        </w:rPr>
        <w:t>Howard</w:t>
      </w:r>
      <w:r w:rsidRPr="00DC74A9">
        <w:rPr>
          <w:rFonts w:ascii="Times New Roman" w:hAnsi="Times New Roman" w:cs="Times New Roman"/>
          <w:sz w:val="28"/>
          <w:szCs w:val="28"/>
        </w:rPr>
        <w:t xml:space="preserve"> </w:t>
      </w:r>
      <w:r w:rsidRPr="00DC74A9">
        <w:rPr>
          <w:rFonts w:ascii="Times New Roman" w:hAnsi="Times New Roman" w:cs="Times New Roman"/>
          <w:sz w:val="28"/>
          <w:szCs w:val="28"/>
          <w:lang w:val="en-US"/>
        </w:rPr>
        <w:t>G</w:t>
      </w:r>
      <w:r w:rsidRPr="00DC74A9">
        <w:rPr>
          <w:rFonts w:ascii="Times New Roman" w:hAnsi="Times New Roman" w:cs="Times New Roman"/>
          <w:sz w:val="28"/>
          <w:szCs w:val="28"/>
        </w:rPr>
        <w:t xml:space="preserve">. </w:t>
      </w:r>
      <w:r w:rsidRPr="00DC74A9">
        <w:rPr>
          <w:rFonts w:ascii="Times New Roman" w:hAnsi="Times New Roman" w:cs="Times New Roman"/>
          <w:sz w:val="28"/>
          <w:szCs w:val="28"/>
          <w:lang w:val="en-US"/>
        </w:rPr>
        <w:t>Buffett</w:t>
      </w:r>
      <w:r w:rsidRPr="00DC74A9">
        <w:rPr>
          <w:rFonts w:ascii="Times New Roman" w:hAnsi="Times New Roman" w:cs="Times New Roman"/>
          <w:sz w:val="28"/>
          <w:szCs w:val="28"/>
        </w:rPr>
        <w:t xml:space="preserve"> </w:t>
      </w:r>
      <w:r w:rsidRPr="00DC74A9">
        <w:rPr>
          <w:rFonts w:ascii="Times New Roman" w:hAnsi="Times New Roman" w:cs="Times New Roman"/>
          <w:sz w:val="28"/>
          <w:szCs w:val="28"/>
          <w:lang w:val="en-US"/>
        </w:rPr>
        <w:t>Foundation</w:t>
      </w:r>
      <w:r w:rsidRPr="00DC74A9">
        <w:rPr>
          <w:rFonts w:ascii="Times New Roman" w:hAnsi="Times New Roman" w:cs="Times New Roman"/>
          <w:sz w:val="28"/>
          <w:szCs w:val="28"/>
        </w:rPr>
        <w:t>» та БФ «</w:t>
      </w:r>
      <w:r w:rsidRPr="00DC74A9">
        <w:rPr>
          <w:rFonts w:ascii="Times New Roman" w:hAnsi="Times New Roman" w:cs="Times New Roman"/>
          <w:sz w:val="28"/>
          <w:szCs w:val="28"/>
          <w:lang w:val="en-US"/>
        </w:rPr>
        <w:t>Nova</w:t>
      </w:r>
      <w:r w:rsidRPr="00DC74A9">
        <w:rPr>
          <w:rFonts w:ascii="Times New Roman" w:hAnsi="Times New Roman" w:cs="Times New Roman"/>
          <w:sz w:val="28"/>
          <w:szCs w:val="28"/>
        </w:rPr>
        <w:t xml:space="preserve"> </w:t>
      </w:r>
      <w:r w:rsidRPr="00DC74A9">
        <w:rPr>
          <w:rFonts w:ascii="Times New Roman" w:hAnsi="Times New Roman" w:cs="Times New Roman"/>
          <w:sz w:val="28"/>
          <w:szCs w:val="28"/>
          <w:lang w:val="en-US"/>
        </w:rPr>
        <w:t>Ukraine</w:t>
      </w:r>
      <w:r w:rsidRPr="00DC74A9">
        <w:rPr>
          <w:rFonts w:ascii="Times New Roman" w:hAnsi="Times New Roman" w:cs="Times New Roman"/>
          <w:sz w:val="28"/>
          <w:szCs w:val="28"/>
        </w:rPr>
        <w:t xml:space="preserve">». </w:t>
      </w:r>
      <w:r w:rsidRPr="00DC74A9">
        <w:rPr>
          <w:rFonts w:ascii="Times New Roman" w:hAnsi="Times New Roman" w:cs="Times New Roman"/>
          <w:b/>
          <w:bCs/>
          <w:sz w:val="28"/>
          <w:szCs w:val="28"/>
        </w:rPr>
        <w:t>Сума гранту:</w:t>
      </w:r>
      <w:r w:rsidRPr="00DC74A9">
        <w:rPr>
          <w:rFonts w:ascii="Times New Roman" w:hAnsi="Times New Roman" w:cs="Times New Roman"/>
          <w:b/>
          <w:bCs/>
          <w:sz w:val="28"/>
          <w:szCs w:val="28"/>
          <w:lang w:val="uk-UA"/>
        </w:rPr>
        <w:t xml:space="preserve"> </w:t>
      </w:r>
      <w:r w:rsidRPr="00DC74A9">
        <w:rPr>
          <w:rFonts w:ascii="Times New Roman" w:hAnsi="Times New Roman" w:cs="Times New Roman"/>
          <w:b/>
          <w:bCs/>
          <w:sz w:val="28"/>
          <w:szCs w:val="28"/>
        </w:rPr>
        <w:t>50</w:t>
      </w:r>
      <w:r w:rsidRPr="00DC74A9">
        <w:rPr>
          <w:rFonts w:ascii="Times New Roman" w:hAnsi="Times New Roman" w:cs="Times New Roman"/>
          <w:b/>
          <w:bCs/>
          <w:sz w:val="28"/>
          <w:szCs w:val="28"/>
          <w:lang w:val="en-US"/>
        </w:rPr>
        <w:t> </w:t>
      </w:r>
      <w:r w:rsidRPr="00DC74A9">
        <w:rPr>
          <w:rFonts w:ascii="Times New Roman" w:hAnsi="Times New Roman" w:cs="Times New Roman"/>
          <w:b/>
          <w:bCs/>
          <w:sz w:val="28"/>
          <w:szCs w:val="28"/>
        </w:rPr>
        <w:t>225, 39 $.</w:t>
      </w:r>
      <w:r w:rsidRPr="00DC74A9">
        <w:rPr>
          <w:rFonts w:ascii="Times New Roman" w:hAnsi="Times New Roman" w:cs="Times New Roman"/>
          <w:sz w:val="28"/>
          <w:szCs w:val="28"/>
        </w:rPr>
        <w:t xml:space="preserve"> Своєю діяльністю цей проєкт охоплює 3 локації в Тростянецькій громаді: молодіжний центр «КОРОБКА», Тростянецька бібліотека-філія ім. Л.Кеніга та Білківський заклад освіти. Впровадження освітніх та інтелектуально-розважальних занять, надання спеціалізованих послуг логопеда та психолога. </w:t>
      </w:r>
    </w:p>
    <w:p w:rsidR="00FC3875" w:rsidRPr="00DC74A9" w:rsidRDefault="00FC3875" w:rsidP="00B335B3">
      <w:pPr>
        <w:pStyle w:val="a3"/>
        <w:numPr>
          <w:ilvl w:val="0"/>
          <w:numId w:val="75"/>
        </w:numPr>
        <w:spacing w:after="0" w:line="259" w:lineRule="auto"/>
        <w:ind w:left="142" w:firstLine="218"/>
        <w:jc w:val="both"/>
        <w:rPr>
          <w:rFonts w:ascii="Times New Roman" w:hAnsi="Times New Roman" w:cs="Times New Roman"/>
          <w:sz w:val="28"/>
          <w:szCs w:val="28"/>
        </w:rPr>
      </w:pPr>
      <w:r w:rsidRPr="00DC74A9">
        <w:rPr>
          <w:rFonts w:ascii="Times New Roman" w:hAnsi="Times New Roman" w:cs="Times New Roman"/>
          <w:sz w:val="28"/>
          <w:szCs w:val="28"/>
        </w:rPr>
        <w:t xml:space="preserve">Проєкт «Поза межами травми: розширення послуг з охорони психічного здоров’я на рівні громад для дітей та молоді з груп ризику постраждалих від конфлікту громадах України» у партнерстві з Всеукраїнським фондом «Крок за кроком» за підтримки Міністерства закордонних справ Нідерландів та міжнародної організації War Child. </w:t>
      </w:r>
      <w:r w:rsidRPr="00DC74A9">
        <w:rPr>
          <w:rFonts w:ascii="Times New Roman" w:hAnsi="Times New Roman" w:cs="Times New Roman"/>
          <w:b/>
          <w:bCs/>
          <w:sz w:val="28"/>
          <w:szCs w:val="28"/>
        </w:rPr>
        <w:t>Сума</w:t>
      </w:r>
      <w:r w:rsidRPr="00DC74A9">
        <w:rPr>
          <w:rFonts w:ascii="Times New Roman" w:hAnsi="Times New Roman" w:cs="Times New Roman"/>
          <w:sz w:val="28"/>
          <w:szCs w:val="28"/>
        </w:rPr>
        <w:t xml:space="preserve"> використаних коштів становить близько </w:t>
      </w:r>
      <w:r w:rsidRPr="00DC74A9">
        <w:rPr>
          <w:rFonts w:ascii="Times New Roman" w:hAnsi="Times New Roman" w:cs="Times New Roman"/>
          <w:b/>
          <w:bCs/>
          <w:sz w:val="28"/>
          <w:szCs w:val="28"/>
        </w:rPr>
        <w:t>310 тис. грн</w:t>
      </w:r>
      <w:r w:rsidRPr="00DC74A9">
        <w:rPr>
          <w:rFonts w:ascii="Times New Roman" w:hAnsi="Times New Roman" w:cs="Times New Roman"/>
          <w:sz w:val="28"/>
          <w:szCs w:val="28"/>
        </w:rPr>
        <w:t xml:space="preserve">. </w:t>
      </w:r>
    </w:p>
    <w:p w:rsidR="00FC3875" w:rsidRPr="00DC74A9" w:rsidRDefault="00FC3875" w:rsidP="00B335B3">
      <w:pPr>
        <w:pStyle w:val="a3"/>
        <w:numPr>
          <w:ilvl w:val="0"/>
          <w:numId w:val="75"/>
        </w:numPr>
        <w:spacing w:after="0" w:line="259" w:lineRule="auto"/>
        <w:ind w:left="142" w:firstLine="218"/>
        <w:jc w:val="both"/>
        <w:rPr>
          <w:rFonts w:ascii="Times New Roman" w:hAnsi="Times New Roman" w:cs="Times New Roman"/>
          <w:sz w:val="28"/>
          <w:szCs w:val="28"/>
        </w:rPr>
      </w:pPr>
      <w:r w:rsidRPr="00DC74A9">
        <w:rPr>
          <w:rFonts w:ascii="Times New Roman" w:hAnsi="Times New Roman" w:cs="Times New Roman"/>
          <w:sz w:val="28"/>
          <w:szCs w:val="28"/>
        </w:rPr>
        <w:t xml:space="preserve">Проєкт підтримки молодіжних центрів, який втілювався спільно Національним українським молодіжним об’єднанням — НУМО та Terre des Hommes за фінансової підтримки German humanitarian assistance та у партнерстві з Асоціацією молодіжних центрів України. </w:t>
      </w:r>
      <w:r w:rsidRPr="00DC74A9">
        <w:rPr>
          <w:rFonts w:ascii="Times New Roman" w:hAnsi="Times New Roman" w:cs="Times New Roman"/>
          <w:b/>
          <w:bCs/>
          <w:sz w:val="28"/>
          <w:szCs w:val="28"/>
        </w:rPr>
        <w:t xml:space="preserve">Сума гранту 10 000 €. </w:t>
      </w:r>
      <w:r w:rsidRPr="00DC74A9">
        <w:rPr>
          <w:rFonts w:ascii="Times New Roman" w:hAnsi="Times New Roman" w:cs="Times New Roman"/>
          <w:sz w:val="28"/>
          <w:szCs w:val="28"/>
        </w:rPr>
        <w:t>Частково зроблено ремонт та облаштування молодіжного простору по вул. Кеніга, 7.</w:t>
      </w:r>
    </w:p>
    <w:p w:rsidR="00FC3875" w:rsidRPr="00DC74A9" w:rsidRDefault="00FC3875" w:rsidP="00B335B3">
      <w:pPr>
        <w:pStyle w:val="a3"/>
        <w:numPr>
          <w:ilvl w:val="0"/>
          <w:numId w:val="75"/>
        </w:numPr>
        <w:spacing w:after="0" w:line="259" w:lineRule="auto"/>
        <w:ind w:left="142" w:firstLine="218"/>
        <w:jc w:val="both"/>
        <w:rPr>
          <w:rFonts w:ascii="Times New Roman" w:hAnsi="Times New Roman" w:cs="Times New Roman"/>
          <w:sz w:val="28"/>
          <w:szCs w:val="28"/>
        </w:rPr>
      </w:pPr>
      <w:r w:rsidRPr="00DC74A9">
        <w:rPr>
          <w:rFonts w:ascii="Times New Roman" w:hAnsi="Times New Roman" w:cs="Times New Roman"/>
          <w:sz w:val="28"/>
          <w:szCs w:val="28"/>
        </w:rPr>
        <w:t xml:space="preserve">Проєкт «СОС Діти. Програма екстреної допомоги» у співпраці з міжнародним благодійним фондом "СОС: Дитячі містечка". </w:t>
      </w:r>
      <w:r w:rsidRPr="00DC74A9">
        <w:rPr>
          <w:rFonts w:ascii="Times New Roman" w:hAnsi="Times New Roman" w:cs="Times New Roman"/>
          <w:b/>
          <w:bCs/>
          <w:sz w:val="28"/>
          <w:szCs w:val="28"/>
        </w:rPr>
        <w:t>Сума гранту: 1 761 955 грн.</w:t>
      </w:r>
      <w:r w:rsidRPr="00DC74A9">
        <w:rPr>
          <w:rFonts w:ascii="Times New Roman" w:hAnsi="Times New Roman" w:cs="Times New Roman"/>
          <w:sz w:val="28"/>
          <w:szCs w:val="28"/>
        </w:rPr>
        <w:t xml:space="preserve"> 1 червня  відкрито новий молодіжний простір за адресою: вул. Кеніга, 7. Підтримка вразливих категорій населення через надання освітніх послуг, роботи психолога та логопеда, впровадження неформальної освіти. </w:t>
      </w:r>
    </w:p>
    <w:p w:rsidR="00FC3875" w:rsidRPr="00DC74A9" w:rsidRDefault="00FC3875" w:rsidP="00B335B3">
      <w:pPr>
        <w:pStyle w:val="a3"/>
        <w:numPr>
          <w:ilvl w:val="0"/>
          <w:numId w:val="75"/>
        </w:numPr>
        <w:spacing w:after="0" w:line="259" w:lineRule="auto"/>
        <w:ind w:left="142" w:firstLine="218"/>
        <w:jc w:val="both"/>
        <w:rPr>
          <w:rFonts w:ascii="Times New Roman" w:hAnsi="Times New Roman" w:cs="Times New Roman"/>
          <w:sz w:val="28"/>
          <w:szCs w:val="28"/>
        </w:rPr>
      </w:pPr>
      <w:r w:rsidRPr="00DC74A9">
        <w:rPr>
          <w:rFonts w:ascii="Times New Roman" w:hAnsi="Times New Roman" w:cs="Times New Roman"/>
          <w:sz w:val="28"/>
          <w:szCs w:val="28"/>
        </w:rPr>
        <w:t xml:space="preserve">Проєкт ЮНІСЕФ «Надання послуг із зменшення ризиків, запобігання та реагування на гендерно зумовлене насильство в Харківській та Сумській областях», спрямований на профілактику ГЗН, підтримку постраждалих, а також та створення можливостей для розвитку та інтеграції вразливих груп у суспільство реалізується. </w:t>
      </w:r>
      <w:r w:rsidRPr="00DC74A9">
        <w:rPr>
          <w:rFonts w:ascii="Times New Roman" w:hAnsi="Times New Roman" w:cs="Times New Roman"/>
          <w:b/>
          <w:bCs/>
          <w:sz w:val="28"/>
          <w:szCs w:val="28"/>
        </w:rPr>
        <w:t>Сума</w:t>
      </w:r>
      <w:r w:rsidRPr="00DC74A9">
        <w:rPr>
          <w:rFonts w:ascii="Times New Roman" w:hAnsi="Times New Roman" w:cs="Times New Roman"/>
          <w:sz w:val="28"/>
          <w:szCs w:val="28"/>
        </w:rPr>
        <w:t xml:space="preserve"> використаних коштів становить близько </w:t>
      </w:r>
      <w:r w:rsidRPr="00DC74A9">
        <w:rPr>
          <w:rFonts w:ascii="Times New Roman" w:hAnsi="Times New Roman" w:cs="Times New Roman"/>
          <w:b/>
          <w:bCs/>
          <w:sz w:val="28"/>
          <w:szCs w:val="28"/>
        </w:rPr>
        <w:t>185 тис. грн</w:t>
      </w:r>
      <w:r w:rsidRPr="00DC74A9">
        <w:rPr>
          <w:rFonts w:ascii="Times New Roman" w:hAnsi="Times New Roman" w:cs="Times New Roman"/>
          <w:sz w:val="28"/>
          <w:szCs w:val="28"/>
        </w:rPr>
        <w:t>. Створено клуб для дівчат-підлітків при молодіжному просторі «КО</w:t>
      </w:r>
      <w:r w:rsidRPr="00DC74A9">
        <w:rPr>
          <w:rFonts w:ascii="Times New Roman" w:hAnsi="Times New Roman" w:cs="Times New Roman"/>
          <w:sz w:val="28"/>
          <w:szCs w:val="28"/>
          <w:lang w:val="en-US"/>
        </w:rPr>
        <w:t>R</w:t>
      </w:r>
      <w:r w:rsidRPr="00DC74A9">
        <w:rPr>
          <w:rFonts w:ascii="Times New Roman" w:hAnsi="Times New Roman" w:cs="Times New Roman"/>
          <w:sz w:val="28"/>
          <w:szCs w:val="28"/>
        </w:rPr>
        <w:t xml:space="preserve">ОБКА на КЕНІГА». </w:t>
      </w:r>
    </w:p>
    <w:p w:rsidR="00FC3875" w:rsidRPr="00DC74A9" w:rsidRDefault="00FC3875" w:rsidP="00B335B3">
      <w:pPr>
        <w:pStyle w:val="a3"/>
        <w:numPr>
          <w:ilvl w:val="0"/>
          <w:numId w:val="75"/>
        </w:numPr>
        <w:spacing w:after="0" w:line="259" w:lineRule="auto"/>
        <w:ind w:left="142" w:firstLine="218"/>
        <w:jc w:val="both"/>
        <w:rPr>
          <w:rFonts w:ascii="Times New Roman" w:hAnsi="Times New Roman" w:cs="Times New Roman"/>
          <w:sz w:val="28"/>
          <w:szCs w:val="28"/>
        </w:rPr>
      </w:pPr>
      <w:r w:rsidRPr="00DC74A9">
        <w:rPr>
          <w:rFonts w:ascii="Times New Roman" w:hAnsi="Times New Roman" w:cs="Times New Roman"/>
          <w:sz w:val="28"/>
          <w:szCs w:val="28"/>
        </w:rPr>
        <w:t xml:space="preserve">Проєкт «Стратегія молодіжної політики та розвитку Тростянецької громади» за фінансової підтримки Німецького фонду Маршалла Сполучених Штатів Америки. </w:t>
      </w:r>
      <w:r w:rsidRPr="00DC74A9">
        <w:rPr>
          <w:rFonts w:ascii="Times New Roman" w:hAnsi="Times New Roman" w:cs="Times New Roman"/>
          <w:b/>
          <w:bCs/>
          <w:sz w:val="28"/>
          <w:szCs w:val="28"/>
        </w:rPr>
        <w:t xml:space="preserve">Сума гранту: 24 902 $. </w:t>
      </w:r>
      <w:r w:rsidRPr="00DC74A9">
        <w:rPr>
          <w:rFonts w:ascii="Times New Roman" w:hAnsi="Times New Roman" w:cs="Times New Roman"/>
          <w:sz w:val="28"/>
          <w:szCs w:val="28"/>
        </w:rPr>
        <w:t>Проведення опитування та фокус-груп з молоддю для визначення потреб, викликів і бачення майбутнього громади, навчальні тренінги для молоді, розробка Стратегії молодіжного розвитку Тростянецької громади до 2035 року.</w:t>
      </w:r>
    </w:p>
    <w:p w:rsidR="00FC3875" w:rsidRPr="00DC74A9" w:rsidRDefault="00FC3875" w:rsidP="00B335B3">
      <w:pPr>
        <w:pStyle w:val="a3"/>
        <w:numPr>
          <w:ilvl w:val="0"/>
          <w:numId w:val="75"/>
        </w:numPr>
        <w:spacing w:after="0" w:line="259" w:lineRule="auto"/>
        <w:ind w:left="142" w:firstLine="218"/>
        <w:jc w:val="both"/>
        <w:rPr>
          <w:rFonts w:ascii="Times New Roman" w:hAnsi="Times New Roman" w:cs="Times New Roman"/>
          <w:sz w:val="28"/>
          <w:szCs w:val="28"/>
        </w:rPr>
      </w:pPr>
      <w:r w:rsidRPr="00DC74A9">
        <w:rPr>
          <w:rFonts w:ascii="Times New Roman" w:hAnsi="Times New Roman" w:cs="Times New Roman"/>
          <w:sz w:val="28"/>
          <w:szCs w:val="28"/>
        </w:rPr>
        <w:t>Проєкт “Безплатні ігротеки з Kilogames” у партнерстві з українським видавництвом настільних ігор Kilogames. Безкоштовно отримано понад 10 настільних ігор в скарбничку МЦ для згуртування, розвитку комунікативних навичок та критичного мислення молоді.</w:t>
      </w:r>
    </w:p>
    <w:p w:rsidR="00FC3875" w:rsidRPr="00DC74A9" w:rsidRDefault="00FC3875" w:rsidP="00FC3875">
      <w:pPr>
        <w:spacing w:after="0"/>
        <w:jc w:val="both"/>
        <w:rPr>
          <w:rFonts w:ascii="Times New Roman" w:hAnsi="Times New Roman" w:cs="Times New Roman"/>
          <w:sz w:val="28"/>
          <w:szCs w:val="28"/>
          <w:lang w:val="ru-RU"/>
        </w:rPr>
      </w:pPr>
      <w:r w:rsidRPr="00DC74A9">
        <w:rPr>
          <w:rFonts w:ascii="Times New Roman" w:hAnsi="Times New Roman" w:cs="Times New Roman"/>
          <w:b/>
          <w:bCs/>
          <w:sz w:val="28"/>
          <w:szCs w:val="28"/>
          <w:lang w:val="ru-RU"/>
        </w:rPr>
        <w:t xml:space="preserve">          Дитяча Дорадча рада при Тростянецькому міському голові</w:t>
      </w:r>
      <w:r w:rsidRPr="00DC74A9">
        <w:rPr>
          <w:rFonts w:ascii="Times New Roman" w:hAnsi="Times New Roman" w:cs="Times New Roman"/>
          <w:sz w:val="28"/>
          <w:szCs w:val="28"/>
          <w:lang w:val="ru-RU"/>
        </w:rPr>
        <w:t xml:space="preserve"> взяли участь в програмі «Ідеятон: створення карʼєрних можливостей» та отримала фінансування на втілення 2-х своїх ідей в розмірі близько </w:t>
      </w:r>
      <w:r w:rsidRPr="00DC74A9">
        <w:rPr>
          <w:rFonts w:ascii="Times New Roman" w:hAnsi="Times New Roman" w:cs="Times New Roman"/>
          <w:b/>
          <w:bCs/>
          <w:sz w:val="28"/>
          <w:szCs w:val="28"/>
          <w:lang w:val="ru-RU"/>
        </w:rPr>
        <w:t>100 тис. грн</w:t>
      </w:r>
      <w:r w:rsidRPr="00DC74A9">
        <w:rPr>
          <w:rFonts w:ascii="Times New Roman" w:hAnsi="Times New Roman" w:cs="Times New Roman"/>
          <w:sz w:val="28"/>
          <w:szCs w:val="28"/>
          <w:lang w:val="ru-RU"/>
        </w:rPr>
        <w:t>: підвищення фінансової грамотності підлітків в м. Тростянець та профорієнтаційний напрямок через знайомства з власниками малого та середнього бізнесу.</w:t>
      </w:r>
    </w:p>
    <w:p w:rsidR="00FC3875" w:rsidRPr="00DC74A9" w:rsidRDefault="00FC3875" w:rsidP="00FC3875">
      <w:pPr>
        <w:spacing w:after="0"/>
        <w:ind w:firstLine="567"/>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У співпраці з БО «БФ «Людина Ольга Сумщина» щотижня в молодіжному центрі «КОРОБКА» Дитяча Дорадча рада здійснює волонтерську діяльність на підтримку Збройних сил України.</w:t>
      </w:r>
    </w:p>
    <w:p w:rsidR="00D76CDF" w:rsidRPr="00DC74A9" w:rsidRDefault="00D76CDF" w:rsidP="00FC3875">
      <w:pPr>
        <w:spacing w:after="0"/>
        <w:ind w:firstLine="567"/>
        <w:jc w:val="both"/>
        <w:rPr>
          <w:rFonts w:ascii="Times New Roman" w:hAnsi="Times New Roman" w:cs="Times New Roman"/>
          <w:sz w:val="28"/>
          <w:szCs w:val="28"/>
          <w:lang w:val="ru-RU"/>
        </w:rPr>
      </w:pPr>
    </w:p>
    <w:p w:rsidR="00D76CDF" w:rsidRPr="00DC74A9" w:rsidRDefault="00D76CDF" w:rsidP="00FC3875">
      <w:pPr>
        <w:spacing w:after="0"/>
        <w:ind w:firstLine="567"/>
        <w:jc w:val="both"/>
        <w:rPr>
          <w:rFonts w:ascii="Times New Roman" w:hAnsi="Times New Roman" w:cs="Times New Roman"/>
          <w:sz w:val="28"/>
          <w:szCs w:val="28"/>
          <w:lang w:val="ru-RU"/>
        </w:rPr>
      </w:pPr>
    </w:p>
    <w:p w:rsidR="00FC3875" w:rsidRPr="00DC74A9" w:rsidRDefault="00FC3875" w:rsidP="00FC3875">
      <w:pPr>
        <w:spacing w:after="0" w:line="240" w:lineRule="auto"/>
        <w:jc w:val="center"/>
        <w:rPr>
          <w:rFonts w:ascii="Times New Roman" w:eastAsia="Calibri" w:hAnsi="Times New Roman" w:cs="Times New Roman"/>
          <w:b/>
          <w:sz w:val="28"/>
          <w:szCs w:val="28"/>
          <w:lang w:val="uk-UA"/>
        </w:rPr>
      </w:pPr>
      <w:r w:rsidRPr="00DC74A9">
        <w:rPr>
          <w:rFonts w:ascii="Times New Roman" w:eastAsia="Times New Roman" w:hAnsi="Times New Roman" w:cs="Times New Roman"/>
          <w:b/>
          <w:noProof/>
          <w:sz w:val="28"/>
          <w:szCs w:val="28"/>
          <w:lang w:val="ru-RU" w:eastAsia="ru-RU"/>
        </w:rPr>
        <mc:AlternateContent>
          <mc:Choice Requires="wps">
            <w:drawing>
              <wp:anchor distT="45720" distB="45720" distL="114300" distR="114300" simplePos="0" relativeHeight="251683840" behindDoc="0" locked="0" layoutInCell="1" allowOverlap="1" wp14:anchorId="7C251048" wp14:editId="34EE82AF">
                <wp:simplePos x="0" y="0"/>
                <wp:positionH relativeFrom="page">
                  <wp:posOffset>0</wp:posOffset>
                </wp:positionH>
                <wp:positionV relativeFrom="paragraph">
                  <wp:posOffset>250825</wp:posOffset>
                </wp:positionV>
                <wp:extent cx="7810500" cy="314325"/>
                <wp:effectExtent l="0" t="0" r="19050" b="28575"/>
                <wp:wrapSquare wrapText="bothSides"/>
                <wp:docPr id="779224378" name="Надпись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0" cy="314325"/>
                        </a:xfrm>
                        <a:prstGeom prst="rect">
                          <a:avLst/>
                        </a:prstGeom>
                        <a:solidFill>
                          <a:srgbClr val="7030A0"/>
                        </a:solidFill>
                        <a:ln w="9525">
                          <a:solidFill>
                            <a:srgbClr val="000000"/>
                          </a:solidFill>
                          <a:miter lim="800000"/>
                          <a:headEnd/>
                          <a:tailEnd/>
                        </a:ln>
                      </wps:spPr>
                      <wps:txbx>
                        <w:txbxContent>
                          <w:p w:rsidR="00131A39" w:rsidRPr="00114044" w:rsidRDefault="00131A39" w:rsidP="00FC3875">
                            <w:pPr>
                              <w:jc w:val="center"/>
                              <w:rPr>
                                <w:rFonts w:ascii="Times New Roman" w:hAnsi="Times New Roman" w:cs="Times New Roman"/>
                                <w:b/>
                                <w:color w:val="F2F2F2"/>
                                <w:sz w:val="28"/>
                                <w:lang w:val="ru-RU"/>
                              </w:rPr>
                            </w:pPr>
                            <w:r w:rsidRPr="00114044">
                              <w:rPr>
                                <w:rFonts w:ascii="Times New Roman" w:hAnsi="Times New Roman" w:cs="Times New Roman"/>
                                <w:b/>
                                <w:color w:val="F2F2F2"/>
                                <w:sz w:val="28"/>
                                <w:lang w:val="ru-RU"/>
                              </w:rPr>
                              <w:t>РОЗВИТОК ФІЗИЧНОЇ КУЛЬТУРИ І СПОРТУ</w:t>
                            </w:r>
                          </w:p>
                          <w:p w:rsidR="00131A39" w:rsidRPr="00114044" w:rsidRDefault="00131A39" w:rsidP="00FC3875">
                            <w:pPr>
                              <w:jc w:val="center"/>
                              <w:rPr>
                                <w:lang w:val="ru-RU"/>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B919158" id="Надпись 10" o:spid="_x0000_s1032" type="#_x0000_t202" style="position:absolute;left:0;text-align:left;margin-left:0;margin-top:19.75pt;width:615pt;height:24.75pt;z-index:25168384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" fillcolor="#7030a0">
                <v:textbox>
                  <w:txbxContent>
                    <w:p w:rsidR="00131A39" w:rsidRPr="00114044" w:rsidRDefault="00131A39" w:rsidP="00FC3875">
                      <w:pPr>
                        <w:jc w:val="center"/>
                        <w:rPr>
                          <w:rFonts w:ascii="Times New Roman" w:hAnsi="Times New Roman" w:cs="Times New Roman"/>
                          <w:b/>
                          <w:color w:val="F2F2F2"/>
                          <w:sz w:val="28"/>
                          <w:lang w:val="ru-RU"/>
                        </w:rPr>
                      </w:pPr>
                      <w:r w:rsidRPr="00114044">
                        <w:rPr>
                          <w:rFonts w:ascii="Times New Roman" w:hAnsi="Times New Roman" w:cs="Times New Roman"/>
                          <w:b/>
                          <w:color w:val="F2F2F2"/>
                          <w:sz w:val="28"/>
                          <w:lang w:val="ru-RU"/>
                        </w:rPr>
                        <w:t>РОЗВИТОК ФІЗИЧНОЇ КУЛЬТУРИ І СПОРТУ</w:t>
                      </w:r>
                    </w:p>
                    <w:p w:rsidR="00131A39" w:rsidRPr="00114044" w:rsidRDefault="00131A39" w:rsidP="00FC3875">
                      <w:pPr>
                        <w:jc w:val="center"/>
                        <w:rPr>
                          <w:lang w:val="ru-RU"/>
                        </w:rPr>
                      </w:pPr>
                    </w:p>
                  </w:txbxContent>
                </v:textbox>
                <w10:wrap type="square" anchorx="page"/>
              </v:shape>
            </w:pict>
          </mc:Fallback>
        </mc:AlternateContent>
      </w:r>
      <w:r w:rsidRPr="00DC74A9">
        <w:rPr>
          <w:rFonts w:ascii="Times New Roman" w:eastAsia="Calibri" w:hAnsi="Times New Roman" w:cs="Times New Roman"/>
          <w:b/>
          <w:sz w:val="28"/>
          <w:szCs w:val="28"/>
          <w:lang w:val="uk-UA"/>
        </w:rPr>
        <w:t>АКАДЕМІЯ СПОРТУ</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На базі КЗ ТМР «Спортивний клуб «Академія спорту» здійснюється навчально - тренувальна робота з таких видів спорту: волейболу, баскетболу, гирьового спорту, таеквондо, пауерліфтінг. </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За звітний період було взято участь у  наступних змаганнях:</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чемпіонаті України з таеквондо ІТФ серед учнів ЗЗСО, ДЮСШ та клубів, м. Черкаси;</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відкритий Кубок СТ «Прайд» . Місто Харків 5 квітня;</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відкрита першість ДЮСШ «Центр бойових мистецтв» з таеквондо ІТФ;</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-турнір пам’яті загиблих захисників України, 8-9 листопада м. Івано-Франківськ.</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За звітний період СК «Академія спорту» було взято участь у підготовці місця відпочинку на водоймі «Червоне» у м. Тростянець: благоустрій території, облаштування пірсів для купання, плавзасобів та волейбольного майданчику. </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2-3 серпня були проведені змагання на водоймі «Червоне» «Summer BEACH: Trostyanets 2025»: на байдарках та САП-дошках та змагання з волейболу. Захід відвідали близько тисячі осіб різних вікових груп.</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13 вересня були проведені змагання з силових видів спорту: гирьового спорту, жиму штанги лежачи на кількість, підйому на біцепс та фінальні ігри з волейболу та баскетболу серед школярів «Кубок мера».</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За звітний період комунальним закладом було надано платних послуг на:</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січень –     12405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лютий –     84753,68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березень – 35158,09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квітень –    15440,60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травень –   15381,41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червень –   77210,22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липень –   178428,38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серпень – 154812,55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вересень –  31020,10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жовтень – 24397,75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листопад – 10599,96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грудень – 19954,78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Разом: 659562,52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Комунальним закладом «Спортивний клуб «Академія спорту» за звітний період була здійснена робота, а саме:</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підготовка до здачі і здача в оренду кімнат відпочинку;</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надання послуг тренажерного залу, спортивного залу, з оренди ковзанів, тюбінгів та іншого спортивного спорядження;</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ремонт будинку бази відпочинку с. Климентове (стіни, стеля, туалетна кімната, водовідведення, водопостачання тощо);</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проведені роботи по збільшенню потужності електроустановки бази відпочинку;</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проведені земляні роботи по плануванню території навколо бази відпочинку;</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встановлена огорожа на березі річки на території бази;</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встановлений і обладнаний пірс;</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встановлена огорожа (частково) на території бази;</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завершено ремонт орендованого приміщення за адресою: вул. Благовіщенська, 10;</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зариблення озера в міському парку;</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проведені роботи з облаштування місця відпочинку на водоймі «Червоне»;</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надання послуг з прокату байдарок, САП-дошок, катамаранів та іншого туристичного спорядження та майна для відпочинку;</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облаштований і залитий майданчик для ковзанки;</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облаштована траса для прокату зимового спорядження в Нескучному;</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розпочатий прокат ковзанів та лижного спорядження.</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ab/>
        <w:t>Придбано 42 пари ковзанів на 92,0 тис.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З початку року було придбано спортивного, туристичного інвентарю, меблів для відпочинку, інформаційних стендів на суму 338994 грн., з них: зі спеціального фонду  265914 грн., з загального 73080 грн.</w:t>
      </w:r>
    </w:p>
    <w:p w:rsidR="00FC3875" w:rsidRPr="00DC74A9" w:rsidRDefault="00FC3875" w:rsidP="00FC3875">
      <w:pPr>
        <w:spacing w:after="0" w:line="240" w:lineRule="auto"/>
        <w:jc w:val="center"/>
        <w:rPr>
          <w:rFonts w:ascii="Times New Roman" w:eastAsia="Calibri" w:hAnsi="Times New Roman" w:cs="Times New Roman"/>
          <w:b/>
          <w:sz w:val="28"/>
          <w:szCs w:val="28"/>
          <w:lang w:val="uk-UA"/>
        </w:rPr>
      </w:pPr>
      <w:r w:rsidRPr="00DC74A9">
        <w:rPr>
          <w:rFonts w:ascii="Times New Roman" w:eastAsia="Calibri" w:hAnsi="Times New Roman" w:cs="Times New Roman"/>
          <w:b/>
          <w:sz w:val="28"/>
          <w:szCs w:val="28"/>
          <w:lang w:val="uk-UA"/>
        </w:rPr>
        <w:t>ФК ТРОСТЯНЕЦЬ</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За підтримки Української асоціації футболу під керівництвом тренера Володимира Прокопіненка вихованці Академії ФК 2011–2012 р.н. брали участь у навчально-тренувальному візиті до Іспанії.</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У межах проєкту «Пліч-о-пліч: згуртовані громади» наші футболісти провели насичений тиждень у партнерському місті Чортків, де знайомилися з культурою, архітектурою та традиціями краю. Поїздка включала екскурсії, майстер-класи й активний відпочинок, а головною подією став Кубок серед ОТГ Тернопільської області.</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Завдяки підтримці Кернел вихованці академії отримали якісне екіпірування на суму 220 тис. грн.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Стадіону присвоєно другу категорію стадіонів України для проведення матчів Першої ліги.</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Здійснюється навчально-тренувальна робота з дитячо-юнацькими командами у кількох вікових групах під керівництвом Полянського В.В.</w:t>
      </w:r>
      <w:r w:rsidRPr="00DC74A9">
        <w:rPr>
          <w:rFonts w:ascii="Times New Roman" w:eastAsia="Calibri" w:hAnsi="Times New Roman" w:cs="Times New Roman"/>
          <w:sz w:val="28"/>
          <w:szCs w:val="28"/>
          <w:lang w:val="uk-UA"/>
        </w:rPr>
        <w:tab/>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До тренерського штабу приєдналися нові дитячі тренери: Кошлатий В.О., Прокопіненко В.Ю. та Прилепа Анатолій Олександрович.</w:t>
      </w:r>
    </w:p>
    <w:p w:rsidR="00FC3875" w:rsidRPr="00DC74A9" w:rsidRDefault="00FC3875" w:rsidP="00FC3875">
      <w:pPr>
        <w:spacing w:after="0" w:line="240" w:lineRule="auto"/>
        <w:jc w:val="both"/>
        <w:rPr>
          <w:rFonts w:ascii="Times New Roman" w:eastAsia="Calibri" w:hAnsi="Times New Roman" w:cs="Times New Roman"/>
          <w:sz w:val="28"/>
          <w:szCs w:val="28"/>
          <w:u w:val="single"/>
          <w:lang w:val="uk-UA"/>
        </w:rPr>
      </w:pPr>
      <w:r w:rsidRPr="00DC74A9">
        <w:rPr>
          <w:rFonts w:ascii="Times New Roman" w:eastAsia="Calibri" w:hAnsi="Times New Roman" w:cs="Times New Roman"/>
          <w:sz w:val="28"/>
          <w:szCs w:val="28"/>
          <w:u w:val="single"/>
          <w:lang w:val="uk-UA"/>
        </w:rPr>
        <w:t>Вікові групи та тренери</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- 2010-2012 р.н. – Прокопіненко В.Ю.</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- 2013-2014 р.н. – Казяйчев Є.М.</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- 2015-2016 р.н. – Прилепа А.О.</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- 2017-2019 р.н. – Подоляк С.В., Кошлатий В.О.</w:t>
      </w:r>
    </w:p>
    <w:p w:rsidR="00FC3875" w:rsidRPr="00DC74A9" w:rsidRDefault="00FC3875" w:rsidP="00FC3875">
      <w:pPr>
        <w:spacing w:after="0" w:line="240" w:lineRule="auto"/>
        <w:ind w:firstLine="567"/>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Група воротарів працює за індивідуальним графіком під керівництвом Цьоми І.Г.</w:t>
      </w:r>
    </w:p>
    <w:p w:rsidR="00FC3875" w:rsidRPr="00DC74A9" w:rsidRDefault="00FC3875" w:rsidP="00FC3875">
      <w:pPr>
        <w:spacing w:after="0" w:line="240" w:lineRule="auto"/>
        <w:jc w:val="both"/>
        <w:rPr>
          <w:rFonts w:ascii="Times New Roman" w:eastAsia="Calibri" w:hAnsi="Times New Roman" w:cs="Times New Roman"/>
          <w:sz w:val="28"/>
          <w:szCs w:val="28"/>
          <w:u w:val="single"/>
          <w:lang w:val="uk-UA"/>
        </w:rPr>
      </w:pPr>
      <w:r w:rsidRPr="00DC74A9">
        <w:rPr>
          <w:rFonts w:ascii="Times New Roman" w:eastAsia="Calibri" w:hAnsi="Times New Roman" w:cs="Times New Roman"/>
          <w:sz w:val="28"/>
          <w:szCs w:val="28"/>
          <w:u w:val="single"/>
          <w:lang w:val="uk-UA"/>
        </w:rPr>
        <w:t>Тренувальні матчі</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Щосуботи або щонеділі на стадіоні ім. В.П. Куца проходили товариські матчі з командами міст Охтирка, Суми, Лебедин серед вікових груп 2010-2012, 2013-2014, 2015-2016, 2017-2018 р.н.</w:t>
      </w:r>
    </w:p>
    <w:p w:rsidR="00FC3875" w:rsidRPr="00DC74A9" w:rsidRDefault="00FC3875" w:rsidP="00FC3875">
      <w:pPr>
        <w:spacing w:after="0" w:line="240" w:lineRule="auto"/>
        <w:jc w:val="both"/>
        <w:rPr>
          <w:rFonts w:ascii="Times New Roman" w:eastAsia="Calibri" w:hAnsi="Times New Roman" w:cs="Times New Roman"/>
          <w:sz w:val="28"/>
          <w:szCs w:val="28"/>
          <w:u w:val="single"/>
          <w:lang w:val="uk-UA"/>
        </w:rPr>
      </w:pPr>
      <w:r w:rsidRPr="00DC74A9">
        <w:rPr>
          <w:rFonts w:ascii="Times New Roman" w:eastAsia="Calibri" w:hAnsi="Times New Roman" w:cs="Times New Roman"/>
          <w:sz w:val="28"/>
          <w:szCs w:val="28"/>
          <w:u w:val="single"/>
          <w:lang w:val="uk-UA"/>
        </w:rPr>
        <w:t>Набір та участь у змаганнях</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Продовжується набір дітей для поповнення навчально-тренувальних груп та участі у змаганнях у м. Суми та області у наступному році.</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За останні 3 місяці до академії доєдналися більше 20 дітей з різних населених пунктів (в тому числі з Охтирки, Боромлі).</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Учасники турніру Зимової Першості Сумської області серед вікових груп 2010-2011, 2012-2013, 2013-2014 та 2014-2015 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Наразі учасники Чемпіонату Першості Сумської області серед вікових груп 2010-2012, 2013-2014, 2015, 2016 р.н.</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Проведено 6 турнірів, з яких 2 рази отримали перемогу, 2 рази зайняли 2 місце</w:t>
      </w:r>
    </w:p>
    <w:p w:rsidR="00FC3875" w:rsidRPr="00DC74A9" w:rsidRDefault="00FC3875" w:rsidP="00FC3875">
      <w:pPr>
        <w:spacing w:after="0" w:line="240" w:lineRule="auto"/>
        <w:ind w:firstLine="708"/>
        <w:jc w:val="both"/>
        <w:rPr>
          <w:rFonts w:ascii="Times New Roman" w:eastAsia="Calibri" w:hAnsi="Times New Roman" w:cs="Times New Roman"/>
          <w:bCs/>
          <w:sz w:val="28"/>
          <w:szCs w:val="28"/>
          <w:lang w:val="uk-UA"/>
        </w:rPr>
      </w:pPr>
      <w:r w:rsidRPr="00DC74A9">
        <w:rPr>
          <w:rFonts w:ascii="Times New Roman" w:eastAsia="Calibri" w:hAnsi="Times New Roman" w:cs="Times New Roman"/>
          <w:bCs/>
          <w:sz w:val="28"/>
          <w:szCs w:val="28"/>
          <w:u w:val="single"/>
          <w:lang w:val="uk-UA"/>
        </w:rPr>
        <w:t>Досягнення</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- 1 місце на турнірі в м. Чортків – Кубок команд ОТГ Тернопільської області;</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- 2 місце в Кубку Сумської області серед вікової групи 2011-2012 р.н.;</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- 4 місце в Кубку Сумської області серед вікової групи 2015-2016 р.н.;</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- 1 місце на турнірі «Золота осінь», м. Суми (2015–2016 р.н.);</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- 1 місце в Кубку Сумської ГО ВФСТ «Колос» (2015–2016 р.н.);</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- 3 місце на турнірі Poltava Cup (2011–2012 р.н.).</w:t>
      </w:r>
    </w:p>
    <w:p w:rsidR="00FC3875" w:rsidRPr="00DC74A9" w:rsidRDefault="00FC3875" w:rsidP="00FC3875">
      <w:pPr>
        <w:spacing w:after="0" w:line="240" w:lineRule="auto"/>
        <w:jc w:val="both"/>
        <w:rPr>
          <w:rFonts w:ascii="Times New Roman" w:eastAsia="Calibri" w:hAnsi="Times New Roman" w:cs="Times New Roman"/>
          <w:bCs/>
          <w:sz w:val="28"/>
          <w:szCs w:val="28"/>
          <w:u w:val="single"/>
          <w:lang w:val="uk-UA"/>
        </w:rPr>
      </w:pPr>
      <w:r w:rsidRPr="00DC74A9">
        <w:rPr>
          <w:rFonts w:ascii="Times New Roman" w:eastAsia="Calibri" w:hAnsi="Times New Roman" w:cs="Times New Roman"/>
          <w:bCs/>
          <w:sz w:val="28"/>
          <w:szCs w:val="28"/>
          <w:u w:val="single"/>
          <w:lang w:val="uk-UA"/>
        </w:rPr>
        <w:t>Господарська діяльність</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У червні виконано ряд агрономічних робіт на футбольних полях:</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підсів трави на футбольних полях;</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аерація та скарифікація газону;</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піскування футбольного поля (внесено 50 тонн піску);</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каткування полів;</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щотижнева обробка газонів фунгіцидами для підтримки здоров’я трав’яного покриття;</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на постійній основі проводиться підтримка та догляд газону, а саме удобрення, підсівання, профілактична обробка, піскування.</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У листопаді встановлено та введено в експлуатацію LED-табло стадіону.</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Протягом сезону 2025 року футбольне поле утримувалося у відмінному стані, особливо в складних погодних умовах осені. Керівництво ПФЛ неодноразово відзначало стадіон ФК «Тростянець» як зразковий за якістю газону, системою автоматичного поливу та своєчасним агрономічним обслуговуванням. Це забезпечило якісне проведення матчів Другої та Першої ліг, у тому числі для ФК «Вікторія» (м. Суми), якому Тростянецька міська рада надала стадіон у складний період.</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p>
    <w:p w:rsidR="00FC3875" w:rsidRPr="00DC74A9" w:rsidRDefault="00FC3875" w:rsidP="00FC3875">
      <w:pPr>
        <w:spacing w:after="0" w:line="240" w:lineRule="auto"/>
        <w:jc w:val="center"/>
        <w:rPr>
          <w:rFonts w:ascii="Times New Roman" w:eastAsia="Calibri" w:hAnsi="Times New Roman" w:cs="Times New Roman"/>
          <w:b/>
          <w:sz w:val="28"/>
          <w:szCs w:val="28"/>
          <w:lang w:val="uk-UA"/>
        </w:rPr>
      </w:pPr>
      <w:r w:rsidRPr="00DC74A9">
        <w:rPr>
          <w:rFonts w:ascii="Times New Roman" w:eastAsia="Calibri" w:hAnsi="Times New Roman" w:cs="Times New Roman"/>
          <w:b/>
          <w:sz w:val="28"/>
          <w:szCs w:val="28"/>
          <w:lang w:val="uk-UA"/>
        </w:rPr>
        <w:t>ФК «Тростянець» (основна команда)</w:t>
      </w:r>
    </w:p>
    <w:p w:rsidR="00FC3875" w:rsidRPr="00DC74A9" w:rsidRDefault="00FC3875" w:rsidP="00FC3875">
      <w:pPr>
        <w:spacing w:after="0" w:line="240" w:lineRule="auto"/>
        <w:jc w:val="both"/>
        <w:rPr>
          <w:rFonts w:ascii="Times New Roman" w:eastAsia="Calibri" w:hAnsi="Times New Roman" w:cs="Times New Roman"/>
          <w:bCs/>
          <w:sz w:val="28"/>
          <w:szCs w:val="28"/>
          <w:u w:val="single"/>
          <w:lang w:val="uk-UA"/>
        </w:rPr>
      </w:pPr>
      <w:r w:rsidRPr="00DC74A9">
        <w:rPr>
          <w:rFonts w:ascii="Times New Roman" w:eastAsia="Calibri" w:hAnsi="Times New Roman" w:cs="Times New Roman"/>
          <w:bCs/>
          <w:sz w:val="28"/>
          <w:szCs w:val="28"/>
          <w:u w:val="single"/>
          <w:lang w:val="uk-UA"/>
        </w:rPr>
        <w:t>Кадрові зміни</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До тренерського штабу в червні приєдналися новий помічник тренера — Луценко Дмитро Васильович та тренер воротарів — Шаповал Сергій Миколайович.</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ab/>
        <w:t>Загалом покинули команду 3 футболіста.</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ab/>
        <w:t xml:space="preserve">У червні заключено контракт з одним футболістом </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ab/>
        <w:t>У липні заключено договір на спортивну підготовку вихованця академії та офіційно заявлений в ПФЛ.</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ab/>
        <w:t>Заключено 3 контракти з футболістами.</w:t>
      </w:r>
    </w:p>
    <w:p w:rsidR="00FC3875" w:rsidRPr="00DC74A9" w:rsidRDefault="00FC3875" w:rsidP="00FC3875">
      <w:pPr>
        <w:spacing w:after="0" w:line="240" w:lineRule="auto"/>
        <w:jc w:val="both"/>
        <w:rPr>
          <w:rFonts w:ascii="Times New Roman" w:eastAsia="Calibri" w:hAnsi="Times New Roman" w:cs="Times New Roman"/>
          <w:sz w:val="28"/>
          <w:szCs w:val="28"/>
          <w:u w:val="single"/>
          <w:lang w:val="uk-UA"/>
        </w:rPr>
      </w:pPr>
      <w:r w:rsidRPr="00DC74A9">
        <w:rPr>
          <w:rFonts w:ascii="Times New Roman" w:eastAsia="Calibri" w:hAnsi="Times New Roman" w:cs="Times New Roman"/>
          <w:sz w:val="28"/>
          <w:szCs w:val="28"/>
          <w:u w:val="single"/>
          <w:lang w:val="uk-UA"/>
        </w:rPr>
        <w:t>Підсумки сезону 2024-2025</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ab/>
        <w:t>Завершили Чемпіонат ПФЛ України серед команд другої ліги сезону 2024-2025 на 6 місці.</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ab/>
        <w:t>Протягом 10 турів сезону 2025–2026 команда займала 1 місце у турнірній таблиці.</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Осінню частину сезону 2025–2026 завершено на 3 місці, що дає право боротися за вихід до Першої ліги в перехідних матчах.</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Встановлено історичне досягнення: 10 матчів без поразок на професійному рівні з різницею м’ячів 20:7.</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Гравці команди:</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bCs/>
          <w:sz w:val="28"/>
          <w:szCs w:val="28"/>
          <w:lang w:val="uk-UA"/>
        </w:rPr>
        <w:t>- 24 рази</w:t>
      </w:r>
      <w:r w:rsidRPr="00DC74A9">
        <w:rPr>
          <w:rFonts w:ascii="Times New Roman" w:eastAsia="Calibri" w:hAnsi="Times New Roman" w:cs="Times New Roman"/>
          <w:sz w:val="28"/>
          <w:szCs w:val="28"/>
          <w:lang w:val="uk-UA"/>
        </w:rPr>
        <w:t xml:space="preserve"> потрапляли до символічних збірних турів;</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bCs/>
          <w:sz w:val="28"/>
          <w:szCs w:val="28"/>
          <w:lang w:val="uk-UA"/>
        </w:rPr>
        <w:t>- 3 рази</w:t>
      </w:r>
      <w:r w:rsidRPr="00DC74A9">
        <w:rPr>
          <w:rFonts w:ascii="Times New Roman" w:eastAsia="Calibri" w:hAnsi="Times New Roman" w:cs="Times New Roman"/>
          <w:sz w:val="28"/>
          <w:szCs w:val="28"/>
          <w:lang w:val="uk-UA"/>
        </w:rPr>
        <w:t xml:space="preserve"> визнавалися героями турів;</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bCs/>
          <w:sz w:val="28"/>
          <w:szCs w:val="28"/>
          <w:lang w:val="uk-UA"/>
        </w:rPr>
        <w:t>- 3 футболісти</w:t>
      </w:r>
      <w:r w:rsidRPr="00DC74A9">
        <w:rPr>
          <w:rFonts w:ascii="Times New Roman" w:eastAsia="Calibri" w:hAnsi="Times New Roman" w:cs="Times New Roman"/>
          <w:sz w:val="28"/>
          <w:szCs w:val="28"/>
          <w:lang w:val="uk-UA"/>
        </w:rPr>
        <w:t xml:space="preserve"> увійшли до символічної збірної півріччя.</w:t>
      </w:r>
    </w:p>
    <w:p w:rsidR="00FC3875" w:rsidRPr="00DC74A9" w:rsidRDefault="00FC3875" w:rsidP="00FC3875">
      <w:pPr>
        <w:spacing w:after="0" w:line="240" w:lineRule="auto"/>
        <w:jc w:val="both"/>
        <w:rPr>
          <w:rFonts w:ascii="Times New Roman" w:eastAsia="Calibri" w:hAnsi="Times New Roman" w:cs="Times New Roman"/>
          <w:bCs/>
          <w:sz w:val="28"/>
          <w:szCs w:val="28"/>
          <w:u w:val="single"/>
          <w:lang w:val="uk-UA"/>
        </w:rPr>
      </w:pPr>
      <w:r w:rsidRPr="00DC74A9">
        <w:rPr>
          <w:rFonts w:ascii="Times New Roman" w:eastAsia="Calibri" w:hAnsi="Times New Roman" w:cs="Times New Roman"/>
          <w:bCs/>
          <w:sz w:val="28"/>
          <w:szCs w:val="28"/>
          <w:u w:val="single"/>
          <w:lang w:val="uk-UA"/>
        </w:rPr>
        <w:t>Медіа-активність</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У </w:t>
      </w:r>
      <w:r w:rsidRPr="00DC74A9">
        <w:rPr>
          <w:rFonts w:ascii="Times New Roman" w:eastAsia="Calibri" w:hAnsi="Times New Roman" w:cs="Times New Roman"/>
          <w:bCs/>
          <w:sz w:val="28"/>
          <w:szCs w:val="28"/>
          <w:lang w:val="uk-UA"/>
        </w:rPr>
        <w:t>2025 році</w:t>
      </w:r>
      <w:r w:rsidRPr="00DC74A9">
        <w:rPr>
          <w:rFonts w:ascii="Times New Roman" w:eastAsia="Calibri" w:hAnsi="Times New Roman" w:cs="Times New Roman"/>
          <w:sz w:val="28"/>
          <w:szCs w:val="28"/>
          <w:lang w:val="uk-UA"/>
        </w:rPr>
        <w:t>:</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Instagram-контент ФК «Тростянець» зібрав </w:t>
      </w:r>
      <w:r w:rsidRPr="00DC74A9">
        <w:rPr>
          <w:rFonts w:ascii="Times New Roman" w:eastAsia="Calibri" w:hAnsi="Times New Roman" w:cs="Times New Roman"/>
          <w:bCs/>
          <w:sz w:val="28"/>
          <w:szCs w:val="28"/>
          <w:lang w:val="uk-UA"/>
        </w:rPr>
        <w:t>1,9 млн переглядів</w:t>
      </w:r>
      <w:r w:rsidRPr="00DC74A9">
        <w:rPr>
          <w:rFonts w:ascii="Times New Roman" w:eastAsia="Calibri" w:hAnsi="Times New Roman" w:cs="Times New Roman"/>
          <w:sz w:val="28"/>
          <w:szCs w:val="28"/>
          <w:lang w:val="uk-UA"/>
        </w:rPr>
        <w:t>;</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трансляції матчів на YouTube — </w:t>
      </w:r>
      <w:r w:rsidRPr="00DC74A9">
        <w:rPr>
          <w:rFonts w:ascii="Times New Roman" w:eastAsia="Calibri" w:hAnsi="Times New Roman" w:cs="Times New Roman"/>
          <w:bCs/>
          <w:sz w:val="28"/>
          <w:szCs w:val="28"/>
          <w:lang w:val="uk-UA"/>
        </w:rPr>
        <w:t>98 700 переглядів</w:t>
      </w:r>
      <w:r w:rsidRPr="00DC74A9">
        <w:rPr>
          <w:rFonts w:ascii="Times New Roman" w:eastAsia="Calibri" w:hAnsi="Times New Roman" w:cs="Times New Roman"/>
          <w:sz w:val="28"/>
          <w:szCs w:val="28"/>
          <w:lang w:val="uk-UA"/>
        </w:rPr>
        <w:t>.</w:t>
      </w:r>
    </w:p>
    <w:p w:rsidR="00FC3875" w:rsidRPr="00DC74A9" w:rsidRDefault="00FC3875" w:rsidP="00FC3875">
      <w:pPr>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У грудні команду покинули </w:t>
      </w:r>
      <w:r w:rsidRPr="00DC74A9">
        <w:rPr>
          <w:rFonts w:ascii="Times New Roman" w:eastAsia="Calibri" w:hAnsi="Times New Roman" w:cs="Times New Roman"/>
          <w:bCs/>
          <w:sz w:val="28"/>
          <w:szCs w:val="28"/>
          <w:lang w:val="uk-UA"/>
        </w:rPr>
        <w:t>6 гравців</w:t>
      </w:r>
      <w:r w:rsidRPr="00DC74A9">
        <w:rPr>
          <w:rFonts w:ascii="Times New Roman" w:eastAsia="Calibri" w:hAnsi="Times New Roman" w:cs="Times New Roman"/>
          <w:sz w:val="28"/>
          <w:szCs w:val="28"/>
          <w:lang w:val="uk-UA"/>
        </w:rPr>
        <w:t xml:space="preserve"> у зв’язку із завершенням контрактів. Наразі триває селекційна робота з метою підсилення складу на весняно-літню частину сезону.</w:t>
      </w:r>
    </w:p>
    <w:p w:rsidR="00FC3875" w:rsidRPr="00DC74A9" w:rsidRDefault="00FC3875" w:rsidP="00FC3875">
      <w:pPr>
        <w:spacing w:after="0" w:line="240" w:lineRule="auto"/>
        <w:jc w:val="both"/>
        <w:rPr>
          <w:rFonts w:ascii="Times New Roman" w:eastAsia="Calibri" w:hAnsi="Times New Roman" w:cs="Times New Roman"/>
          <w:sz w:val="28"/>
          <w:szCs w:val="28"/>
          <w:u w:val="single"/>
          <w:lang w:val="uk-UA"/>
        </w:rPr>
      </w:pPr>
      <w:r w:rsidRPr="00DC74A9">
        <w:rPr>
          <w:rFonts w:ascii="Times New Roman" w:eastAsia="Calibri" w:hAnsi="Times New Roman" w:cs="Times New Roman"/>
          <w:sz w:val="28"/>
          <w:szCs w:val="28"/>
          <w:u w:val="single"/>
          <w:lang w:val="uk-UA"/>
        </w:rPr>
        <w:t>Адміністративна діяльність</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ab/>
        <w:t>У березні проведено аудит фінансової звітності.</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ab/>
        <w:t>Проходження атестації футбольного клубу.</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ab/>
        <w:t>26 липня розпочалися навчально-тренувальні збори сезону 2025-2026.</w:t>
      </w:r>
    </w:p>
    <w:p w:rsidR="00FC3875" w:rsidRPr="00DC74A9" w:rsidRDefault="00FC3875" w:rsidP="00FC3875">
      <w:pPr>
        <w:spacing w:after="0" w:line="240" w:lineRule="auto"/>
        <w:jc w:val="both"/>
        <w:rPr>
          <w:rFonts w:ascii="Times New Roman" w:hAnsi="Times New Roman" w:cs="Times New Roman"/>
          <w:sz w:val="28"/>
          <w:szCs w:val="28"/>
          <w:lang w:val="uk-UA"/>
        </w:rPr>
      </w:pPr>
    </w:p>
    <w:p w:rsidR="00FC3875" w:rsidRPr="00DC74A9" w:rsidRDefault="00FC3875" w:rsidP="00FC3875">
      <w:pPr>
        <w:shd w:val="clear" w:color="auto" w:fill="FFFFFF"/>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Calibri" w:hAnsi="Times New Roman" w:cs="Times New Roman"/>
          <w:noProof/>
          <w:sz w:val="28"/>
          <w:szCs w:val="28"/>
          <w:lang w:val="ru-RU" w:eastAsia="ru-RU"/>
        </w:rPr>
        <mc:AlternateContent>
          <mc:Choice Requires="wps">
            <w:drawing>
              <wp:anchor distT="45720" distB="45720" distL="114300" distR="114300" simplePos="0" relativeHeight="251681792" behindDoc="0" locked="0" layoutInCell="1" allowOverlap="1" wp14:anchorId="3D183609" wp14:editId="64DDD587">
                <wp:simplePos x="0" y="0"/>
                <wp:positionH relativeFrom="column">
                  <wp:posOffset>-1080135</wp:posOffset>
                </wp:positionH>
                <wp:positionV relativeFrom="paragraph">
                  <wp:posOffset>22225</wp:posOffset>
                </wp:positionV>
                <wp:extent cx="7820025" cy="295275"/>
                <wp:effectExtent l="0" t="0" r="28575" b="28575"/>
                <wp:wrapSquare wrapText="bothSides"/>
                <wp:docPr id="779224379" name="Надпись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0025" cy="295275"/>
                        </a:xfrm>
                        <a:prstGeom prst="rect">
                          <a:avLst/>
                        </a:prstGeom>
                        <a:solidFill>
                          <a:srgbClr val="7030A0"/>
                        </a:solidFill>
                        <a:ln w="9525">
                          <a:solidFill>
                            <a:srgbClr val="000000"/>
                          </a:solidFill>
                          <a:miter lim="800000"/>
                          <a:headEnd/>
                          <a:tailEnd/>
                        </a:ln>
                      </wps:spPr>
                      <wps:txbx>
                        <w:txbxContent>
                          <w:p w:rsidR="00131A39" w:rsidRPr="00ED7F9A" w:rsidRDefault="00131A39" w:rsidP="00FC3875">
                            <w:pPr>
                              <w:jc w:val="center"/>
                              <w:rPr>
                                <w:rFonts w:ascii="Times New Roman" w:hAnsi="Times New Roman" w:cs="Times New Roman"/>
                                <w:b/>
                                <w:color w:val="FFFFFF"/>
                                <w:sz w:val="28"/>
                              </w:rPr>
                            </w:pPr>
                            <w:r w:rsidRPr="00ED7F9A">
                              <w:rPr>
                                <w:rFonts w:ascii="Times New Roman" w:hAnsi="Times New Roman" w:cs="Times New Roman"/>
                                <w:b/>
                                <w:color w:val="FFFFFF"/>
                                <w:sz w:val="28"/>
                              </w:rPr>
                              <w:t>КУЛЬТУРА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6DFDEFB" id="Надпись 12" o:spid="_x0000_s1033" type="#_x0000_t202" style="position:absolute;left:0;text-align:left;margin-left:-85.05pt;margin-top:1.75pt;width:615.75pt;height:23.25pt;z-index:251681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" fillcolor="#7030a0">
                <v:textbox>
                  <w:txbxContent>
                    <w:p w:rsidR="00131A39" w:rsidRPr="00ED7F9A" w:rsidRDefault="00131A39" w:rsidP="00FC3875">
                      <w:pPr>
                        <w:jc w:val="center"/>
                        <w:rPr>
                          <w:rFonts w:ascii="Times New Roman" w:hAnsi="Times New Roman" w:cs="Times New Roman"/>
                          <w:b/>
                          <w:color w:val="FFFFFF"/>
                          <w:sz w:val="28"/>
                        </w:rPr>
                      </w:pPr>
                      <w:r w:rsidRPr="00ED7F9A">
                        <w:rPr>
                          <w:rFonts w:ascii="Times New Roman" w:hAnsi="Times New Roman" w:cs="Times New Roman"/>
                          <w:b/>
                          <w:color w:val="FFFFFF"/>
                          <w:sz w:val="28"/>
                        </w:rPr>
                        <w:t>КУЛЬТУРА</w:t>
                      </w:r>
                    </w:p>
                  </w:txbxContent>
                </v:textbox>
                <w10:wrap type="square"/>
              </v:shape>
            </w:pict>
          </mc:Fallback>
        </mc:AlternateContent>
      </w:r>
      <w:r w:rsidRPr="00DC74A9">
        <w:rPr>
          <w:rFonts w:ascii="Times New Roman" w:eastAsia="Times New Roman" w:hAnsi="Times New Roman" w:cs="Times New Roman"/>
          <w:b/>
          <w:sz w:val="28"/>
          <w:szCs w:val="28"/>
          <w:u w:val="single"/>
          <w:lang w:val="uk-UA" w:eastAsia="ru-RU"/>
        </w:rPr>
        <w:t xml:space="preserve">          КОМУНАЛЬНИЙ ЗАКЛАД «ЦЕНТР КУЛЬТУРНИХ ПОСЛУГ» ТМР</w:t>
      </w:r>
    </w:p>
    <w:p w:rsidR="00FC3875" w:rsidRPr="00DC74A9" w:rsidRDefault="00FC3875" w:rsidP="00FC3875">
      <w:pPr>
        <w:spacing w:after="0" w:line="240" w:lineRule="auto"/>
        <w:ind w:firstLine="708"/>
        <w:rPr>
          <w:rFonts w:ascii="Times New Roman" w:hAnsi="Times New Roman" w:cs="Times New Roman"/>
          <w:b/>
          <w:sz w:val="28"/>
          <w:szCs w:val="28"/>
          <w:lang w:val="uk-UA"/>
        </w:rPr>
      </w:pPr>
      <w:bookmarkStart w:id="11" w:name="_Hlk135042760"/>
      <w:r w:rsidRPr="00DC74A9">
        <w:rPr>
          <w:rFonts w:ascii="Times New Roman" w:hAnsi="Times New Roman" w:cs="Times New Roman"/>
          <w:b/>
          <w:sz w:val="28"/>
          <w:szCs w:val="28"/>
          <w:lang w:val="uk-UA"/>
        </w:rPr>
        <w:t>У підпорядкуванні КЗ «Центр культурних послуг» ТМР знаходиться 25 клубних закладів.</w:t>
      </w:r>
    </w:p>
    <w:p w:rsidR="00FC3875" w:rsidRPr="00DC74A9" w:rsidRDefault="00FC3875" w:rsidP="00FC3875">
      <w:pPr>
        <w:spacing w:after="0"/>
        <w:ind w:firstLine="708"/>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За звітний період 2025 року у клубних закладах громади  працювало 87 клубних формувань, в яких задіяно 692 учасники. Із них 63 колективів аматорської творчості та 24 любительських об’єднань.</w:t>
      </w:r>
    </w:p>
    <w:p w:rsidR="00FC3875" w:rsidRPr="00DC74A9" w:rsidRDefault="00FC3875" w:rsidP="00FC3875">
      <w:pPr>
        <w:spacing w:after="0"/>
        <w:rPr>
          <w:rFonts w:ascii="Times New Roman" w:hAnsi="Times New Roman" w:cs="Times New Roman"/>
          <w:b/>
          <w:sz w:val="28"/>
          <w:szCs w:val="28"/>
          <w:lang w:val="ru-RU"/>
        </w:rPr>
      </w:pPr>
      <w:r w:rsidRPr="00DC74A9">
        <w:rPr>
          <w:rFonts w:ascii="Times New Roman" w:hAnsi="Times New Roman" w:cs="Times New Roman"/>
          <w:b/>
          <w:sz w:val="28"/>
          <w:szCs w:val="28"/>
          <w:lang w:val="ru-RU"/>
        </w:rPr>
        <w:t xml:space="preserve">          6 колективів мають звання «народний аматорський».</w:t>
      </w:r>
    </w:p>
    <w:p w:rsidR="00FC3875" w:rsidRPr="00DC74A9" w:rsidRDefault="00FC3875" w:rsidP="00FC3875">
      <w:pPr>
        <w:spacing w:after="0"/>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          З метою активного дозвілля та здорового способу життя продовжують працювати </w:t>
      </w:r>
    </w:p>
    <w:p w:rsidR="00FC3875" w:rsidRPr="00DC74A9" w:rsidRDefault="00FC3875" w:rsidP="00FC3875">
      <w:pPr>
        <w:spacing w:after="0"/>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 </w:t>
      </w:r>
      <w:r w:rsidRPr="00DC74A9">
        <w:rPr>
          <w:rFonts w:ascii="Times New Roman" w:hAnsi="Times New Roman" w:cs="Times New Roman"/>
          <w:b/>
          <w:bCs/>
          <w:sz w:val="28"/>
          <w:szCs w:val="28"/>
          <w:lang w:val="ru-RU"/>
        </w:rPr>
        <w:t>клуби за інтересами:</w:t>
      </w:r>
    </w:p>
    <w:p w:rsidR="00FC3875" w:rsidRPr="00DC74A9" w:rsidRDefault="00FC3875" w:rsidP="00B335B3">
      <w:pPr>
        <w:pStyle w:val="a3"/>
        <w:numPr>
          <w:ilvl w:val="0"/>
          <w:numId w:val="74"/>
        </w:numPr>
        <w:spacing w:after="0" w:line="240" w:lineRule="auto"/>
        <w:rPr>
          <w:rFonts w:ascii="Times New Roman" w:hAnsi="Times New Roman" w:cs="Times New Roman"/>
          <w:bCs/>
          <w:sz w:val="28"/>
          <w:szCs w:val="28"/>
        </w:rPr>
      </w:pPr>
      <w:r w:rsidRPr="00DC74A9">
        <w:rPr>
          <w:rFonts w:ascii="Times New Roman" w:hAnsi="Times New Roman" w:cs="Times New Roman"/>
          <w:bCs/>
          <w:sz w:val="28"/>
          <w:szCs w:val="28"/>
        </w:rPr>
        <w:t xml:space="preserve">ансамбль спортивного бального танцю «Контраст» </w:t>
      </w:r>
    </w:p>
    <w:p w:rsidR="00FC3875" w:rsidRPr="00DC74A9" w:rsidRDefault="00FC3875" w:rsidP="00B335B3">
      <w:pPr>
        <w:pStyle w:val="a3"/>
        <w:numPr>
          <w:ilvl w:val="0"/>
          <w:numId w:val="74"/>
        </w:numPr>
        <w:spacing w:after="0" w:line="240" w:lineRule="auto"/>
        <w:rPr>
          <w:rFonts w:ascii="Times New Roman" w:hAnsi="Times New Roman" w:cs="Times New Roman"/>
          <w:bCs/>
          <w:sz w:val="28"/>
          <w:szCs w:val="28"/>
          <w:lang w:val="en-US"/>
        </w:rPr>
      </w:pPr>
      <w:r w:rsidRPr="00DC74A9">
        <w:rPr>
          <w:rFonts w:ascii="Times New Roman" w:hAnsi="Times New Roman" w:cs="Times New Roman"/>
          <w:bCs/>
          <w:sz w:val="28"/>
          <w:szCs w:val="28"/>
        </w:rPr>
        <w:t>студія</w:t>
      </w:r>
      <w:r w:rsidRPr="00DC74A9">
        <w:rPr>
          <w:rFonts w:ascii="Times New Roman" w:hAnsi="Times New Roman" w:cs="Times New Roman"/>
          <w:bCs/>
          <w:sz w:val="28"/>
          <w:szCs w:val="28"/>
          <w:lang w:val="en-US"/>
        </w:rPr>
        <w:t xml:space="preserve"> </w:t>
      </w:r>
      <w:r w:rsidRPr="00DC74A9">
        <w:rPr>
          <w:rFonts w:ascii="Times New Roman" w:hAnsi="Times New Roman" w:cs="Times New Roman"/>
          <w:bCs/>
          <w:sz w:val="28"/>
          <w:szCs w:val="28"/>
        </w:rPr>
        <w:t>сучасного</w:t>
      </w:r>
      <w:r w:rsidRPr="00DC74A9">
        <w:rPr>
          <w:rFonts w:ascii="Times New Roman" w:hAnsi="Times New Roman" w:cs="Times New Roman"/>
          <w:bCs/>
          <w:sz w:val="28"/>
          <w:szCs w:val="28"/>
          <w:lang w:val="en-US"/>
        </w:rPr>
        <w:t xml:space="preserve"> </w:t>
      </w:r>
      <w:r w:rsidRPr="00DC74A9">
        <w:rPr>
          <w:rFonts w:ascii="Times New Roman" w:hAnsi="Times New Roman" w:cs="Times New Roman"/>
          <w:bCs/>
          <w:sz w:val="28"/>
          <w:szCs w:val="28"/>
        </w:rPr>
        <w:t>танцю</w:t>
      </w:r>
      <w:r w:rsidRPr="00DC74A9">
        <w:rPr>
          <w:rFonts w:ascii="Times New Roman" w:hAnsi="Times New Roman" w:cs="Times New Roman"/>
          <w:bCs/>
          <w:sz w:val="28"/>
          <w:szCs w:val="28"/>
          <w:lang w:val="en-US"/>
        </w:rPr>
        <w:t xml:space="preserve"> «Rise dance studio» </w:t>
      </w:r>
    </w:p>
    <w:p w:rsidR="00FC3875" w:rsidRPr="00DC74A9" w:rsidRDefault="00FC3875" w:rsidP="00B335B3">
      <w:pPr>
        <w:pStyle w:val="a3"/>
        <w:numPr>
          <w:ilvl w:val="0"/>
          <w:numId w:val="74"/>
        </w:numPr>
        <w:spacing w:after="0" w:line="240" w:lineRule="auto"/>
        <w:rPr>
          <w:rFonts w:ascii="Times New Roman" w:hAnsi="Times New Roman" w:cs="Times New Roman"/>
          <w:bCs/>
          <w:sz w:val="28"/>
          <w:szCs w:val="28"/>
        </w:rPr>
      </w:pPr>
      <w:r w:rsidRPr="00DC74A9">
        <w:rPr>
          <w:rFonts w:ascii="Times New Roman" w:hAnsi="Times New Roman" w:cs="Times New Roman"/>
          <w:bCs/>
          <w:sz w:val="28"/>
          <w:szCs w:val="28"/>
        </w:rPr>
        <w:t>йога</w:t>
      </w:r>
    </w:p>
    <w:p w:rsidR="00FC3875" w:rsidRPr="00DC74A9" w:rsidRDefault="00FC3875" w:rsidP="00B335B3">
      <w:pPr>
        <w:pStyle w:val="a3"/>
        <w:numPr>
          <w:ilvl w:val="0"/>
          <w:numId w:val="74"/>
        </w:numPr>
        <w:spacing w:after="0" w:line="240" w:lineRule="auto"/>
        <w:rPr>
          <w:rFonts w:ascii="Times New Roman" w:hAnsi="Times New Roman" w:cs="Times New Roman"/>
          <w:bCs/>
          <w:sz w:val="28"/>
          <w:szCs w:val="28"/>
        </w:rPr>
      </w:pPr>
      <w:r w:rsidRPr="00DC74A9">
        <w:rPr>
          <w:rFonts w:ascii="Times New Roman" w:hAnsi="Times New Roman" w:cs="Times New Roman"/>
          <w:bCs/>
          <w:sz w:val="28"/>
          <w:szCs w:val="28"/>
        </w:rPr>
        <w:t>«Пілатес»</w:t>
      </w:r>
    </w:p>
    <w:p w:rsidR="00FC3875" w:rsidRPr="00DC74A9" w:rsidRDefault="00FC3875" w:rsidP="00B335B3">
      <w:pPr>
        <w:pStyle w:val="a3"/>
        <w:numPr>
          <w:ilvl w:val="0"/>
          <w:numId w:val="74"/>
        </w:numPr>
        <w:spacing w:after="0" w:line="240" w:lineRule="auto"/>
        <w:rPr>
          <w:rFonts w:ascii="Times New Roman" w:hAnsi="Times New Roman" w:cs="Times New Roman"/>
          <w:bCs/>
          <w:sz w:val="28"/>
          <w:szCs w:val="28"/>
        </w:rPr>
      </w:pPr>
      <w:r w:rsidRPr="00DC74A9">
        <w:rPr>
          <w:rFonts w:ascii="Times New Roman" w:hAnsi="Times New Roman" w:cs="Times New Roman"/>
          <w:bCs/>
          <w:sz w:val="28"/>
          <w:szCs w:val="28"/>
        </w:rPr>
        <w:t>Фітнес – клуб</w:t>
      </w:r>
    </w:p>
    <w:p w:rsidR="00FC3875" w:rsidRPr="00DC74A9" w:rsidRDefault="00FC3875" w:rsidP="00B335B3">
      <w:pPr>
        <w:pStyle w:val="a3"/>
        <w:numPr>
          <w:ilvl w:val="0"/>
          <w:numId w:val="74"/>
        </w:numPr>
        <w:spacing w:after="0" w:line="240" w:lineRule="auto"/>
        <w:rPr>
          <w:rFonts w:ascii="Times New Roman" w:hAnsi="Times New Roman" w:cs="Times New Roman"/>
          <w:bCs/>
          <w:sz w:val="28"/>
          <w:szCs w:val="28"/>
        </w:rPr>
      </w:pPr>
      <w:r w:rsidRPr="00DC74A9">
        <w:rPr>
          <w:rFonts w:ascii="Times New Roman" w:hAnsi="Times New Roman" w:cs="Times New Roman"/>
          <w:sz w:val="28"/>
          <w:szCs w:val="28"/>
          <w:shd w:val="clear" w:color="auto" w:fill="FFFFFF"/>
        </w:rPr>
        <w:t>танцювальний гурт  «VIT DANCE»</w:t>
      </w:r>
      <w:r w:rsidRPr="00DC74A9">
        <w:rPr>
          <w:rFonts w:ascii="Times New Roman" w:hAnsi="Times New Roman" w:cs="Times New Roman"/>
          <w:sz w:val="28"/>
          <w:szCs w:val="28"/>
          <w:shd w:val="clear" w:color="auto" w:fill="FFFFFF"/>
          <w:lang w:val="uk-UA"/>
        </w:rPr>
        <w:t>.</w:t>
      </w:r>
    </w:p>
    <w:p w:rsidR="00FC3875" w:rsidRPr="00DC74A9" w:rsidRDefault="00FC3875" w:rsidP="00FC3875">
      <w:pPr>
        <w:spacing w:after="0"/>
        <w:rPr>
          <w:rFonts w:ascii="Times New Roman" w:hAnsi="Times New Roman" w:cs="Times New Roman"/>
          <w:b/>
          <w:sz w:val="28"/>
          <w:szCs w:val="28"/>
        </w:rPr>
      </w:pPr>
      <w:r w:rsidRPr="00DC74A9">
        <w:rPr>
          <w:rFonts w:ascii="Times New Roman" w:hAnsi="Times New Roman" w:cs="Times New Roman"/>
          <w:b/>
          <w:sz w:val="28"/>
          <w:szCs w:val="28"/>
        </w:rPr>
        <w:t>колективи аматорської творчості:</w:t>
      </w:r>
    </w:p>
    <w:p w:rsidR="00FC3875" w:rsidRPr="00DC74A9" w:rsidRDefault="00FC3875" w:rsidP="00B335B3">
      <w:pPr>
        <w:pStyle w:val="a3"/>
        <w:numPr>
          <w:ilvl w:val="0"/>
          <w:numId w:val="74"/>
        </w:numPr>
        <w:spacing w:after="0"/>
        <w:rPr>
          <w:rFonts w:ascii="Times New Roman" w:hAnsi="Times New Roman" w:cs="Times New Roman"/>
          <w:bCs/>
          <w:sz w:val="28"/>
          <w:szCs w:val="28"/>
        </w:rPr>
      </w:pPr>
      <w:r w:rsidRPr="00DC74A9">
        <w:rPr>
          <w:rFonts w:ascii="Times New Roman" w:hAnsi="Times New Roman" w:cs="Times New Roman"/>
          <w:bCs/>
          <w:sz w:val="28"/>
          <w:szCs w:val="28"/>
        </w:rPr>
        <w:t>народний аматорський ансамбль «Українська пісня»,</w:t>
      </w:r>
    </w:p>
    <w:p w:rsidR="00FC3875" w:rsidRPr="00DC74A9" w:rsidRDefault="00FC3875" w:rsidP="00B335B3">
      <w:pPr>
        <w:pStyle w:val="a3"/>
        <w:numPr>
          <w:ilvl w:val="0"/>
          <w:numId w:val="74"/>
        </w:numPr>
        <w:rPr>
          <w:rFonts w:ascii="Times New Roman" w:hAnsi="Times New Roman" w:cs="Times New Roman"/>
          <w:bCs/>
          <w:sz w:val="28"/>
          <w:szCs w:val="28"/>
        </w:rPr>
      </w:pPr>
      <w:r w:rsidRPr="00DC74A9">
        <w:rPr>
          <w:rFonts w:ascii="Times New Roman" w:hAnsi="Times New Roman" w:cs="Times New Roman"/>
          <w:bCs/>
          <w:sz w:val="28"/>
          <w:szCs w:val="28"/>
        </w:rPr>
        <w:t>народний аматорський жіночий вокальний ансамбль «Срібні роси»,</w:t>
      </w:r>
    </w:p>
    <w:p w:rsidR="00FC3875" w:rsidRPr="00DC74A9" w:rsidRDefault="00FC3875" w:rsidP="00B335B3">
      <w:pPr>
        <w:pStyle w:val="a3"/>
        <w:numPr>
          <w:ilvl w:val="0"/>
          <w:numId w:val="74"/>
        </w:numPr>
        <w:rPr>
          <w:rFonts w:ascii="Times New Roman" w:hAnsi="Times New Roman" w:cs="Times New Roman"/>
          <w:bCs/>
          <w:sz w:val="28"/>
          <w:szCs w:val="28"/>
        </w:rPr>
      </w:pPr>
      <w:r w:rsidRPr="00DC74A9">
        <w:rPr>
          <w:rFonts w:ascii="Times New Roman" w:hAnsi="Times New Roman" w:cs="Times New Roman"/>
          <w:bCs/>
          <w:sz w:val="28"/>
          <w:szCs w:val="28"/>
        </w:rPr>
        <w:t xml:space="preserve">ляльковий театр імені Натарова </w:t>
      </w:r>
    </w:p>
    <w:p w:rsidR="00FC3875" w:rsidRPr="00DC74A9" w:rsidRDefault="00FC3875" w:rsidP="00B335B3">
      <w:pPr>
        <w:pStyle w:val="a3"/>
        <w:numPr>
          <w:ilvl w:val="0"/>
          <w:numId w:val="74"/>
        </w:numPr>
        <w:spacing w:after="0"/>
        <w:rPr>
          <w:rFonts w:ascii="Times New Roman" w:hAnsi="Times New Roman" w:cs="Times New Roman"/>
          <w:bCs/>
          <w:sz w:val="28"/>
          <w:szCs w:val="28"/>
        </w:rPr>
      </w:pPr>
      <w:r w:rsidRPr="00DC74A9">
        <w:rPr>
          <w:rFonts w:ascii="Times New Roman" w:hAnsi="Times New Roman" w:cs="Times New Roman"/>
          <w:bCs/>
          <w:sz w:val="28"/>
          <w:szCs w:val="28"/>
        </w:rPr>
        <w:t>гурток сольного співу.</w:t>
      </w:r>
    </w:p>
    <w:p w:rsidR="00FC3875" w:rsidRPr="00DC74A9" w:rsidRDefault="00FC3875" w:rsidP="00FC3875">
      <w:pPr>
        <w:spacing w:after="0"/>
        <w:jc w:val="both"/>
        <w:rPr>
          <w:rFonts w:ascii="Times New Roman" w:hAnsi="Times New Roman" w:cs="Times New Roman"/>
          <w:bCs/>
          <w:sz w:val="28"/>
          <w:szCs w:val="28"/>
          <w:lang w:val="ru-RU"/>
        </w:rPr>
      </w:pPr>
      <w:r w:rsidRPr="00DC74A9">
        <w:rPr>
          <w:rFonts w:ascii="Times New Roman" w:hAnsi="Times New Roman" w:cs="Times New Roman"/>
          <w:bCs/>
          <w:sz w:val="28"/>
          <w:szCs w:val="28"/>
          <w:lang w:val="ru-RU"/>
        </w:rPr>
        <w:t xml:space="preserve">      Колективи аматорської творчості взяли  участь у 39 міжнародних всеукраїнських та обласних культурно – мистецьких заходах:</w:t>
      </w:r>
    </w:p>
    <w:p w:rsidR="00FC3875" w:rsidRPr="00DC74A9" w:rsidRDefault="00FC3875" w:rsidP="00FC3875">
      <w:pPr>
        <w:spacing w:after="0"/>
        <w:rPr>
          <w:rFonts w:ascii="Times New Roman" w:hAnsi="Times New Roman" w:cs="Times New Roman"/>
          <w:bCs/>
          <w:sz w:val="28"/>
          <w:szCs w:val="28"/>
          <w:lang w:val="ru-RU"/>
        </w:rPr>
      </w:pPr>
      <w:r w:rsidRPr="00DC74A9">
        <w:rPr>
          <w:rFonts w:ascii="Times New Roman" w:hAnsi="Times New Roman" w:cs="Times New Roman"/>
          <w:bCs/>
          <w:sz w:val="28"/>
          <w:szCs w:val="28"/>
          <w:lang w:val="ru-RU"/>
        </w:rPr>
        <w:t xml:space="preserve">   -  обласні фестивалі та конкурси –</w:t>
      </w:r>
      <w:r w:rsidRPr="00DC74A9">
        <w:rPr>
          <w:rFonts w:ascii="Times New Roman" w:hAnsi="Times New Roman" w:cs="Times New Roman"/>
          <w:b/>
          <w:sz w:val="28"/>
          <w:szCs w:val="28"/>
          <w:lang w:val="ru-RU"/>
        </w:rPr>
        <w:t xml:space="preserve"> 5</w:t>
      </w:r>
      <w:r w:rsidRPr="00DC74A9">
        <w:rPr>
          <w:rFonts w:ascii="Times New Roman" w:hAnsi="Times New Roman" w:cs="Times New Roman"/>
          <w:bCs/>
          <w:sz w:val="28"/>
          <w:szCs w:val="28"/>
          <w:lang w:val="ru-RU"/>
        </w:rPr>
        <w:t xml:space="preserve"> ( м. Суми);</w:t>
      </w:r>
    </w:p>
    <w:p w:rsidR="00FC3875" w:rsidRPr="00DC74A9" w:rsidRDefault="00FC3875" w:rsidP="00FC3875">
      <w:pPr>
        <w:spacing w:after="0"/>
        <w:rPr>
          <w:rFonts w:ascii="Times New Roman" w:hAnsi="Times New Roman" w:cs="Times New Roman"/>
          <w:bCs/>
          <w:sz w:val="28"/>
          <w:szCs w:val="28"/>
          <w:lang w:val="ru-RU"/>
        </w:rPr>
      </w:pPr>
      <w:r w:rsidRPr="00DC74A9">
        <w:rPr>
          <w:rFonts w:ascii="Times New Roman" w:hAnsi="Times New Roman" w:cs="Times New Roman"/>
          <w:bCs/>
          <w:sz w:val="28"/>
          <w:szCs w:val="28"/>
          <w:lang w:val="ru-RU"/>
        </w:rPr>
        <w:t xml:space="preserve">   -  всеукраїнські фестивалі , конкурси – </w:t>
      </w:r>
      <w:r w:rsidRPr="00DC74A9">
        <w:rPr>
          <w:rFonts w:ascii="Times New Roman" w:hAnsi="Times New Roman" w:cs="Times New Roman"/>
          <w:b/>
          <w:sz w:val="28"/>
          <w:szCs w:val="28"/>
          <w:lang w:val="ru-RU"/>
        </w:rPr>
        <w:t xml:space="preserve">14 </w:t>
      </w:r>
      <w:r w:rsidRPr="00DC74A9">
        <w:rPr>
          <w:rFonts w:ascii="Times New Roman" w:hAnsi="Times New Roman" w:cs="Times New Roman"/>
          <w:bCs/>
          <w:sz w:val="28"/>
          <w:szCs w:val="28"/>
          <w:lang w:val="ru-RU"/>
        </w:rPr>
        <w:t>( м. Київ , Харків);</w:t>
      </w:r>
    </w:p>
    <w:p w:rsidR="00FC3875" w:rsidRPr="00DC74A9" w:rsidRDefault="00FC3875" w:rsidP="00FC3875">
      <w:pPr>
        <w:spacing w:after="0"/>
        <w:jc w:val="both"/>
        <w:rPr>
          <w:rFonts w:ascii="Times New Roman" w:hAnsi="Times New Roman" w:cs="Times New Roman"/>
          <w:bCs/>
          <w:sz w:val="28"/>
          <w:szCs w:val="28"/>
          <w:lang w:val="ru-RU"/>
        </w:rPr>
      </w:pPr>
      <w:r w:rsidRPr="00DC74A9">
        <w:rPr>
          <w:rFonts w:ascii="Times New Roman" w:hAnsi="Times New Roman" w:cs="Times New Roman"/>
          <w:bCs/>
          <w:sz w:val="28"/>
          <w:szCs w:val="28"/>
          <w:lang w:val="ru-RU"/>
        </w:rPr>
        <w:t xml:space="preserve">   -  міжнародні фестивалі, конкурси – </w:t>
      </w:r>
      <w:r w:rsidRPr="00DC74A9">
        <w:rPr>
          <w:rFonts w:ascii="Times New Roman" w:hAnsi="Times New Roman" w:cs="Times New Roman"/>
          <w:b/>
          <w:sz w:val="28"/>
          <w:szCs w:val="28"/>
          <w:lang w:val="ru-RU"/>
        </w:rPr>
        <w:t xml:space="preserve">20 </w:t>
      </w:r>
      <w:r w:rsidRPr="00DC74A9">
        <w:rPr>
          <w:rFonts w:ascii="Times New Roman" w:hAnsi="Times New Roman" w:cs="Times New Roman"/>
          <w:bCs/>
          <w:sz w:val="28"/>
          <w:szCs w:val="28"/>
          <w:lang w:val="ru-RU"/>
        </w:rPr>
        <w:t xml:space="preserve">(м. Київ, Харків, Полтава,  Суми, Одеса) та Австрія і Болгарія. </w:t>
      </w:r>
    </w:p>
    <w:p w:rsidR="00FC3875" w:rsidRPr="00DC74A9" w:rsidRDefault="00FC3875" w:rsidP="00FC3875">
      <w:pPr>
        <w:spacing w:after="0"/>
        <w:rPr>
          <w:rFonts w:ascii="Times New Roman" w:hAnsi="Times New Roman" w:cs="Times New Roman"/>
          <w:b/>
          <w:sz w:val="28"/>
          <w:szCs w:val="28"/>
          <w:lang w:val="ru-RU"/>
        </w:rPr>
      </w:pPr>
      <w:r w:rsidRPr="00DC74A9">
        <w:rPr>
          <w:rFonts w:ascii="Times New Roman" w:hAnsi="Times New Roman" w:cs="Times New Roman"/>
          <w:b/>
          <w:sz w:val="28"/>
          <w:szCs w:val="28"/>
          <w:lang w:val="ru-RU"/>
        </w:rPr>
        <w:t>Центром культурних послуг організовано і проведено:</w:t>
      </w:r>
    </w:p>
    <w:p w:rsidR="00FC3875" w:rsidRPr="00DC74A9" w:rsidRDefault="00FC3875" w:rsidP="00FC3875">
      <w:pPr>
        <w:spacing w:after="0"/>
        <w:jc w:val="both"/>
        <w:rPr>
          <w:rFonts w:ascii="Times New Roman" w:hAnsi="Times New Roman" w:cs="Times New Roman"/>
          <w:bCs/>
          <w:sz w:val="28"/>
          <w:szCs w:val="28"/>
          <w:lang w:val="ru-RU"/>
        </w:rPr>
      </w:pPr>
      <w:r w:rsidRPr="00DC74A9">
        <w:rPr>
          <w:rFonts w:ascii="Times New Roman" w:hAnsi="Times New Roman" w:cs="Times New Roman"/>
          <w:b/>
          <w:sz w:val="28"/>
          <w:szCs w:val="28"/>
          <w:lang w:val="ru-RU"/>
        </w:rPr>
        <w:t>4</w:t>
      </w:r>
      <w:r w:rsidRPr="00DC74A9">
        <w:rPr>
          <w:rFonts w:ascii="Times New Roman" w:hAnsi="Times New Roman" w:cs="Times New Roman"/>
          <w:bCs/>
          <w:sz w:val="28"/>
          <w:szCs w:val="28"/>
          <w:lang w:val="ru-RU"/>
        </w:rPr>
        <w:t xml:space="preserve"> - виробничі наради та навчальні семінари – практикуми для клубних працівників;</w:t>
      </w:r>
    </w:p>
    <w:p w:rsidR="00FC3875" w:rsidRPr="00DC74A9" w:rsidRDefault="00FC3875" w:rsidP="00FC3875">
      <w:pPr>
        <w:spacing w:after="0"/>
        <w:rPr>
          <w:rFonts w:ascii="Times New Roman" w:hAnsi="Times New Roman" w:cs="Times New Roman"/>
          <w:bCs/>
          <w:sz w:val="28"/>
          <w:szCs w:val="28"/>
          <w:lang w:val="ru-RU"/>
        </w:rPr>
      </w:pPr>
      <w:r w:rsidRPr="00DC74A9">
        <w:rPr>
          <w:rFonts w:ascii="Times New Roman" w:hAnsi="Times New Roman" w:cs="Times New Roman"/>
          <w:b/>
          <w:sz w:val="28"/>
          <w:szCs w:val="28"/>
          <w:lang w:val="ru-RU"/>
        </w:rPr>
        <w:t xml:space="preserve">98 </w:t>
      </w:r>
      <w:r w:rsidRPr="00DC74A9">
        <w:rPr>
          <w:rFonts w:ascii="Times New Roman" w:hAnsi="Times New Roman" w:cs="Times New Roman"/>
          <w:bCs/>
          <w:sz w:val="28"/>
          <w:szCs w:val="28"/>
          <w:lang w:val="ru-RU"/>
        </w:rPr>
        <w:t>– культурно -мистецьких заходи, з них:</w:t>
      </w:r>
    </w:p>
    <w:p w:rsidR="00FC3875" w:rsidRPr="00DC74A9" w:rsidRDefault="00FC3875" w:rsidP="00FC3875">
      <w:pPr>
        <w:spacing w:after="0"/>
        <w:rPr>
          <w:rFonts w:ascii="Times New Roman" w:hAnsi="Times New Roman" w:cs="Times New Roman"/>
          <w:bCs/>
          <w:sz w:val="28"/>
          <w:szCs w:val="28"/>
          <w:lang w:val="ru-RU"/>
        </w:rPr>
      </w:pPr>
      <w:r w:rsidRPr="00DC74A9">
        <w:rPr>
          <w:rFonts w:ascii="Times New Roman" w:hAnsi="Times New Roman" w:cs="Times New Roman"/>
          <w:b/>
          <w:sz w:val="28"/>
          <w:szCs w:val="28"/>
          <w:lang w:val="ru-RU"/>
        </w:rPr>
        <w:t>9</w:t>
      </w:r>
      <w:r w:rsidRPr="00DC74A9">
        <w:rPr>
          <w:rFonts w:ascii="Times New Roman" w:hAnsi="Times New Roman" w:cs="Times New Roman"/>
          <w:bCs/>
          <w:sz w:val="28"/>
          <w:szCs w:val="28"/>
          <w:lang w:val="ru-RU"/>
        </w:rPr>
        <w:t xml:space="preserve"> вистав лялькового театру імені Натарова </w:t>
      </w:r>
    </w:p>
    <w:p w:rsidR="00FC3875" w:rsidRPr="00DC74A9" w:rsidRDefault="00FC3875" w:rsidP="00FC3875">
      <w:pPr>
        <w:spacing w:after="0"/>
        <w:rPr>
          <w:rFonts w:ascii="Times New Roman" w:hAnsi="Times New Roman" w:cs="Times New Roman"/>
          <w:bCs/>
          <w:sz w:val="28"/>
          <w:szCs w:val="28"/>
          <w:lang w:val="ru-RU"/>
        </w:rPr>
      </w:pPr>
      <w:r w:rsidRPr="00DC74A9">
        <w:rPr>
          <w:rFonts w:ascii="Times New Roman" w:hAnsi="Times New Roman" w:cs="Times New Roman"/>
          <w:b/>
          <w:sz w:val="28"/>
          <w:szCs w:val="28"/>
          <w:lang w:val="ru-RU"/>
        </w:rPr>
        <w:t xml:space="preserve">5 </w:t>
      </w:r>
      <w:r w:rsidRPr="00DC74A9">
        <w:rPr>
          <w:rFonts w:ascii="Times New Roman" w:hAnsi="Times New Roman" w:cs="Times New Roman"/>
          <w:bCs/>
          <w:sz w:val="28"/>
          <w:szCs w:val="28"/>
          <w:lang w:val="ru-RU"/>
        </w:rPr>
        <w:t xml:space="preserve">фестивалів та конкурсів </w:t>
      </w:r>
    </w:p>
    <w:p w:rsidR="00FC3875" w:rsidRPr="00DC74A9" w:rsidRDefault="00FC3875" w:rsidP="00FC3875">
      <w:pPr>
        <w:spacing w:after="0"/>
        <w:rPr>
          <w:rFonts w:ascii="Times New Roman" w:hAnsi="Times New Roman" w:cs="Times New Roman"/>
          <w:bCs/>
          <w:sz w:val="28"/>
          <w:szCs w:val="28"/>
          <w:lang w:val="ru-RU"/>
        </w:rPr>
      </w:pPr>
      <w:r w:rsidRPr="00DC74A9">
        <w:rPr>
          <w:rFonts w:ascii="Times New Roman" w:hAnsi="Times New Roman" w:cs="Times New Roman"/>
          <w:b/>
          <w:sz w:val="28"/>
          <w:szCs w:val="28"/>
          <w:lang w:val="ru-RU"/>
        </w:rPr>
        <w:t xml:space="preserve">12 </w:t>
      </w:r>
      <w:r w:rsidRPr="00DC74A9">
        <w:rPr>
          <w:rFonts w:ascii="Times New Roman" w:hAnsi="Times New Roman" w:cs="Times New Roman"/>
          <w:bCs/>
          <w:sz w:val="28"/>
          <w:szCs w:val="28"/>
          <w:lang w:val="ru-RU"/>
        </w:rPr>
        <w:t xml:space="preserve">концертних програм  </w:t>
      </w:r>
    </w:p>
    <w:p w:rsidR="00FC3875" w:rsidRPr="00DC74A9" w:rsidRDefault="00FC3875" w:rsidP="00FC3875">
      <w:pPr>
        <w:spacing w:after="0"/>
        <w:rPr>
          <w:rFonts w:ascii="Times New Roman" w:hAnsi="Times New Roman" w:cs="Times New Roman"/>
          <w:bCs/>
          <w:sz w:val="28"/>
          <w:szCs w:val="28"/>
          <w:lang w:val="ru-RU"/>
        </w:rPr>
      </w:pPr>
      <w:r w:rsidRPr="00DC74A9">
        <w:rPr>
          <w:rFonts w:ascii="Times New Roman" w:hAnsi="Times New Roman" w:cs="Times New Roman"/>
          <w:b/>
          <w:sz w:val="28"/>
          <w:szCs w:val="28"/>
          <w:lang w:val="ru-RU"/>
        </w:rPr>
        <w:t xml:space="preserve">52 </w:t>
      </w:r>
      <w:r w:rsidRPr="00DC74A9">
        <w:rPr>
          <w:rFonts w:ascii="Times New Roman" w:hAnsi="Times New Roman" w:cs="Times New Roman"/>
          <w:bCs/>
          <w:sz w:val="28"/>
          <w:szCs w:val="28"/>
          <w:lang w:val="ru-RU"/>
        </w:rPr>
        <w:t xml:space="preserve">суспільно- політичні заходи </w:t>
      </w:r>
    </w:p>
    <w:p w:rsidR="00FC3875" w:rsidRPr="00DC74A9" w:rsidRDefault="00FC3875" w:rsidP="00FC3875">
      <w:pPr>
        <w:spacing w:after="0"/>
        <w:rPr>
          <w:rFonts w:ascii="Times New Roman" w:hAnsi="Times New Roman" w:cs="Times New Roman"/>
          <w:bCs/>
          <w:sz w:val="28"/>
          <w:szCs w:val="28"/>
          <w:lang w:val="ru-RU"/>
        </w:rPr>
      </w:pPr>
      <w:r w:rsidRPr="00DC74A9">
        <w:rPr>
          <w:rFonts w:ascii="Times New Roman" w:hAnsi="Times New Roman" w:cs="Times New Roman"/>
          <w:b/>
          <w:sz w:val="28"/>
          <w:szCs w:val="28"/>
          <w:lang w:val="ru-RU"/>
        </w:rPr>
        <w:t xml:space="preserve">7 </w:t>
      </w:r>
      <w:r w:rsidRPr="00DC74A9">
        <w:rPr>
          <w:rFonts w:ascii="Times New Roman" w:hAnsi="Times New Roman" w:cs="Times New Roman"/>
          <w:bCs/>
          <w:sz w:val="28"/>
          <w:szCs w:val="28"/>
          <w:lang w:val="ru-RU"/>
        </w:rPr>
        <w:t xml:space="preserve">виставки декоративно - ужиткового мистецтва </w:t>
      </w:r>
    </w:p>
    <w:p w:rsidR="00FC3875" w:rsidRPr="00DC74A9" w:rsidRDefault="00FC3875" w:rsidP="00FC3875">
      <w:pPr>
        <w:spacing w:after="0"/>
        <w:rPr>
          <w:rFonts w:ascii="Times New Roman" w:hAnsi="Times New Roman" w:cs="Times New Roman"/>
          <w:bCs/>
          <w:sz w:val="28"/>
          <w:szCs w:val="28"/>
          <w:lang w:val="ru-RU"/>
        </w:rPr>
      </w:pPr>
      <w:r w:rsidRPr="00DC74A9">
        <w:rPr>
          <w:rFonts w:ascii="Times New Roman" w:hAnsi="Times New Roman" w:cs="Times New Roman"/>
          <w:b/>
          <w:sz w:val="28"/>
          <w:szCs w:val="28"/>
          <w:lang w:val="ru-RU"/>
        </w:rPr>
        <w:t xml:space="preserve">13 </w:t>
      </w:r>
      <w:r w:rsidRPr="00DC74A9">
        <w:rPr>
          <w:rFonts w:ascii="Times New Roman" w:hAnsi="Times New Roman" w:cs="Times New Roman"/>
          <w:bCs/>
          <w:sz w:val="28"/>
          <w:szCs w:val="28"/>
          <w:lang w:val="ru-RU"/>
        </w:rPr>
        <w:t xml:space="preserve">– інших культурно- освітніх та розважальних заходів                     </w:t>
      </w:r>
    </w:p>
    <w:p w:rsidR="00FC3875" w:rsidRPr="00DC74A9" w:rsidRDefault="00FC3875" w:rsidP="00FC3875">
      <w:pPr>
        <w:shd w:val="clear" w:color="auto" w:fill="FFFFFF"/>
        <w:spacing w:after="0" w:line="300" w:lineRule="atLeast"/>
        <w:jc w:val="both"/>
        <w:rPr>
          <w:rFonts w:ascii="Times New Roman" w:eastAsia="Calibri" w:hAnsi="Times New Roman" w:cs="Times New Roman"/>
          <w:b/>
          <w:sz w:val="28"/>
          <w:szCs w:val="28"/>
          <w:lang w:val="ru-RU"/>
        </w:rPr>
      </w:pPr>
      <w:r w:rsidRPr="00DC74A9">
        <w:rPr>
          <w:rFonts w:ascii="Times New Roman" w:eastAsia="Calibri" w:hAnsi="Times New Roman" w:cs="Times New Roman"/>
          <w:b/>
          <w:sz w:val="28"/>
          <w:szCs w:val="28"/>
          <w:lang w:val="ru-RU"/>
        </w:rPr>
        <w:t>В клубних закладах – філіях проведено 818 заходів, з них:</w:t>
      </w:r>
    </w:p>
    <w:p w:rsidR="00FC3875" w:rsidRPr="00DC74A9" w:rsidRDefault="00FC3875" w:rsidP="00FC3875">
      <w:pPr>
        <w:shd w:val="clear" w:color="auto" w:fill="FFFFFF"/>
        <w:spacing w:after="0" w:line="300" w:lineRule="atLeast"/>
        <w:jc w:val="both"/>
        <w:rPr>
          <w:rFonts w:ascii="Times New Roman" w:eastAsia="Calibri" w:hAnsi="Times New Roman" w:cs="Times New Roman"/>
          <w:b/>
          <w:sz w:val="28"/>
          <w:szCs w:val="28"/>
          <w:lang w:val="ru-RU"/>
        </w:rPr>
      </w:pPr>
      <w:r w:rsidRPr="00DC74A9">
        <w:rPr>
          <w:rFonts w:ascii="Times New Roman" w:eastAsia="Calibri" w:hAnsi="Times New Roman" w:cs="Times New Roman"/>
          <w:bCs/>
          <w:sz w:val="28"/>
          <w:szCs w:val="28"/>
          <w:lang w:val="ru-RU"/>
        </w:rPr>
        <w:t xml:space="preserve">майстер- класів – </w:t>
      </w:r>
      <w:r w:rsidRPr="00DC74A9">
        <w:rPr>
          <w:rFonts w:ascii="Times New Roman" w:eastAsia="Calibri" w:hAnsi="Times New Roman" w:cs="Times New Roman"/>
          <w:b/>
          <w:sz w:val="28"/>
          <w:szCs w:val="28"/>
          <w:lang w:val="ru-RU"/>
        </w:rPr>
        <w:t xml:space="preserve">60 </w:t>
      </w:r>
    </w:p>
    <w:p w:rsidR="00FC3875" w:rsidRPr="00DC74A9" w:rsidRDefault="00FC3875" w:rsidP="00FC3875">
      <w:pPr>
        <w:shd w:val="clear" w:color="auto" w:fill="FFFFFF"/>
        <w:spacing w:after="0" w:line="300" w:lineRule="atLeast"/>
        <w:jc w:val="both"/>
        <w:rPr>
          <w:rFonts w:ascii="Times New Roman" w:eastAsia="Calibri" w:hAnsi="Times New Roman" w:cs="Times New Roman"/>
          <w:b/>
          <w:sz w:val="28"/>
          <w:szCs w:val="28"/>
          <w:lang w:val="ru-RU"/>
        </w:rPr>
      </w:pPr>
      <w:r w:rsidRPr="00DC74A9">
        <w:rPr>
          <w:rFonts w:ascii="Times New Roman" w:eastAsia="Calibri" w:hAnsi="Times New Roman" w:cs="Times New Roman"/>
          <w:bCs/>
          <w:sz w:val="28"/>
          <w:szCs w:val="28"/>
          <w:lang w:val="ru-RU"/>
        </w:rPr>
        <w:t xml:space="preserve">виставок декоративно - ужиткового мистецтва  - </w:t>
      </w:r>
      <w:r w:rsidRPr="00DC74A9">
        <w:rPr>
          <w:rFonts w:ascii="Times New Roman" w:eastAsia="Calibri" w:hAnsi="Times New Roman" w:cs="Times New Roman"/>
          <w:b/>
          <w:sz w:val="28"/>
          <w:szCs w:val="28"/>
          <w:lang w:val="ru-RU"/>
        </w:rPr>
        <w:t>48</w:t>
      </w:r>
    </w:p>
    <w:p w:rsidR="00FC3875" w:rsidRPr="00DC74A9" w:rsidRDefault="00FC3875" w:rsidP="00FC3875">
      <w:pPr>
        <w:shd w:val="clear" w:color="auto" w:fill="FFFFFF"/>
        <w:spacing w:after="0" w:line="300" w:lineRule="atLeast"/>
        <w:jc w:val="both"/>
        <w:rPr>
          <w:rFonts w:ascii="Times New Roman" w:eastAsia="Calibri" w:hAnsi="Times New Roman" w:cs="Times New Roman"/>
          <w:b/>
          <w:sz w:val="28"/>
          <w:szCs w:val="28"/>
          <w:lang w:val="ru-RU"/>
        </w:rPr>
      </w:pPr>
      <w:r w:rsidRPr="00DC74A9">
        <w:rPr>
          <w:rFonts w:ascii="Times New Roman" w:eastAsia="Calibri" w:hAnsi="Times New Roman" w:cs="Times New Roman"/>
          <w:bCs/>
          <w:sz w:val="28"/>
          <w:szCs w:val="28"/>
          <w:lang w:val="ru-RU"/>
        </w:rPr>
        <w:t xml:space="preserve">концертних програм та благодійних концертів – </w:t>
      </w:r>
      <w:r w:rsidRPr="00DC74A9">
        <w:rPr>
          <w:rFonts w:ascii="Times New Roman" w:eastAsia="Calibri" w:hAnsi="Times New Roman" w:cs="Times New Roman"/>
          <w:b/>
          <w:sz w:val="28"/>
          <w:szCs w:val="28"/>
          <w:lang w:val="ru-RU"/>
        </w:rPr>
        <w:t>25</w:t>
      </w:r>
    </w:p>
    <w:p w:rsidR="00FC3875" w:rsidRPr="00DC74A9" w:rsidRDefault="00FC3875" w:rsidP="00FC3875">
      <w:pPr>
        <w:shd w:val="clear" w:color="auto" w:fill="FFFFFF"/>
        <w:spacing w:after="0" w:line="300" w:lineRule="atLeast"/>
        <w:jc w:val="both"/>
        <w:rPr>
          <w:rFonts w:ascii="Times New Roman" w:eastAsia="Calibri" w:hAnsi="Times New Roman" w:cs="Times New Roman"/>
          <w:b/>
          <w:sz w:val="28"/>
          <w:szCs w:val="28"/>
          <w:lang w:val="ru-RU"/>
        </w:rPr>
      </w:pPr>
      <w:r w:rsidRPr="00DC74A9">
        <w:rPr>
          <w:rFonts w:ascii="Times New Roman" w:eastAsia="Calibri" w:hAnsi="Times New Roman" w:cs="Times New Roman"/>
          <w:bCs/>
          <w:sz w:val="28"/>
          <w:szCs w:val="28"/>
          <w:lang w:val="ru-RU"/>
        </w:rPr>
        <w:t xml:space="preserve">спортивно – масових та розважальних  заходів – </w:t>
      </w:r>
      <w:r w:rsidRPr="00DC74A9">
        <w:rPr>
          <w:rFonts w:ascii="Times New Roman" w:eastAsia="Calibri" w:hAnsi="Times New Roman" w:cs="Times New Roman"/>
          <w:b/>
          <w:sz w:val="28"/>
          <w:szCs w:val="28"/>
          <w:lang w:val="ru-RU"/>
        </w:rPr>
        <w:t>489</w:t>
      </w:r>
    </w:p>
    <w:p w:rsidR="00FC3875" w:rsidRPr="00DC74A9" w:rsidRDefault="00FC3875" w:rsidP="00FC3875">
      <w:pPr>
        <w:shd w:val="clear" w:color="auto" w:fill="FFFFFF"/>
        <w:spacing w:after="0" w:line="300" w:lineRule="atLeast"/>
        <w:jc w:val="both"/>
        <w:rPr>
          <w:rFonts w:ascii="Times New Roman" w:eastAsia="Calibri" w:hAnsi="Times New Roman" w:cs="Times New Roman"/>
          <w:b/>
          <w:sz w:val="28"/>
          <w:szCs w:val="28"/>
          <w:lang w:val="ru-RU"/>
        </w:rPr>
      </w:pPr>
      <w:r w:rsidRPr="00DC74A9">
        <w:rPr>
          <w:rFonts w:ascii="Times New Roman" w:eastAsia="Calibri" w:hAnsi="Times New Roman" w:cs="Times New Roman"/>
          <w:bCs/>
          <w:sz w:val="28"/>
          <w:szCs w:val="28"/>
          <w:lang w:val="ru-RU"/>
        </w:rPr>
        <w:t xml:space="preserve">суспільно – політичних </w:t>
      </w:r>
      <w:r w:rsidRPr="00DC74A9">
        <w:rPr>
          <w:rFonts w:ascii="Times New Roman" w:eastAsia="Calibri" w:hAnsi="Times New Roman" w:cs="Times New Roman"/>
          <w:b/>
          <w:sz w:val="28"/>
          <w:szCs w:val="28"/>
          <w:lang w:val="ru-RU"/>
        </w:rPr>
        <w:t>- 196</w:t>
      </w:r>
    </w:p>
    <w:p w:rsidR="00FC3875" w:rsidRPr="00DC74A9" w:rsidRDefault="00FC3875" w:rsidP="00FC3875">
      <w:pPr>
        <w:spacing w:after="0"/>
        <w:rPr>
          <w:rFonts w:ascii="Times New Roman" w:hAnsi="Times New Roman" w:cs="Times New Roman"/>
          <w:b/>
          <w:bCs/>
          <w:sz w:val="28"/>
          <w:szCs w:val="28"/>
          <w:lang w:val="ru-RU"/>
        </w:rPr>
      </w:pPr>
      <w:r w:rsidRPr="00DC74A9">
        <w:rPr>
          <w:rFonts w:ascii="Times New Roman" w:hAnsi="Times New Roman" w:cs="Times New Roman"/>
          <w:b/>
          <w:bCs/>
          <w:sz w:val="28"/>
          <w:szCs w:val="28"/>
          <w:lang w:val="ru-RU"/>
        </w:rPr>
        <w:t>Волонтерська діяльність:</w:t>
      </w:r>
    </w:p>
    <w:p w:rsidR="00FC3875" w:rsidRPr="00DC74A9" w:rsidRDefault="00FC3875" w:rsidP="00FC3875">
      <w:pPr>
        <w:spacing w:after="0"/>
        <w:jc w:val="both"/>
        <w:rPr>
          <w:rFonts w:ascii="Times New Roman" w:hAnsi="Times New Roman" w:cs="Times New Roman"/>
          <w:bCs/>
          <w:sz w:val="28"/>
          <w:szCs w:val="28"/>
          <w:lang w:val="ru-RU"/>
        </w:rPr>
      </w:pPr>
      <w:r w:rsidRPr="00DC74A9">
        <w:rPr>
          <w:rFonts w:ascii="Times New Roman" w:hAnsi="Times New Roman" w:cs="Times New Roman"/>
          <w:bCs/>
          <w:sz w:val="28"/>
          <w:szCs w:val="28"/>
          <w:lang w:val="ru-RU"/>
        </w:rPr>
        <w:t xml:space="preserve">Усього заплетено </w:t>
      </w:r>
      <w:r w:rsidRPr="00DC74A9">
        <w:rPr>
          <w:rFonts w:ascii="Times New Roman" w:hAnsi="Times New Roman" w:cs="Times New Roman"/>
          <w:sz w:val="28"/>
          <w:szCs w:val="28"/>
          <w:lang w:val="ru-RU"/>
        </w:rPr>
        <w:t xml:space="preserve">маскувальних сіток </w:t>
      </w:r>
      <w:r w:rsidRPr="00DC74A9">
        <w:rPr>
          <w:rFonts w:ascii="Times New Roman" w:hAnsi="Times New Roman" w:cs="Times New Roman"/>
          <w:b/>
          <w:bCs/>
          <w:sz w:val="28"/>
          <w:szCs w:val="28"/>
          <w:lang w:val="ru-RU"/>
        </w:rPr>
        <w:t>1185 шт. (45285, 7м2)</w:t>
      </w:r>
      <w:r w:rsidRPr="00DC74A9">
        <w:rPr>
          <w:rFonts w:ascii="Times New Roman" w:hAnsi="Times New Roman" w:cs="Times New Roman"/>
          <w:sz w:val="28"/>
          <w:szCs w:val="28"/>
          <w:lang w:val="ru-RU"/>
        </w:rPr>
        <w:t xml:space="preserve">, </w:t>
      </w:r>
      <w:r w:rsidRPr="00DC74A9">
        <w:rPr>
          <w:rFonts w:ascii="Times New Roman" w:hAnsi="Times New Roman" w:cs="Times New Roman"/>
          <w:bCs/>
          <w:sz w:val="28"/>
          <w:szCs w:val="28"/>
          <w:lang w:val="ru-RU"/>
        </w:rPr>
        <w:t xml:space="preserve">зібрано коштів для потреб ЗСУ </w:t>
      </w:r>
      <w:r w:rsidRPr="00DC74A9">
        <w:rPr>
          <w:rFonts w:ascii="Times New Roman" w:hAnsi="Times New Roman" w:cs="Times New Roman"/>
          <w:b/>
          <w:bCs/>
          <w:sz w:val="28"/>
          <w:szCs w:val="28"/>
          <w:lang w:val="ru-RU"/>
        </w:rPr>
        <w:t xml:space="preserve">56080 тис. грн., </w:t>
      </w:r>
      <w:r w:rsidRPr="00DC74A9">
        <w:rPr>
          <w:rFonts w:ascii="Times New Roman" w:hAnsi="Times New Roman" w:cs="Times New Roman"/>
          <w:bCs/>
          <w:sz w:val="28"/>
          <w:szCs w:val="28"/>
          <w:lang w:val="ru-RU"/>
        </w:rPr>
        <w:t xml:space="preserve">зібрано продуктів харчування та овочів – </w:t>
      </w:r>
      <w:r w:rsidRPr="00DC74A9">
        <w:rPr>
          <w:rFonts w:ascii="Times New Roman" w:hAnsi="Times New Roman" w:cs="Times New Roman"/>
          <w:b/>
          <w:bCs/>
          <w:sz w:val="28"/>
          <w:szCs w:val="28"/>
          <w:lang w:val="ru-RU"/>
        </w:rPr>
        <w:t>56080 тис. грн.</w:t>
      </w:r>
      <w:r w:rsidRPr="00DC74A9">
        <w:rPr>
          <w:rFonts w:ascii="Times New Roman" w:hAnsi="Times New Roman" w:cs="Times New Roman"/>
          <w:bCs/>
          <w:sz w:val="28"/>
          <w:szCs w:val="28"/>
          <w:lang w:val="ru-RU"/>
        </w:rPr>
        <w:t xml:space="preserve"> </w:t>
      </w:r>
    </w:p>
    <w:p w:rsidR="00FC3875" w:rsidRPr="00DC74A9" w:rsidRDefault="00FC3875" w:rsidP="00FC3875">
      <w:pPr>
        <w:spacing w:after="0"/>
        <w:jc w:val="both"/>
        <w:rPr>
          <w:rFonts w:ascii="Times New Roman" w:hAnsi="Times New Roman" w:cs="Times New Roman"/>
          <w:bCs/>
          <w:sz w:val="28"/>
          <w:szCs w:val="28"/>
          <w:lang w:val="ru-RU"/>
        </w:rPr>
      </w:pPr>
      <w:r w:rsidRPr="00DC74A9">
        <w:rPr>
          <w:rFonts w:ascii="Times New Roman" w:hAnsi="Times New Roman" w:cs="Times New Roman"/>
          <w:b/>
          <w:sz w:val="28"/>
          <w:szCs w:val="28"/>
          <w:lang w:val="uk-UA"/>
        </w:rPr>
        <w:t>Ремонти:</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Ремонт покрівлі Крамчанського об’єкту дозвіллєвої роботи – 50,0 тис. грн.</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Ремонт покрівлі Солдатського сільського будинку культури – 139, 2 тис. грн.</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Ремонт покрівлі Мащанського сільського клубу – 130,0 тис. грн.</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Ремонт покрівлі Люджанського сільського будинку культури – 480,0 тис. грн.</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Капітальний ремонт кімнат Цукрозаводського міського клубу- 524,5 тис. грн.</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Послуги по встановленню вікон у Цукрозаводському міському клубі -129,8 тис. грн. </w:t>
      </w:r>
    </w:p>
    <w:p w:rsidR="00FC3875" w:rsidRPr="00DC74A9" w:rsidRDefault="00FC3875" w:rsidP="00FC3875">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ru-RU"/>
        </w:rPr>
        <w:t xml:space="preserve">- </w:t>
      </w:r>
      <w:r w:rsidRPr="00DC74A9">
        <w:rPr>
          <w:rFonts w:ascii="Times New Roman" w:eastAsia="Calibri" w:hAnsi="Times New Roman" w:cs="Times New Roman"/>
          <w:sz w:val="28"/>
          <w:szCs w:val="28"/>
          <w:lang w:val="uk-UA"/>
        </w:rPr>
        <w:t>Закладання вікон у Цукрозаводському міському клубі - 44,8 тис. грн.</w:t>
      </w:r>
    </w:p>
    <w:p w:rsidR="00FC3875" w:rsidRPr="00DC74A9" w:rsidRDefault="00FC3875" w:rsidP="00FC3875">
      <w:pPr>
        <w:spacing w:after="0" w:line="240" w:lineRule="auto"/>
        <w:rPr>
          <w:rFonts w:ascii="Times New Roman" w:hAnsi="Times New Roman" w:cs="Times New Roman"/>
          <w:bCs/>
          <w:sz w:val="28"/>
          <w:szCs w:val="28"/>
          <w:lang w:val="uk-UA"/>
        </w:rPr>
      </w:pPr>
      <w:r w:rsidRPr="00DC74A9">
        <w:rPr>
          <w:rFonts w:ascii="Times New Roman" w:hAnsi="Times New Roman" w:cs="Times New Roman"/>
          <w:bCs/>
          <w:sz w:val="28"/>
          <w:szCs w:val="28"/>
          <w:lang w:val="uk-UA"/>
        </w:rPr>
        <w:t>- Ремонт східців у Цукрозаводському міському клубі – 10,6 тис. грн.</w:t>
      </w:r>
    </w:p>
    <w:p w:rsidR="00FC3875" w:rsidRPr="00DC74A9" w:rsidRDefault="00FC3875" w:rsidP="00FC3875">
      <w:pPr>
        <w:spacing w:after="0" w:line="240" w:lineRule="auto"/>
        <w:rPr>
          <w:rFonts w:ascii="Times New Roman" w:hAnsi="Times New Roman" w:cs="Times New Roman"/>
          <w:bCs/>
          <w:sz w:val="28"/>
          <w:szCs w:val="28"/>
          <w:lang w:val="uk-UA"/>
        </w:rPr>
      </w:pPr>
      <w:r w:rsidRPr="00DC74A9">
        <w:rPr>
          <w:rFonts w:ascii="Times New Roman" w:hAnsi="Times New Roman" w:cs="Times New Roman"/>
          <w:bCs/>
          <w:sz w:val="28"/>
          <w:szCs w:val="28"/>
          <w:lang w:val="uk-UA"/>
        </w:rPr>
        <w:t>- Ремонт котла та системи опалення в котельні Цукрозаводського міського клубі - 118,7 тис грн.</w:t>
      </w:r>
    </w:p>
    <w:p w:rsidR="00FC3875" w:rsidRPr="00DC74A9" w:rsidRDefault="00FC3875" w:rsidP="00FC3875">
      <w:pPr>
        <w:spacing w:after="0" w:line="240" w:lineRule="auto"/>
        <w:rPr>
          <w:rFonts w:ascii="Times New Roman" w:hAnsi="Times New Roman" w:cs="Times New Roman"/>
          <w:bCs/>
          <w:sz w:val="28"/>
          <w:szCs w:val="28"/>
          <w:lang w:val="uk-UA"/>
        </w:rPr>
      </w:pPr>
      <w:r w:rsidRPr="00DC74A9">
        <w:rPr>
          <w:rFonts w:ascii="Times New Roman" w:hAnsi="Times New Roman" w:cs="Times New Roman"/>
          <w:bCs/>
          <w:sz w:val="28"/>
          <w:szCs w:val="28"/>
          <w:lang w:val="uk-UA"/>
        </w:rPr>
        <w:t>- Ремон кулуарів ЦКП – 348,8 тис. грн.</w:t>
      </w:r>
    </w:p>
    <w:p w:rsidR="00FC3875" w:rsidRPr="00DC74A9" w:rsidRDefault="00FC3875" w:rsidP="00FC3875">
      <w:pPr>
        <w:spacing w:after="0" w:line="240" w:lineRule="auto"/>
        <w:rPr>
          <w:rFonts w:ascii="Times New Roman" w:hAnsi="Times New Roman" w:cs="Times New Roman"/>
          <w:bCs/>
          <w:sz w:val="28"/>
          <w:szCs w:val="28"/>
          <w:lang w:val="uk-UA"/>
        </w:rPr>
      </w:pPr>
      <w:r w:rsidRPr="00DC74A9">
        <w:rPr>
          <w:rFonts w:ascii="Times New Roman" w:hAnsi="Times New Roman" w:cs="Times New Roman"/>
          <w:bCs/>
          <w:sz w:val="28"/>
          <w:szCs w:val="28"/>
          <w:lang w:val="ru-RU"/>
        </w:rPr>
        <w:t>- Ремонт покрівлі котельні Люджанського СБК – 12,0 тис. грн.</w:t>
      </w:r>
    </w:p>
    <w:p w:rsidR="00FC3875" w:rsidRPr="00DC74A9" w:rsidRDefault="00FC3875" w:rsidP="00FC3875">
      <w:pPr>
        <w:spacing w:after="0" w:line="240" w:lineRule="auto"/>
        <w:rPr>
          <w:rFonts w:ascii="Times New Roman" w:hAnsi="Times New Roman" w:cs="Times New Roman"/>
          <w:bCs/>
          <w:sz w:val="28"/>
          <w:szCs w:val="28"/>
          <w:lang w:val="ru-RU"/>
        </w:rPr>
      </w:pPr>
      <w:r w:rsidRPr="00DC74A9">
        <w:rPr>
          <w:rFonts w:ascii="Times New Roman" w:hAnsi="Times New Roman" w:cs="Times New Roman"/>
          <w:bCs/>
          <w:sz w:val="28"/>
          <w:szCs w:val="28"/>
          <w:lang w:val="uk-UA"/>
        </w:rPr>
        <w:t xml:space="preserve">- </w:t>
      </w:r>
      <w:r w:rsidRPr="00DC74A9">
        <w:rPr>
          <w:rFonts w:ascii="Times New Roman" w:hAnsi="Times New Roman" w:cs="Times New Roman"/>
          <w:bCs/>
          <w:sz w:val="28"/>
          <w:szCs w:val="28"/>
          <w:lang w:val="ru-RU"/>
        </w:rPr>
        <w:t>Ремонт Кам’янського  сільського будинку культури – 414,1 тис. грн.</w:t>
      </w:r>
    </w:p>
    <w:p w:rsidR="00FC3875" w:rsidRPr="00DC74A9" w:rsidRDefault="00FC3875" w:rsidP="00FC3875">
      <w:pPr>
        <w:spacing w:after="0" w:line="240" w:lineRule="auto"/>
        <w:rPr>
          <w:rFonts w:ascii="Times New Roman" w:hAnsi="Times New Roman" w:cs="Times New Roman"/>
          <w:bCs/>
          <w:sz w:val="28"/>
          <w:szCs w:val="28"/>
          <w:lang w:val="ru-RU"/>
        </w:rPr>
      </w:pPr>
      <w:r w:rsidRPr="00DC74A9">
        <w:rPr>
          <w:rFonts w:ascii="Times New Roman" w:hAnsi="Times New Roman" w:cs="Times New Roman"/>
          <w:bCs/>
          <w:sz w:val="28"/>
          <w:szCs w:val="28"/>
          <w:lang w:val="ru-RU"/>
        </w:rPr>
        <w:t>- Ремонт водовідведення Центру культурних послуг – 120,0 тис. грн.</w:t>
      </w:r>
    </w:p>
    <w:p w:rsidR="00FC3875" w:rsidRPr="00DC74A9" w:rsidRDefault="00FC3875" w:rsidP="00FC3875">
      <w:pPr>
        <w:spacing w:after="0" w:line="240" w:lineRule="auto"/>
        <w:rPr>
          <w:rFonts w:ascii="Times New Roman" w:hAnsi="Times New Roman" w:cs="Times New Roman"/>
          <w:bCs/>
          <w:sz w:val="28"/>
          <w:szCs w:val="28"/>
          <w:lang w:val="ru-RU"/>
        </w:rPr>
      </w:pPr>
      <w:r w:rsidRPr="00DC74A9">
        <w:rPr>
          <w:rFonts w:ascii="Times New Roman" w:hAnsi="Times New Roman" w:cs="Times New Roman"/>
          <w:bCs/>
          <w:sz w:val="28"/>
          <w:szCs w:val="28"/>
          <w:lang w:val="ru-RU"/>
        </w:rPr>
        <w:t>- Поточний ремонт ганку та цоколю Печинського СБК – 84,5 тис. грн.</w:t>
      </w:r>
    </w:p>
    <w:p w:rsidR="00FC3875" w:rsidRPr="00DC74A9" w:rsidRDefault="00FC3875" w:rsidP="00FC3875">
      <w:pPr>
        <w:spacing w:after="0" w:line="240" w:lineRule="auto"/>
        <w:jc w:val="both"/>
        <w:rPr>
          <w:rFonts w:ascii="Times New Roman" w:hAnsi="Times New Roman" w:cs="Times New Roman"/>
          <w:bCs/>
          <w:sz w:val="28"/>
          <w:szCs w:val="28"/>
          <w:lang w:val="ru-RU"/>
        </w:rPr>
      </w:pPr>
      <w:r w:rsidRPr="00DC74A9">
        <w:rPr>
          <w:rFonts w:ascii="Times New Roman" w:hAnsi="Times New Roman" w:cs="Times New Roman"/>
          <w:bCs/>
          <w:sz w:val="28"/>
          <w:szCs w:val="28"/>
          <w:lang w:val="uk-UA"/>
        </w:rPr>
        <w:t xml:space="preserve">- </w:t>
      </w:r>
      <w:r w:rsidRPr="00DC74A9">
        <w:rPr>
          <w:rFonts w:ascii="Times New Roman" w:hAnsi="Times New Roman" w:cs="Times New Roman"/>
          <w:bCs/>
          <w:sz w:val="28"/>
          <w:szCs w:val="28"/>
          <w:lang w:val="ru-RU"/>
        </w:rPr>
        <w:t>Проектно – кошторисна документація на реконструкцію Семереньківського сільського будинку культури  - 122,8 тис. грн.</w:t>
      </w:r>
    </w:p>
    <w:p w:rsidR="00FC3875" w:rsidRPr="00DC74A9" w:rsidRDefault="00FC3875" w:rsidP="00FC3875">
      <w:pPr>
        <w:spacing w:after="0" w:line="240" w:lineRule="auto"/>
        <w:jc w:val="both"/>
        <w:rPr>
          <w:rFonts w:ascii="Times New Roman" w:hAnsi="Times New Roman" w:cs="Times New Roman"/>
          <w:bCs/>
          <w:sz w:val="28"/>
          <w:szCs w:val="28"/>
          <w:lang w:val="ru-RU"/>
        </w:rPr>
      </w:pPr>
      <w:r w:rsidRPr="00DC74A9">
        <w:rPr>
          <w:rFonts w:ascii="Times New Roman" w:hAnsi="Times New Roman" w:cs="Times New Roman"/>
          <w:bCs/>
          <w:sz w:val="28"/>
          <w:szCs w:val="28"/>
          <w:lang w:val="uk-UA"/>
        </w:rPr>
        <w:t xml:space="preserve">- </w:t>
      </w:r>
      <w:r w:rsidRPr="00DC74A9">
        <w:rPr>
          <w:rFonts w:ascii="Times New Roman" w:hAnsi="Times New Roman" w:cs="Times New Roman"/>
          <w:bCs/>
          <w:sz w:val="28"/>
          <w:szCs w:val="28"/>
          <w:lang w:val="ru-RU"/>
        </w:rPr>
        <w:t>Проектно – кошторисна документація на кулуари Центру культурних послуг – 42,4 тис. грн.</w:t>
      </w:r>
    </w:p>
    <w:p w:rsidR="00FC3875" w:rsidRPr="00DC74A9" w:rsidRDefault="00FC3875" w:rsidP="00FC3875">
      <w:pPr>
        <w:spacing w:after="0" w:line="240" w:lineRule="auto"/>
        <w:jc w:val="both"/>
        <w:rPr>
          <w:rFonts w:ascii="Times New Roman" w:hAnsi="Times New Roman" w:cs="Times New Roman"/>
          <w:bCs/>
          <w:sz w:val="28"/>
          <w:szCs w:val="28"/>
          <w:lang w:val="ru-RU"/>
        </w:rPr>
      </w:pPr>
      <w:r w:rsidRPr="00DC74A9">
        <w:rPr>
          <w:rFonts w:ascii="Times New Roman" w:hAnsi="Times New Roman" w:cs="Times New Roman"/>
          <w:bCs/>
          <w:sz w:val="28"/>
          <w:szCs w:val="28"/>
          <w:lang w:val="uk-UA"/>
        </w:rPr>
        <w:t xml:space="preserve">- </w:t>
      </w:r>
      <w:r w:rsidRPr="00DC74A9">
        <w:rPr>
          <w:rFonts w:ascii="Times New Roman" w:hAnsi="Times New Roman" w:cs="Times New Roman"/>
          <w:bCs/>
          <w:sz w:val="28"/>
          <w:szCs w:val="28"/>
          <w:lang w:val="ru-RU"/>
        </w:rPr>
        <w:t>Проектно – кошторисна документація на реконструкцію Кам’янського сільського будинку культури – 42,4 тис. грн.</w:t>
      </w:r>
    </w:p>
    <w:p w:rsidR="00FC3875" w:rsidRPr="00DC74A9" w:rsidRDefault="00FC3875" w:rsidP="00FC3875">
      <w:pPr>
        <w:spacing w:after="0" w:line="240" w:lineRule="auto"/>
        <w:jc w:val="both"/>
        <w:rPr>
          <w:rFonts w:ascii="Times New Roman" w:hAnsi="Times New Roman" w:cs="Times New Roman"/>
          <w:bCs/>
          <w:sz w:val="28"/>
          <w:szCs w:val="28"/>
          <w:lang w:val="ru-RU"/>
        </w:rPr>
      </w:pPr>
      <w:r w:rsidRPr="00DC74A9">
        <w:rPr>
          <w:rFonts w:ascii="Times New Roman" w:hAnsi="Times New Roman" w:cs="Times New Roman"/>
          <w:bCs/>
          <w:sz w:val="28"/>
          <w:szCs w:val="28"/>
          <w:lang w:val="ru-RU"/>
        </w:rPr>
        <w:t xml:space="preserve">- </w:t>
      </w:r>
      <w:r w:rsidRPr="00DC74A9">
        <w:rPr>
          <w:rFonts w:ascii="Times New Roman" w:hAnsi="Times New Roman" w:cs="Times New Roman"/>
          <w:bCs/>
          <w:sz w:val="28"/>
          <w:szCs w:val="28"/>
          <w:lang w:val="uk-UA"/>
        </w:rPr>
        <w:t>Винесення лічильників: Білка , Криничне, Микитівка, Олексине – 8,8 тис грн.</w:t>
      </w:r>
    </w:p>
    <w:p w:rsidR="00FC3875" w:rsidRPr="00DC74A9" w:rsidRDefault="00FC3875" w:rsidP="00FC3875">
      <w:pPr>
        <w:pStyle w:val="a3"/>
        <w:spacing w:line="240" w:lineRule="auto"/>
        <w:jc w:val="both"/>
        <w:rPr>
          <w:rFonts w:ascii="Times New Roman" w:hAnsi="Times New Roman" w:cs="Times New Roman"/>
          <w:b/>
          <w:sz w:val="28"/>
          <w:szCs w:val="28"/>
        </w:rPr>
      </w:pPr>
      <w:r w:rsidRPr="00DC74A9">
        <w:rPr>
          <w:rFonts w:ascii="Times New Roman" w:hAnsi="Times New Roman" w:cs="Times New Roman"/>
          <w:b/>
          <w:sz w:val="28"/>
          <w:szCs w:val="28"/>
        </w:rPr>
        <w:t>На загальну суму :</w:t>
      </w:r>
      <w:r w:rsidRPr="00DC74A9">
        <w:rPr>
          <w:rFonts w:ascii="Times New Roman" w:hAnsi="Times New Roman" w:cs="Times New Roman"/>
          <w:b/>
          <w:sz w:val="28"/>
          <w:szCs w:val="28"/>
          <w:lang w:val="uk-UA"/>
        </w:rPr>
        <w:t xml:space="preserve">    2823,4 тис. </w:t>
      </w:r>
      <w:r w:rsidRPr="00DC74A9">
        <w:rPr>
          <w:rFonts w:ascii="Times New Roman" w:hAnsi="Times New Roman" w:cs="Times New Roman"/>
          <w:b/>
          <w:sz w:val="28"/>
          <w:szCs w:val="28"/>
        </w:rPr>
        <w:t>грн.</w:t>
      </w:r>
    </w:p>
    <w:p w:rsidR="00FC3875" w:rsidRPr="00DC74A9" w:rsidRDefault="00FC3875" w:rsidP="00FC3875">
      <w:pPr>
        <w:pStyle w:val="a3"/>
        <w:spacing w:after="0" w:line="240" w:lineRule="auto"/>
        <w:rPr>
          <w:rFonts w:ascii="Times New Roman" w:hAnsi="Times New Roman" w:cs="Times New Roman"/>
          <w:b/>
          <w:sz w:val="28"/>
          <w:szCs w:val="28"/>
        </w:rPr>
      </w:pPr>
      <w:r w:rsidRPr="00DC74A9">
        <w:rPr>
          <w:rFonts w:ascii="Times New Roman" w:hAnsi="Times New Roman" w:cs="Times New Roman"/>
          <w:b/>
          <w:sz w:val="28"/>
          <w:szCs w:val="28"/>
        </w:rPr>
        <w:t xml:space="preserve">Придбання: </w:t>
      </w:r>
    </w:p>
    <w:p w:rsidR="00FC3875" w:rsidRPr="00DC74A9" w:rsidRDefault="00FC3875" w:rsidP="00FC3875">
      <w:pPr>
        <w:spacing w:after="0" w:line="240" w:lineRule="auto"/>
        <w:rPr>
          <w:rFonts w:ascii="Times New Roman" w:hAnsi="Times New Roman" w:cs="Times New Roman"/>
          <w:bCs/>
          <w:sz w:val="28"/>
          <w:szCs w:val="28"/>
          <w:lang w:val="ru-RU"/>
        </w:rPr>
      </w:pPr>
      <w:r w:rsidRPr="00DC74A9">
        <w:rPr>
          <w:rFonts w:ascii="Times New Roman" w:hAnsi="Times New Roman" w:cs="Times New Roman"/>
          <w:bCs/>
          <w:sz w:val="28"/>
          <w:szCs w:val="28"/>
          <w:lang w:val="ru-RU"/>
        </w:rPr>
        <w:t xml:space="preserve">Монітор сценічний – 6 тис. грн. </w:t>
      </w:r>
    </w:p>
    <w:p w:rsidR="00FC3875" w:rsidRPr="00DC74A9" w:rsidRDefault="00FC3875" w:rsidP="00FC3875">
      <w:pPr>
        <w:spacing w:after="0" w:line="240" w:lineRule="auto"/>
        <w:rPr>
          <w:rFonts w:ascii="Times New Roman" w:hAnsi="Times New Roman" w:cs="Times New Roman"/>
          <w:bCs/>
          <w:sz w:val="28"/>
          <w:szCs w:val="28"/>
          <w:lang w:val="ru-RU"/>
        </w:rPr>
      </w:pPr>
      <w:r w:rsidRPr="00DC74A9">
        <w:rPr>
          <w:rFonts w:ascii="Times New Roman" w:hAnsi="Times New Roman" w:cs="Times New Roman"/>
          <w:bCs/>
          <w:sz w:val="28"/>
          <w:szCs w:val="28"/>
          <w:lang w:val="ru-RU"/>
        </w:rPr>
        <w:t>Мікшерський пульт – 15,2 тис. грн.</w:t>
      </w:r>
    </w:p>
    <w:p w:rsidR="00FC3875" w:rsidRPr="00DC74A9" w:rsidRDefault="00FC3875" w:rsidP="00FC3875">
      <w:pPr>
        <w:spacing w:after="0" w:line="240" w:lineRule="auto"/>
        <w:rPr>
          <w:rFonts w:ascii="Times New Roman" w:hAnsi="Times New Roman" w:cs="Times New Roman"/>
          <w:bCs/>
          <w:sz w:val="28"/>
          <w:szCs w:val="28"/>
          <w:lang w:val="ru-RU"/>
        </w:rPr>
      </w:pPr>
      <w:r w:rsidRPr="00DC74A9">
        <w:rPr>
          <w:rFonts w:ascii="Times New Roman" w:hAnsi="Times New Roman" w:cs="Times New Roman"/>
          <w:bCs/>
          <w:sz w:val="28"/>
          <w:szCs w:val="28"/>
          <w:lang w:val="ru-RU"/>
        </w:rPr>
        <w:t>Колонки акустичної системи – 35.8 тис. грн.</w:t>
      </w:r>
    </w:p>
    <w:p w:rsidR="00FC3875" w:rsidRPr="00DC74A9" w:rsidRDefault="00FC3875" w:rsidP="00FC3875">
      <w:pPr>
        <w:spacing w:after="0" w:line="240" w:lineRule="auto"/>
        <w:rPr>
          <w:rFonts w:ascii="Times New Roman" w:hAnsi="Times New Roman" w:cs="Times New Roman"/>
          <w:bCs/>
          <w:sz w:val="28"/>
          <w:szCs w:val="28"/>
          <w:lang w:val="ru-RU"/>
        </w:rPr>
      </w:pPr>
      <w:r w:rsidRPr="00DC74A9">
        <w:rPr>
          <w:rFonts w:ascii="Times New Roman" w:hAnsi="Times New Roman" w:cs="Times New Roman"/>
          <w:bCs/>
          <w:sz w:val="28"/>
          <w:szCs w:val="28"/>
          <w:lang w:val="ru-RU"/>
        </w:rPr>
        <w:t>Виготовлення топографічного плану Семереньківського сільського будинку культури – 12, 9 тис. грн.</w:t>
      </w:r>
    </w:p>
    <w:bookmarkEnd w:id="11"/>
    <w:p w:rsidR="00FC3875" w:rsidRPr="00DC74A9" w:rsidRDefault="00FC3875" w:rsidP="00FC3875">
      <w:pPr>
        <w:spacing w:after="0" w:line="240" w:lineRule="auto"/>
        <w:jc w:val="center"/>
        <w:rPr>
          <w:rFonts w:ascii="Times New Roman" w:eastAsia="Times New Roman" w:hAnsi="Times New Roman" w:cs="Times New Roman"/>
          <w:b/>
          <w:sz w:val="28"/>
          <w:szCs w:val="28"/>
          <w:u w:val="single"/>
          <w:lang w:val="uk-UA" w:eastAsia="ru-RU"/>
        </w:rPr>
      </w:pPr>
      <w:r w:rsidRPr="00DC74A9">
        <w:rPr>
          <w:rFonts w:ascii="Times New Roman" w:eastAsia="Times New Roman" w:hAnsi="Times New Roman" w:cs="Times New Roman"/>
          <w:b/>
          <w:sz w:val="28"/>
          <w:szCs w:val="28"/>
          <w:u w:val="single"/>
          <w:lang w:val="uk-UA" w:eastAsia="ru-RU"/>
        </w:rPr>
        <w:t>КОМУНАЛЬНИЙ ЗАКЛАД ТРОСТЯНЕЦЬКОЇ МІСЬКОЇ РАДИ</w:t>
      </w:r>
    </w:p>
    <w:p w:rsidR="00FC3875" w:rsidRPr="00DC74A9" w:rsidRDefault="00FC3875" w:rsidP="00FC3875">
      <w:pPr>
        <w:spacing w:after="0" w:line="240" w:lineRule="auto"/>
        <w:jc w:val="center"/>
        <w:rPr>
          <w:rFonts w:ascii="Times New Roman" w:eastAsia="Times New Roman" w:hAnsi="Times New Roman" w:cs="Times New Roman"/>
          <w:b/>
          <w:sz w:val="28"/>
          <w:szCs w:val="28"/>
          <w:u w:val="single"/>
          <w:lang w:val="uk-UA" w:eastAsia="ru-RU"/>
        </w:rPr>
      </w:pPr>
      <w:r w:rsidRPr="00DC74A9">
        <w:rPr>
          <w:rFonts w:ascii="Times New Roman" w:eastAsia="Times New Roman" w:hAnsi="Times New Roman" w:cs="Times New Roman"/>
          <w:b/>
          <w:sz w:val="28"/>
          <w:szCs w:val="28"/>
          <w:u w:val="single"/>
          <w:lang w:val="uk-UA" w:eastAsia="ru-RU"/>
        </w:rPr>
        <w:t>«ТРОСТЯНЕЦЬКА ПУБЛІЧНА БІБЛІОТЕКА»</w:t>
      </w:r>
    </w:p>
    <w:p w:rsidR="00FC3875" w:rsidRPr="00DC74A9" w:rsidRDefault="00FC3875" w:rsidP="00FC3875">
      <w:pPr>
        <w:spacing w:after="0" w:line="240" w:lineRule="auto"/>
        <w:ind w:firstLine="708"/>
        <w:jc w:val="both"/>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sz w:val="28"/>
          <w:szCs w:val="28"/>
          <w:lang w:val="uk-UA" w:eastAsia="ru-RU"/>
        </w:rPr>
        <w:t xml:space="preserve">На 31.12.2025 р. мережа бібліотечних закладів Тростянецької міської територіальної громади налічує </w:t>
      </w:r>
      <w:r w:rsidRPr="00DC74A9">
        <w:rPr>
          <w:rFonts w:ascii="Times New Roman" w:eastAsia="Times New Roman" w:hAnsi="Times New Roman" w:cs="Times New Roman"/>
          <w:b/>
          <w:sz w:val="28"/>
          <w:szCs w:val="28"/>
          <w:lang w:val="uk-UA" w:eastAsia="ru-RU"/>
        </w:rPr>
        <w:t xml:space="preserve">23 </w:t>
      </w:r>
      <w:r w:rsidRPr="00DC74A9">
        <w:rPr>
          <w:rFonts w:ascii="Times New Roman" w:eastAsia="Times New Roman" w:hAnsi="Times New Roman" w:cs="Times New Roman"/>
          <w:sz w:val="28"/>
          <w:szCs w:val="28"/>
          <w:lang w:val="uk-UA" w:eastAsia="ru-RU"/>
        </w:rPr>
        <w:t xml:space="preserve">бібліотеки: сільськи - </w:t>
      </w:r>
      <w:r w:rsidRPr="00DC74A9">
        <w:rPr>
          <w:rFonts w:ascii="Times New Roman" w:eastAsia="Times New Roman" w:hAnsi="Times New Roman" w:cs="Times New Roman"/>
          <w:b/>
          <w:sz w:val="28"/>
          <w:szCs w:val="28"/>
          <w:lang w:val="uk-UA" w:eastAsia="ru-RU"/>
        </w:rPr>
        <w:t>19,</w:t>
      </w:r>
      <w:r w:rsidRPr="00DC74A9">
        <w:rPr>
          <w:rFonts w:ascii="Times New Roman" w:eastAsia="Times New Roman" w:hAnsi="Times New Roman" w:cs="Times New Roman"/>
          <w:sz w:val="28"/>
          <w:szCs w:val="28"/>
          <w:lang w:val="uk-UA" w:eastAsia="ru-RU"/>
        </w:rPr>
        <w:t xml:space="preserve"> міських - </w:t>
      </w:r>
      <w:r w:rsidRPr="00DC74A9">
        <w:rPr>
          <w:rFonts w:ascii="Times New Roman" w:eastAsia="Times New Roman" w:hAnsi="Times New Roman" w:cs="Times New Roman"/>
          <w:b/>
          <w:sz w:val="28"/>
          <w:szCs w:val="28"/>
          <w:lang w:val="uk-UA" w:eastAsia="ru-RU"/>
        </w:rPr>
        <w:t>4. 11</w:t>
      </w:r>
      <w:r w:rsidRPr="00DC74A9">
        <w:rPr>
          <w:rFonts w:ascii="Times New Roman" w:eastAsia="Times New Roman" w:hAnsi="Times New Roman" w:cs="Times New Roman"/>
          <w:sz w:val="28"/>
          <w:szCs w:val="28"/>
          <w:lang w:val="uk-UA" w:eastAsia="ru-RU"/>
        </w:rPr>
        <w:t xml:space="preserve"> бібліотечних закладів, в тому числі 7</w:t>
      </w:r>
      <w:r w:rsidRPr="00DC74A9">
        <w:rPr>
          <w:rFonts w:ascii="Times New Roman" w:eastAsia="Times New Roman" w:hAnsi="Times New Roman" w:cs="Times New Roman"/>
          <w:b/>
          <w:sz w:val="28"/>
          <w:szCs w:val="28"/>
          <w:lang w:val="uk-UA" w:eastAsia="ru-RU"/>
        </w:rPr>
        <w:t xml:space="preserve"> </w:t>
      </w:r>
      <w:r w:rsidRPr="00DC74A9">
        <w:rPr>
          <w:rFonts w:ascii="Times New Roman" w:eastAsia="Times New Roman" w:hAnsi="Times New Roman" w:cs="Times New Roman"/>
          <w:sz w:val="28"/>
          <w:szCs w:val="28"/>
          <w:lang w:val="uk-UA" w:eastAsia="ru-RU"/>
        </w:rPr>
        <w:t>сільських повністю модернізовано.</w:t>
      </w:r>
      <w:r w:rsidRPr="00DC74A9">
        <w:rPr>
          <w:rFonts w:ascii="Times New Roman" w:eastAsia="Times New Roman" w:hAnsi="Times New Roman" w:cs="Times New Roman"/>
          <w:b/>
          <w:sz w:val="28"/>
          <w:szCs w:val="28"/>
          <w:lang w:val="uk-UA" w:eastAsia="ru-RU"/>
        </w:rPr>
        <w:t xml:space="preserve"> </w:t>
      </w:r>
      <w:r w:rsidRPr="00DC74A9">
        <w:rPr>
          <w:rFonts w:ascii="Times New Roman" w:eastAsia="Times New Roman" w:hAnsi="Times New Roman" w:cs="Times New Roman"/>
          <w:sz w:val="28"/>
          <w:szCs w:val="28"/>
          <w:lang w:val="uk-UA" w:eastAsia="ru-RU"/>
        </w:rPr>
        <w:t>Наразі, тимчасово призупинена робота Вишнівської та Артемо-Растівської сільських бібліотек -  філій у зв’язку з відсутністю працівників.</w:t>
      </w:r>
    </w:p>
    <w:p w:rsidR="00FC3875" w:rsidRPr="00DC74A9" w:rsidRDefault="00FC3875" w:rsidP="00FC3875">
      <w:pPr>
        <w:pStyle w:val="af3"/>
        <w:ind w:firstLine="708"/>
        <w:jc w:val="both"/>
        <w:rPr>
          <w:rFonts w:ascii="Times New Roman" w:hAnsi="Times New Roman" w:cs="Times New Roman"/>
          <w:bCs/>
          <w:sz w:val="28"/>
          <w:szCs w:val="28"/>
          <w:lang w:val="uk-UA" w:eastAsia="ru-RU"/>
        </w:rPr>
      </w:pPr>
      <w:r w:rsidRPr="00DC74A9">
        <w:rPr>
          <w:rFonts w:ascii="Times New Roman" w:eastAsia="Times New Roman" w:hAnsi="Times New Roman" w:cs="Times New Roman"/>
          <w:sz w:val="28"/>
          <w:szCs w:val="28"/>
          <w:lang w:val="uk-UA" w:eastAsia="ru-RU"/>
        </w:rPr>
        <w:t xml:space="preserve">З початку 2025 року бібліотечним обслуговуванням  охоплено 10000   користувачів, </w:t>
      </w:r>
      <w:r w:rsidRPr="00DC74A9">
        <w:rPr>
          <w:rFonts w:ascii="Times New Roman" w:hAnsi="Times New Roman" w:cs="Times New Roman"/>
          <w:sz w:val="28"/>
          <w:szCs w:val="28"/>
          <w:lang w:val="uk-UA" w:eastAsia="ru-RU"/>
        </w:rPr>
        <w:t xml:space="preserve">з них дітей – </w:t>
      </w:r>
      <w:r w:rsidRPr="00DC74A9">
        <w:rPr>
          <w:rFonts w:ascii="Times New Roman" w:hAnsi="Times New Roman" w:cs="Times New Roman"/>
          <w:bCs/>
          <w:sz w:val="28"/>
          <w:szCs w:val="28"/>
          <w:lang w:val="uk-UA" w:eastAsia="ru-RU"/>
        </w:rPr>
        <w:t>2754.</w:t>
      </w:r>
    </w:p>
    <w:p w:rsidR="00FC3875" w:rsidRPr="00DC74A9" w:rsidRDefault="00FC3875" w:rsidP="00FC3875">
      <w:pPr>
        <w:pStyle w:val="af3"/>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Кількість книговидач становить - 89503, з них дітям -28057. </w:t>
      </w:r>
    </w:p>
    <w:p w:rsidR="00FC3875" w:rsidRPr="00DC74A9" w:rsidRDefault="00FC3875" w:rsidP="00FC3875">
      <w:pPr>
        <w:pStyle w:val="af3"/>
        <w:jc w:val="both"/>
        <w:rPr>
          <w:rFonts w:ascii="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Кількість відвідувань - 61143,  дітьми - 23114.</w:t>
      </w:r>
    </w:p>
    <w:p w:rsidR="00FC3875" w:rsidRPr="00DC74A9" w:rsidRDefault="00FC3875" w:rsidP="00FC3875">
      <w:pPr>
        <w:shd w:val="clear" w:color="auto" w:fill="FFFFFF"/>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b/>
          <w:bCs/>
          <w:sz w:val="28"/>
          <w:szCs w:val="28"/>
          <w:shd w:val="clear" w:color="auto" w:fill="FFFFFF"/>
          <w:lang w:val="uk-UA"/>
        </w:rPr>
        <w:t>Заходи з промоції книг та читання</w:t>
      </w:r>
      <w:r w:rsidRPr="00DC74A9">
        <w:rPr>
          <w:rFonts w:ascii="Times New Roman" w:hAnsi="Times New Roman" w:cs="Times New Roman"/>
          <w:sz w:val="28"/>
          <w:szCs w:val="28"/>
          <w:shd w:val="clear" w:color="auto" w:fill="FFFFFF"/>
          <w:lang w:val="uk-UA"/>
        </w:rPr>
        <w:t>:</w:t>
      </w:r>
    </w:p>
    <w:p w:rsidR="00FC3875" w:rsidRPr="00DC74A9" w:rsidRDefault="00FC3875" w:rsidP="00FC3875">
      <w:pPr>
        <w:shd w:val="clear" w:color="auto" w:fill="FFFFFF"/>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xml:space="preserve">- зустріч з українським письменником, блогером, журналістом </w:t>
      </w:r>
      <w:r w:rsidRPr="00DC74A9">
        <w:rPr>
          <w:rFonts w:ascii="Times New Roman" w:hAnsi="Times New Roman" w:cs="Times New Roman"/>
          <w:b/>
          <w:sz w:val="28"/>
          <w:szCs w:val="28"/>
          <w:shd w:val="clear" w:color="auto" w:fill="FFFFFF"/>
          <w:lang w:val="uk-UA"/>
        </w:rPr>
        <w:t>Маркіяном Прохаськом,</w:t>
      </w:r>
      <w:r w:rsidRPr="00DC74A9">
        <w:rPr>
          <w:rFonts w:ascii="Times New Roman" w:hAnsi="Times New Roman" w:cs="Times New Roman"/>
          <w:sz w:val="28"/>
          <w:szCs w:val="28"/>
          <w:shd w:val="clear" w:color="auto" w:fill="FFFFFF"/>
          <w:lang w:val="uk-UA"/>
        </w:rPr>
        <w:t xml:space="preserve"> який нині захищає Сумщину та презентація його книги «Мрія про Антарктиду»; </w:t>
      </w:r>
    </w:p>
    <w:p w:rsidR="00FC3875" w:rsidRPr="00DC74A9" w:rsidRDefault="00FC3875" w:rsidP="00FC3875">
      <w:pPr>
        <w:shd w:val="clear" w:color="auto" w:fill="FFFFFF"/>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xml:space="preserve">-  презентація німецькомовної книги </w:t>
      </w:r>
      <w:r w:rsidRPr="00DC74A9">
        <w:rPr>
          <w:rFonts w:ascii="Times New Roman" w:hAnsi="Times New Roman" w:cs="Times New Roman"/>
          <w:b/>
          <w:sz w:val="28"/>
          <w:szCs w:val="28"/>
          <w:shd w:val="clear" w:color="auto" w:fill="FFFFFF"/>
          <w:lang w:val="uk-UA"/>
        </w:rPr>
        <w:t>«На схід, де горизонт такий безмежний»,</w:t>
      </w:r>
      <w:r w:rsidRPr="00DC74A9">
        <w:rPr>
          <w:rFonts w:ascii="Times New Roman" w:hAnsi="Times New Roman" w:cs="Times New Roman"/>
          <w:sz w:val="28"/>
          <w:szCs w:val="28"/>
          <w:shd w:val="clear" w:color="auto" w:fill="FFFFFF"/>
          <w:lang w:val="uk-UA"/>
        </w:rPr>
        <w:t xml:space="preserve"> яка побачила світ у 2024 році в Швейцарії. Книга присвячена історії швейцарської родини управителя тростянецького маєтку Леопольда Кеніга Августа фон Шультеса, який понад 40 років жив і працював у Тростянці;</w:t>
      </w:r>
    </w:p>
    <w:p w:rsidR="00FC3875" w:rsidRPr="00DC74A9" w:rsidRDefault="00FC3875" w:rsidP="00FC3875">
      <w:pPr>
        <w:shd w:val="clear" w:color="auto" w:fill="FFFFFF"/>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творча зустріч з письменницею та волонтеркою Ольгою Криштопою, яка презентувала тростянецьким читачам свої книги;</w:t>
      </w:r>
    </w:p>
    <w:p w:rsidR="00FC3875" w:rsidRPr="00DC74A9" w:rsidRDefault="00FC3875" w:rsidP="00FC3875">
      <w:pPr>
        <w:spacing w:after="0"/>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літературна зустріч з Євгеном Положієм - письменником, громадським діячем, журналістом, сценаристом. Автор презентував свої три найвідоміші книги - «Фінальний епізод (війни, яка триває 400 років)», «Мрія» та «Іловайськ» - книга, що зробила письменника відомим і популярним;</w:t>
      </w:r>
    </w:p>
    <w:p w:rsidR="00FC3875" w:rsidRPr="00DC74A9" w:rsidRDefault="00FC3875" w:rsidP="00FC3875">
      <w:pPr>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літературно-музична презентація книги тростянчанина Володимира Шелеста «Музика в моїй голові», що вийшла у сумському видавництві «Еллада».</w:t>
      </w:r>
    </w:p>
    <w:p w:rsidR="00FC3875" w:rsidRPr="00DC74A9" w:rsidRDefault="00FC3875" w:rsidP="00FC3875">
      <w:pPr>
        <w:shd w:val="clear" w:color="auto" w:fill="FFFFFF"/>
        <w:spacing w:after="0" w:line="240" w:lineRule="auto"/>
        <w:ind w:firstLine="708"/>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xml:space="preserve">Тростянецька публічна бібліотека стала активним учасником </w:t>
      </w:r>
      <w:r w:rsidRPr="00DC74A9">
        <w:rPr>
          <w:rFonts w:ascii="Times New Roman" w:hAnsi="Times New Roman" w:cs="Times New Roman"/>
          <w:bCs/>
          <w:sz w:val="28"/>
          <w:szCs w:val="28"/>
          <w:shd w:val="clear" w:color="auto" w:fill="FFFFFF"/>
          <w:lang w:val="uk-UA"/>
        </w:rPr>
        <w:t xml:space="preserve">Національного тижня читання (художньої літератури) «Арабески книжкових шляхів», </w:t>
      </w:r>
      <w:r w:rsidRPr="00DC74A9">
        <w:rPr>
          <w:rFonts w:ascii="Times New Roman" w:hAnsi="Times New Roman" w:cs="Times New Roman"/>
          <w:sz w:val="28"/>
          <w:szCs w:val="28"/>
          <w:shd w:val="clear" w:color="auto" w:fill="FFFFFF"/>
          <w:lang w:val="uk-UA"/>
        </w:rPr>
        <w:t>який проводив Український інститут книги з 16 по 22 червня. У межах тижня пройшли наступні літературні події:</w:t>
      </w:r>
    </w:p>
    <w:p w:rsidR="00FC3875" w:rsidRPr="00DC74A9" w:rsidRDefault="00FC3875" w:rsidP="00FC3875">
      <w:pPr>
        <w:shd w:val="clear" w:color="auto" w:fill="FFFFFF"/>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xml:space="preserve">- поетична зустріч із молодим </w:t>
      </w:r>
      <w:r w:rsidRPr="00DC74A9">
        <w:rPr>
          <w:rFonts w:ascii="Times New Roman" w:hAnsi="Times New Roman" w:cs="Times New Roman"/>
          <w:bCs/>
          <w:sz w:val="28"/>
          <w:szCs w:val="28"/>
          <w:shd w:val="clear" w:color="auto" w:fill="FFFFFF"/>
          <w:lang w:val="uk-UA"/>
        </w:rPr>
        <w:t>військовим поетом Русланом Возним,</w:t>
      </w:r>
      <w:r w:rsidRPr="00DC74A9">
        <w:rPr>
          <w:rFonts w:ascii="Times New Roman" w:hAnsi="Times New Roman" w:cs="Times New Roman"/>
          <w:sz w:val="28"/>
          <w:szCs w:val="28"/>
          <w:shd w:val="clear" w:color="auto" w:fill="FFFFFF"/>
          <w:lang w:val="uk-UA"/>
        </w:rPr>
        <w:t xml:space="preserve"> який нині боронить кордони Сумської області та презентація його поетичної збірки «Стежини тиші і тривог»;</w:t>
      </w:r>
    </w:p>
    <w:p w:rsidR="00FC3875" w:rsidRPr="00DC74A9" w:rsidRDefault="00FC3875" w:rsidP="00FC3875">
      <w:pPr>
        <w:shd w:val="clear" w:color="auto" w:fill="FFFFFF"/>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xml:space="preserve">- презентація поетичних збірок </w:t>
      </w:r>
      <w:r w:rsidRPr="00DC74A9">
        <w:rPr>
          <w:rFonts w:ascii="Times New Roman" w:hAnsi="Times New Roman" w:cs="Times New Roman"/>
          <w:bCs/>
          <w:sz w:val="28"/>
          <w:szCs w:val="28"/>
          <w:shd w:val="clear" w:color="auto" w:fill="FFFFFF"/>
          <w:lang w:val="uk-UA"/>
        </w:rPr>
        <w:t>«Я бачив сонце уві сні» та «Сповідь</w:t>
      </w:r>
      <w:r w:rsidRPr="00DC74A9">
        <w:rPr>
          <w:rFonts w:ascii="Times New Roman" w:hAnsi="Times New Roman" w:cs="Times New Roman"/>
          <w:b/>
          <w:sz w:val="28"/>
          <w:szCs w:val="28"/>
          <w:shd w:val="clear" w:color="auto" w:fill="FFFFFF"/>
          <w:lang w:val="uk-UA"/>
        </w:rPr>
        <w:t>»</w:t>
      </w:r>
      <w:r w:rsidRPr="00DC74A9">
        <w:rPr>
          <w:rFonts w:ascii="Times New Roman" w:hAnsi="Times New Roman" w:cs="Times New Roman"/>
          <w:sz w:val="28"/>
          <w:szCs w:val="28"/>
          <w:shd w:val="clear" w:color="auto" w:fill="FFFFFF"/>
          <w:lang w:val="uk-UA"/>
        </w:rPr>
        <w:t xml:space="preserve"> відомого в поетичному колі місцевого поета Віталія Гупола.</w:t>
      </w:r>
    </w:p>
    <w:p w:rsidR="00FC3875" w:rsidRPr="00DC74A9" w:rsidRDefault="00FC3875" w:rsidP="00FC3875">
      <w:pPr>
        <w:shd w:val="clear" w:color="auto" w:fill="FFFFFF"/>
        <w:spacing w:after="0" w:line="240" w:lineRule="auto"/>
        <w:ind w:firstLine="708"/>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xml:space="preserve">Користувачі-діти сільських бібліотек-філій Тростянецької громади приєдналися до літературного конкурсу </w:t>
      </w:r>
      <w:r w:rsidRPr="00DC74A9">
        <w:rPr>
          <w:rFonts w:ascii="Times New Roman" w:hAnsi="Times New Roman" w:cs="Times New Roman"/>
          <w:b/>
          <w:sz w:val="28"/>
          <w:szCs w:val="28"/>
          <w:shd w:val="clear" w:color="auto" w:fill="FFFFFF"/>
          <w:lang w:val="uk-UA"/>
        </w:rPr>
        <w:t>«</w:t>
      </w:r>
      <w:r w:rsidRPr="00DC74A9">
        <w:rPr>
          <w:rFonts w:ascii="Times New Roman" w:hAnsi="Times New Roman" w:cs="Times New Roman"/>
          <w:bCs/>
          <w:sz w:val="28"/>
          <w:szCs w:val="28"/>
          <w:shd w:val="clear" w:color="auto" w:fill="FFFFFF"/>
          <w:lang w:val="uk-UA"/>
        </w:rPr>
        <w:t>Творчі канікули – 2025</w:t>
      </w:r>
      <w:r w:rsidRPr="00DC74A9">
        <w:rPr>
          <w:rFonts w:ascii="Times New Roman" w:hAnsi="Times New Roman" w:cs="Times New Roman"/>
          <w:b/>
          <w:sz w:val="28"/>
          <w:szCs w:val="28"/>
          <w:shd w:val="clear" w:color="auto" w:fill="FFFFFF"/>
          <w:lang w:val="uk-UA"/>
        </w:rPr>
        <w:t>»</w:t>
      </w:r>
      <w:r w:rsidRPr="00DC74A9">
        <w:rPr>
          <w:rFonts w:ascii="Times New Roman" w:hAnsi="Times New Roman" w:cs="Times New Roman"/>
          <w:sz w:val="28"/>
          <w:szCs w:val="28"/>
          <w:shd w:val="clear" w:color="auto" w:fill="FFFFFF"/>
          <w:lang w:val="uk-UA"/>
        </w:rPr>
        <w:t xml:space="preserve">  від Сумської обласної бібліотеки для дітей для читачів 11-13 та 14-18 років. Організаторами Конкурсу є: Національна секція Міжнародної ради з дитячої книги (UA IBBY), Національна спілка письменників України, Українська асоціація працівників бібліотек для дітей, Фонд Миколи Томенка «Рідна країна», Національна бібліотека України для дітей. Організаційно-методичне забезпечення здійснювала Національна бібліотека України для дітей та Сумська обласна бібліотека для дітей. </w:t>
      </w:r>
    </w:p>
    <w:p w:rsidR="00FC3875" w:rsidRPr="00DC74A9" w:rsidRDefault="00FC3875" w:rsidP="005809F9">
      <w:pPr>
        <w:shd w:val="clear" w:color="auto" w:fill="FFFFFF"/>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xml:space="preserve">         За рішенням журі до когорти переможців обласного туру увійшла читачка Станівської сільської бібліотеки Вероніка Мартиненко, у номінації «Моя майбутня професія». Її робота буде направлена до Національної бібліотеки України для дітей на II тур.</w:t>
      </w:r>
    </w:p>
    <w:p w:rsidR="00FC3875" w:rsidRPr="00DC74A9" w:rsidRDefault="005809F9" w:rsidP="005809F9">
      <w:pPr>
        <w:shd w:val="clear" w:color="auto" w:fill="FFFFFF"/>
        <w:spacing w:after="0" w:line="240" w:lineRule="auto"/>
        <w:jc w:val="both"/>
        <w:rPr>
          <w:rFonts w:ascii="Times New Roman" w:eastAsia="Times New Roman" w:hAnsi="Times New Roman" w:cs="Times New Roman"/>
          <w:noProof/>
          <w:sz w:val="28"/>
          <w:szCs w:val="28"/>
          <w:lang w:val="uk-UA" w:eastAsia="ru-RU"/>
        </w:rPr>
      </w:pPr>
      <w:r w:rsidRPr="00DC74A9">
        <w:rPr>
          <w:rFonts w:ascii="Times New Roman" w:eastAsia="Times New Roman" w:hAnsi="Times New Roman" w:cs="Times New Roman"/>
          <w:noProof/>
          <w:sz w:val="28"/>
          <w:szCs w:val="28"/>
          <w:lang w:val="ru-RU" w:eastAsia="ru-RU"/>
        </w:rPr>
        <w:t xml:space="preserve">        </w:t>
      </w:r>
      <w:r w:rsidR="00FC3875" w:rsidRPr="00DC74A9">
        <w:rPr>
          <w:rFonts w:ascii="Times New Roman" w:eastAsia="Times New Roman" w:hAnsi="Times New Roman" w:cs="Times New Roman"/>
          <w:noProof/>
          <w:sz w:val="28"/>
          <w:szCs w:val="28"/>
          <w:lang w:val="uk-UA" w:eastAsia="ru-RU"/>
        </w:rPr>
        <w:t xml:space="preserve">Тростянецька публічна бібліотека взяла участь в </w:t>
      </w:r>
      <w:r w:rsidR="00FC3875" w:rsidRPr="00DC74A9">
        <w:rPr>
          <w:rFonts w:ascii="Times New Roman" w:eastAsia="Times New Roman" w:hAnsi="Times New Roman" w:cs="Times New Roman"/>
          <w:b/>
          <w:noProof/>
          <w:sz w:val="28"/>
          <w:szCs w:val="28"/>
          <w:lang w:val="uk-UA" w:eastAsia="ru-RU"/>
        </w:rPr>
        <w:t xml:space="preserve">проєкті «Бібліотеки для життя: мережа психоемоційного відновлення», </w:t>
      </w:r>
      <w:r w:rsidR="00FC3875" w:rsidRPr="00DC74A9">
        <w:rPr>
          <w:rFonts w:ascii="Times New Roman" w:eastAsia="Times New Roman" w:hAnsi="Times New Roman" w:cs="Times New Roman"/>
          <w:noProof/>
          <w:sz w:val="28"/>
          <w:szCs w:val="28"/>
          <w:lang w:val="uk-UA" w:eastAsia="ru-RU"/>
        </w:rPr>
        <w:t>пріоритетного проєкту для Сумської області в рамках Всеукраїнської програми ментального здоров’я  «Ти як?» за ініціативи першої леді України Олени Зеленської, що стартувала у 2023 році, з метою розвитку культури піклування про ментальне здоров'я та створення якісної системи психосоціальної підтримки в Україні. Тому особливу увагу бібліотеки приділяють заходам із психоемоційного відновлення, серед яких:</w:t>
      </w:r>
    </w:p>
    <w:p w:rsidR="00FC3875" w:rsidRPr="00DC74A9" w:rsidRDefault="00FC3875" w:rsidP="00FC3875">
      <w:pPr>
        <w:shd w:val="clear" w:color="auto" w:fill="FFFFFF"/>
        <w:spacing w:after="0" w:line="240" w:lineRule="auto"/>
        <w:jc w:val="both"/>
        <w:rPr>
          <w:rFonts w:ascii="Times New Roman" w:eastAsia="Times New Roman" w:hAnsi="Times New Roman" w:cs="Times New Roman"/>
          <w:noProof/>
          <w:sz w:val="28"/>
          <w:szCs w:val="28"/>
          <w:lang w:val="uk-UA" w:eastAsia="ru-RU"/>
        </w:rPr>
      </w:pPr>
      <w:r w:rsidRPr="00DC74A9">
        <w:rPr>
          <w:rFonts w:ascii="Times New Roman" w:eastAsia="Times New Roman" w:hAnsi="Times New Roman" w:cs="Times New Roman"/>
          <w:noProof/>
          <w:sz w:val="28"/>
          <w:szCs w:val="28"/>
          <w:lang w:val="uk-UA" w:eastAsia="ru-RU"/>
        </w:rPr>
        <w:t xml:space="preserve"> -  арттерапевтичні заняття та творчі майстер-класи, що допомагають як дітям, так і дорослим знижувати рівень стресу та занурюватися у світ мистецтва;</w:t>
      </w:r>
    </w:p>
    <w:p w:rsidR="00FC3875" w:rsidRPr="00DC74A9" w:rsidRDefault="00FC3875" w:rsidP="00FC3875">
      <w:pPr>
        <w:shd w:val="clear" w:color="auto" w:fill="FFFFFF"/>
        <w:spacing w:after="0" w:line="240" w:lineRule="auto"/>
        <w:jc w:val="both"/>
        <w:rPr>
          <w:rFonts w:ascii="Times New Roman" w:eastAsia="Times New Roman" w:hAnsi="Times New Roman" w:cs="Times New Roman"/>
          <w:noProof/>
          <w:sz w:val="28"/>
          <w:szCs w:val="28"/>
          <w:lang w:val="uk-UA" w:eastAsia="ru-RU"/>
        </w:rPr>
      </w:pPr>
      <w:r w:rsidRPr="00DC74A9">
        <w:rPr>
          <w:rFonts w:ascii="Times New Roman" w:eastAsia="Times New Roman" w:hAnsi="Times New Roman" w:cs="Times New Roman"/>
          <w:noProof/>
          <w:sz w:val="28"/>
          <w:szCs w:val="28"/>
          <w:lang w:val="uk-UA" w:eastAsia="ru-RU"/>
        </w:rPr>
        <w:t xml:space="preserve"> - бібліотабір вихідного дня, де для наймолодших проводяться заняття з елементами казкотерапії;</w:t>
      </w:r>
    </w:p>
    <w:p w:rsidR="00FC3875" w:rsidRPr="00DC74A9" w:rsidRDefault="00FC3875" w:rsidP="00FC3875">
      <w:pPr>
        <w:shd w:val="clear" w:color="auto" w:fill="FFFFFF"/>
        <w:spacing w:after="0" w:line="240" w:lineRule="auto"/>
        <w:jc w:val="both"/>
        <w:rPr>
          <w:rFonts w:ascii="Times New Roman" w:eastAsia="Times New Roman" w:hAnsi="Times New Roman" w:cs="Times New Roman"/>
          <w:noProof/>
          <w:sz w:val="28"/>
          <w:szCs w:val="28"/>
          <w:lang w:val="uk-UA" w:eastAsia="ru-RU"/>
        </w:rPr>
      </w:pPr>
      <w:r w:rsidRPr="00DC74A9">
        <w:rPr>
          <w:rFonts w:ascii="Times New Roman" w:eastAsia="Times New Roman" w:hAnsi="Times New Roman" w:cs="Times New Roman"/>
          <w:noProof/>
          <w:sz w:val="28"/>
          <w:szCs w:val="28"/>
          <w:lang w:val="uk-UA" w:eastAsia="ru-RU"/>
        </w:rPr>
        <w:t xml:space="preserve">           Для дорослої аудиторії організовуються тематичні тренінги та зустрічі з психологами й експертами.</w:t>
      </w:r>
    </w:p>
    <w:p w:rsidR="00FC3875" w:rsidRPr="00DC74A9" w:rsidRDefault="00FC3875" w:rsidP="00FC3875">
      <w:pPr>
        <w:shd w:val="clear" w:color="auto" w:fill="FFFFFF"/>
        <w:spacing w:after="0" w:line="240" w:lineRule="auto"/>
        <w:ind w:firstLine="708"/>
        <w:jc w:val="both"/>
        <w:rPr>
          <w:rFonts w:ascii="Times New Roman" w:eastAsia="Times New Roman" w:hAnsi="Times New Roman" w:cs="Times New Roman"/>
          <w:noProof/>
          <w:sz w:val="28"/>
          <w:szCs w:val="28"/>
          <w:lang w:val="uk-UA" w:eastAsia="ru-RU"/>
        </w:rPr>
      </w:pPr>
      <w:r w:rsidRPr="00DC74A9">
        <w:rPr>
          <w:rFonts w:ascii="Times New Roman" w:eastAsia="Times New Roman" w:hAnsi="Times New Roman" w:cs="Times New Roman"/>
          <w:noProof/>
          <w:sz w:val="28"/>
          <w:szCs w:val="28"/>
          <w:lang w:val="uk-UA" w:eastAsia="ru-RU"/>
        </w:rPr>
        <w:t>На базі міської бібліотеки-філії ім. Кеніга продовжується реалізація проєкту ЗМІСТОВНО</w:t>
      </w:r>
      <w:r w:rsidRPr="00DC74A9">
        <w:rPr>
          <w:rFonts w:ascii="Times New Roman" w:hAnsi="Times New Roman" w:cs="Times New Roman"/>
          <w:sz w:val="28"/>
          <w:szCs w:val="28"/>
          <w:shd w:val="clear" w:color="auto" w:fill="FFFFFF"/>
          <w:lang w:val="uk-UA"/>
        </w:rPr>
        <w:t xml:space="preserve"> за підтримки Фундації Баффета, Благодійного Фонду «</w:t>
      </w:r>
      <w:r w:rsidRPr="00DC74A9">
        <w:rPr>
          <w:rFonts w:ascii="Times New Roman" w:hAnsi="Times New Roman" w:cs="Times New Roman"/>
          <w:sz w:val="28"/>
          <w:szCs w:val="28"/>
          <w:shd w:val="clear" w:color="auto" w:fill="FFFFFF"/>
        </w:rPr>
        <w:t>Nova</w:t>
      </w:r>
      <w:r w:rsidRPr="00DC74A9">
        <w:rPr>
          <w:rFonts w:ascii="Times New Roman" w:hAnsi="Times New Roman" w:cs="Times New Roman"/>
          <w:sz w:val="28"/>
          <w:szCs w:val="28"/>
          <w:shd w:val="clear" w:color="auto" w:fill="FFFFFF"/>
          <w:lang w:val="uk-UA"/>
        </w:rPr>
        <w:t xml:space="preserve"> </w:t>
      </w:r>
      <w:r w:rsidRPr="00DC74A9">
        <w:rPr>
          <w:rFonts w:ascii="Times New Roman" w:hAnsi="Times New Roman" w:cs="Times New Roman"/>
          <w:sz w:val="28"/>
          <w:szCs w:val="28"/>
          <w:shd w:val="clear" w:color="auto" w:fill="FFFFFF"/>
        </w:rPr>
        <w:t>Ukraine</w:t>
      </w:r>
      <w:r w:rsidRPr="00DC74A9">
        <w:rPr>
          <w:rFonts w:ascii="Times New Roman" w:hAnsi="Times New Roman" w:cs="Times New Roman"/>
          <w:sz w:val="28"/>
          <w:szCs w:val="28"/>
          <w:shd w:val="clear" w:color="auto" w:fill="FFFFFF"/>
          <w:lang w:val="uk-UA"/>
        </w:rPr>
        <w:t>» та місцевої ГО «Центр Європейської інтеграції Слобожанщини».</w:t>
      </w:r>
    </w:p>
    <w:p w:rsidR="00FC3875" w:rsidRPr="00DC74A9" w:rsidRDefault="00FC3875" w:rsidP="00FC3875">
      <w:pPr>
        <w:shd w:val="clear" w:color="auto" w:fill="FFFFFF"/>
        <w:spacing w:after="0" w:line="240" w:lineRule="auto"/>
        <w:ind w:firstLine="708"/>
        <w:jc w:val="both"/>
        <w:rPr>
          <w:rFonts w:ascii="Times New Roman" w:eastAsia="Arial Unicode MS" w:hAnsi="Times New Roman" w:cs="Times New Roman"/>
          <w:kern w:val="2"/>
          <w:sz w:val="28"/>
          <w:szCs w:val="28"/>
          <w:shd w:val="clear" w:color="auto" w:fill="FFFFFF"/>
          <w:lang w:val="uk-UA" w:eastAsia="hi-IN" w:bidi="hi-IN"/>
        </w:rPr>
      </w:pPr>
      <w:r w:rsidRPr="00DC74A9">
        <w:rPr>
          <w:rFonts w:ascii="Times New Roman" w:eastAsia="Arial Unicode MS" w:hAnsi="Times New Roman" w:cs="Times New Roman"/>
          <w:kern w:val="2"/>
          <w:sz w:val="28"/>
          <w:szCs w:val="28"/>
          <w:shd w:val="clear" w:color="auto" w:fill="FFFFFF"/>
          <w:lang w:val="uk-UA" w:eastAsia="hi-IN" w:bidi="hi-IN"/>
        </w:rPr>
        <w:t>На базі Буймерської сільської бібліотеки реалізовується проєкт «СОС Діти. Програма екстреної допомоги» за фінансування міжнародної благодійної організації «</w:t>
      </w:r>
      <w:hyperlink r:id="rId19" w:history="1">
        <w:r w:rsidRPr="00DC74A9">
          <w:rPr>
            <w:rFonts w:ascii="Times New Roman" w:eastAsia="Arial Unicode MS" w:hAnsi="Times New Roman" w:cs="Times New Roman"/>
            <w:bCs/>
            <w:kern w:val="2"/>
            <w:sz w:val="28"/>
            <w:szCs w:val="28"/>
            <w:bdr w:val="none" w:sz="0" w:space="0" w:color="auto" w:frame="1"/>
            <w:lang w:val="uk-UA" w:eastAsia="hi-IN" w:bidi="hi-IN"/>
          </w:rPr>
          <w:t>СОС: Дитячі Містечка Україна</w:t>
        </w:r>
      </w:hyperlink>
      <w:r w:rsidRPr="00DC74A9">
        <w:rPr>
          <w:rFonts w:ascii="Times New Roman" w:eastAsia="Arial Unicode MS" w:hAnsi="Times New Roman" w:cs="Times New Roman"/>
          <w:kern w:val="2"/>
          <w:sz w:val="28"/>
          <w:szCs w:val="28"/>
          <w:shd w:val="clear" w:color="auto" w:fill="FFFFFF"/>
          <w:lang w:val="uk-UA" w:eastAsia="hi-IN" w:bidi="hi-IN"/>
        </w:rPr>
        <w:t>», що імплементується командою ГО «Центр Європейської інтеграції Слобожанщини» та у співпраці з молодіжним центром «КО</w:t>
      </w:r>
      <w:r w:rsidRPr="00DC74A9">
        <w:rPr>
          <w:rFonts w:ascii="Times New Roman" w:eastAsia="Arial Unicode MS" w:hAnsi="Times New Roman" w:cs="Times New Roman"/>
          <w:kern w:val="2"/>
          <w:sz w:val="28"/>
          <w:szCs w:val="28"/>
          <w:shd w:val="clear" w:color="auto" w:fill="FFFFFF"/>
          <w:lang w:eastAsia="hi-IN" w:bidi="hi-IN"/>
        </w:rPr>
        <w:t>R</w:t>
      </w:r>
      <w:r w:rsidRPr="00DC74A9">
        <w:rPr>
          <w:rFonts w:ascii="Times New Roman" w:eastAsia="Arial Unicode MS" w:hAnsi="Times New Roman" w:cs="Times New Roman"/>
          <w:kern w:val="2"/>
          <w:sz w:val="28"/>
          <w:szCs w:val="28"/>
          <w:shd w:val="clear" w:color="auto" w:fill="FFFFFF"/>
          <w:lang w:val="uk-UA" w:eastAsia="hi-IN" w:bidi="hi-IN"/>
        </w:rPr>
        <w:t>ОБКА».</w:t>
      </w:r>
    </w:p>
    <w:p w:rsidR="00FC3875" w:rsidRPr="00DC74A9" w:rsidRDefault="00FC3875" w:rsidP="00FC3875">
      <w:pPr>
        <w:spacing w:after="0" w:line="240" w:lineRule="auto"/>
        <w:ind w:firstLine="708"/>
        <w:jc w:val="both"/>
        <w:rPr>
          <w:rFonts w:ascii="Times New Roman" w:hAnsi="Times New Roman" w:cs="Times New Roman"/>
          <w:sz w:val="28"/>
          <w:szCs w:val="28"/>
          <w:shd w:val="clear" w:color="auto" w:fill="FFFFFF"/>
          <w:lang w:val="uk-UA"/>
        </w:rPr>
      </w:pPr>
      <w:r w:rsidRPr="00DC74A9">
        <w:rPr>
          <w:rFonts w:ascii="Times New Roman" w:hAnsi="Times New Roman" w:cs="Times New Roman"/>
          <w:noProof/>
          <w:sz w:val="28"/>
          <w:szCs w:val="28"/>
          <w:lang w:val="uk-UA"/>
        </w:rPr>
        <w:t>Особливою популярністю користуються щомісячні</w:t>
      </w:r>
      <w:r w:rsidRPr="00DC74A9">
        <w:rPr>
          <w:rFonts w:ascii="Segoe UI" w:hAnsi="Segoe UI" w:cs="Segoe UI"/>
          <w:sz w:val="23"/>
          <w:szCs w:val="23"/>
          <w:shd w:val="clear" w:color="auto" w:fill="FFFFFF"/>
          <w:lang w:val="uk-UA"/>
        </w:rPr>
        <w:t xml:space="preserve"> </w:t>
      </w:r>
      <w:r w:rsidRPr="00DC74A9">
        <w:rPr>
          <w:rFonts w:ascii="Times New Roman" w:hAnsi="Times New Roman" w:cs="Times New Roman"/>
          <w:sz w:val="28"/>
          <w:szCs w:val="28"/>
          <w:shd w:val="clear" w:color="auto" w:fill="FFFFFF"/>
          <w:lang w:val="uk-UA"/>
        </w:rPr>
        <w:t xml:space="preserve">прийоми команди медиків в рамках </w:t>
      </w:r>
      <w:r w:rsidRPr="00DC74A9">
        <w:rPr>
          <w:rFonts w:ascii="Times New Roman" w:hAnsi="Times New Roman" w:cs="Times New Roman"/>
          <w:b/>
          <w:sz w:val="28"/>
          <w:szCs w:val="28"/>
          <w:shd w:val="clear" w:color="auto" w:fill="FFFFFF"/>
          <w:lang w:val="uk-UA"/>
        </w:rPr>
        <w:t>проєкту «Мобільні медичні бригади»</w:t>
      </w:r>
      <w:r w:rsidRPr="00DC74A9">
        <w:rPr>
          <w:rFonts w:ascii="Times New Roman" w:hAnsi="Times New Roman" w:cs="Times New Roman"/>
          <w:sz w:val="28"/>
          <w:szCs w:val="28"/>
          <w:shd w:val="clear" w:color="auto" w:fill="FFFFFF"/>
          <w:lang w:val="uk-UA"/>
        </w:rPr>
        <w:t xml:space="preserve"> за підтримки Товариства Червоного Хреста України. З початку року медичними послугами скористалися 130  людей.</w:t>
      </w:r>
    </w:p>
    <w:p w:rsidR="00FC3875" w:rsidRPr="00DC74A9" w:rsidRDefault="00FC3875" w:rsidP="00FC3875">
      <w:pPr>
        <w:spacing w:after="0" w:line="240" w:lineRule="auto"/>
        <w:ind w:firstLine="708"/>
        <w:jc w:val="both"/>
        <w:rPr>
          <w:rFonts w:ascii="Times New Roman" w:hAnsi="Times New Roman" w:cs="Times New Roman"/>
          <w:sz w:val="28"/>
          <w:szCs w:val="28"/>
          <w:shd w:val="clear" w:color="auto" w:fill="FFFFFF"/>
          <w:lang w:val="uk-UA"/>
        </w:rPr>
      </w:pPr>
      <w:r w:rsidRPr="00DC74A9">
        <w:rPr>
          <w:rFonts w:ascii="Times New Roman" w:hAnsi="Times New Roman" w:cs="Times New Roman"/>
          <w:noProof/>
          <w:sz w:val="28"/>
          <w:szCs w:val="28"/>
          <w:shd w:val="clear" w:color="auto" w:fill="FFFFFF"/>
          <w:lang w:val="uk-UA"/>
        </w:rPr>
        <w:t>Бібліотекарі, разом зі своїми користувачами продовжують невтомно допомагати нашим воїнам усім можливим. Майже в кожній бібліотеці шиють, в’яжуть, плетуть речі для ЗСУ</w:t>
      </w:r>
      <w:r w:rsidRPr="00DC74A9">
        <w:rPr>
          <w:rFonts w:ascii="Times New Roman" w:hAnsi="Times New Roman" w:cs="Times New Roman"/>
          <w:sz w:val="28"/>
          <w:szCs w:val="28"/>
          <w:shd w:val="clear" w:color="auto" w:fill="FFFFFF"/>
          <w:lang w:val="uk-UA"/>
        </w:rPr>
        <w:t xml:space="preserve"> (</w:t>
      </w:r>
      <w:r w:rsidRPr="00DC74A9">
        <w:rPr>
          <w:rFonts w:ascii="Times New Roman" w:hAnsi="Times New Roman" w:cs="Times New Roman"/>
          <w:bCs/>
          <w:sz w:val="28"/>
          <w:szCs w:val="28"/>
          <w:shd w:val="clear" w:color="auto" w:fill="FFFFFF"/>
          <w:lang w:val="uk-UA"/>
        </w:rPr>
        <w:t>383 ортопедичні подушки-«кісточки», 323 килимки та 126 подушок для сидіння, 422 одиниці спідньої білизни, 222 пари в’язаних шкарпеток, 78 деталей до « кікімор», 2021 оберіг, 202 кавери, 421 пара рукавиць</w:t>
      </w:r>
      <w:r w:rsidRPr="00DC74A9">
        <w:rPr>
          <w:rFonts w:ascii="Times New Roman" w:hAnsi="Times New Roman" w:cs="Times New Roman"/>
          <w:sz w:val="28"/>
          <w:szCs w:val="28"/>
          <w:shd w:val="clear" w:color="auto" w:fill="FFFFFF"/>
          <w:lang w:val="uk-UA"/>
        </w:rPr>
        <w:t>)</w:t>
      </w:r>
    </w:p>
    <w:p w:rsidR="00FC3875" w:rsidRPr="00DC74A9" w:rsidRDefault="00FC3875" w:rsidP="00FC3875">
      <w:pPr>
        <w:shd w:val="clear" w:color="auto" w:fill="FFFFFF"/>
        <w:spacing w:after="0" w:line="240" w:lineRule="auto"/>
        <w:jc w:val="both"/>
        <w:rPr>
          <w:rFonts w:ascii="Times New Roman" w:hAnsi="Times New Roman" w:cs="Times New Roman"/>
          <w:bCs/>
          <w:sz w:val="28"/>
          <w:szCs w:val="28"/>
          <w:shd w:val="clear" w:color="auto" w:fill="FFFFFF"/>
          <w:lang w:val="uk-UA"/>
        </w:rPr>
      </w:pPr>
      <w:r w:rsidRPr="00DC74A9">
        <w:rPr>
          <w:rFonts w:ascii="Times New Roman" w:hAnsi="Times New Roman" w:cs="Times New Roman"/>
          <w:sz w:val="28"/>
          <w:szCs w:val="28"/>
          <w:shd w:val="clear" w:color="auto" w:fill="FFFFFF"/>
          <w:lang w:val="uk-UA"/>
        </w:rPr>
        <w:t xml:space="preserve">             Бібліотекарі родовжують підвищувати цифрові знання та освоювати цифрові навички, розпочавши минулоріч роботу в проєкті </w:t>
      </w:r>
      <w:r w:rsidRPr="00DC74A9">
        <w:rPr>
          <w:rFonts w:ascii="Times New Roman" w:hAnsi="Times New Roman" w:cs="Times New Roman"/>
          <w:b/>
          <w:sz w:val="28"/>
          <w:szCs w:val="28"/>
          <w:shd w:val="clear" w:color="auto" w:fill="FFFFFF"/>
          <w:lang w:val="uk-UA"/>
        </w:rPr>
        <w:t>«</w:t>
      </w:r>
      <w:r w:rsidRPr="00DC74A9">
        <w:rPr>
          <w:rFonts w:ascii="Times New Roman" w:hAnsi="Times New Roman" w:cs="Times New Roman"/>
          <w:bCs/>
          <w:sz w:val="28"/>
          <w:szCs w:val="28"/>
          <w:shd w:val="clear" w:color="auto" w:fill="FFFFFF"/>
          <w:lang w:val="uk-UA"/>
        </w:rPr>
        <w:t>Здобуття цифрових навичок у бібліотеках-Хабах цифрової освіти».</w:t>
      </w:r>
    </w:p>
    <w:p w:rsidR="00FC3875" w:rsidRPr="00DC74A9" w:rsidRDefault="00FC3875" w:rsidP="00FC3875">
      <w:pPr>
        <w:spacing w:after="0" w:line="240" w:lineRule="auto"/>
        <w:ind w:firstLine="708"/>
        <w:jc w:val="both"/>
        <w:rPr>
          <w:rFonts w:ascii="Times New Roman" w:hAnsi="Times New Roman" w:cs="Times New Roman"/>
          <w:bCs/>
          <w:sz w:val="28"/>
          <w:szCs w:val="28"/>
          <w:shd w:val="clear" w:color="auto" w:fill="FFFFFF"/>
          <w:lang w:val="uk-UA"/>
        </w:rPr>
      </w:pPr>
      <w:r w:rsidRPr="00DC74A9">
        <w:rPr>
          <w:rFonts w:ascii="Times New Roman" w:hAnsi="Times New Roman" w:cs="Times New Roman"/>
          <w:bCs/>
          <w:sz w:val="28"/>
          <w:szCs w:val="28"/>
          <w:shd w:val="clear" w:color="auto" w:fill="FFFFFF"/>
          <w:lang w:val="uk-UA"/>
        </w:rPr>
        <w:t xml:space="preserve">З 19 по 25 травня тривав  Національний тиждень безбар’єрності. </w:t>
      </w:r>
      <w:r w:rsidRPr="00DC74A9">
        <w:rPr>
          <w:rFonts w:ascii="Times New Roman" w:hAnsi="Times New Roman" w:cs="Times New Roman"/>
          <w:sz w:val="28"/>
          <w:szCs w:val="28"/>
          <w:shd w:val="clear" w:color="auto" w:fill="FFFFFF"/>
          <w:lang w:val="uk-UA"/>
        </w:rPr>
        <w:t>У межах Тижня бібліотекарі громади пройшли навчання на платформі Дія. Освіта та отримали сертифікати  за такими напрямками:</w:t>
      </w:r>
    </w:p>
    <w:p w:rsidR="00FC3875" w:rsidRPr="00DC74A9" w:rsidRDefault="00FC3875" w:rsidP="00FC3875">
      <w:pPr>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цифрові техногогії для людей з інвалідністю;</w:t>
      </w:r>
    </w:p>
    <w:p w:rsidR="00FC3875" w:rsidRPr="00DC74A9" w:rsidRDefault="00FC3875" w:rsidP="00FC3875">
      <w:pPr>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інклюзивна молодіжна робота;</w:t>
      </w:r>
    </w:p>
    <w:p w:rsidR="00FC3875" w:rsidRPr="00DC74A9" w:rsidRDefault="00FC3875" w:rsidP="00FC3875">
      <w:pPr>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безбар’єрна грамотність та отримали сертифікати.</w:t>
      </w:r>
    </w:p>
    <w:p w:rsidR="00FC3875" w:rsidRPr="00DC74A9" w:rsidRDefault="00FC3875" w:rsidP="00FC3875">
      <w:pPr>
        <w:spacing w:after="0" w:line="240" w:lineRule="auto"/>
        <w:ind w:firstLine="708"/>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Тростянецька публічна бібліотека здобула перемогу у конкурсі «Європейський виклик 2025/26»,</w:t>
      </w:r>
      <w:r w:rsidRPr="00DC74A9">
        <w:rPr>
          <w:lang w:val="uk-UA"/>
        </w:rPr>
        <w:t xml:space="preserve"> </w:t>
      </w:r>
      <w:r w:rsidRPr="00DC74A9">
        <w:rPr>
          <w:rFonts w:ascii="Times New Roman" w:hAnsi="Times New Roman" w:cs="Times New Roman"/>
          <w:sz w:val="28"/>
          <w:szCs w:val="28"/>
          <w:shd w:val="clear" w:color="auto" w:fill="FFFFFF"/>
          <w:lang w:val="uk-UA"/>
        </w:rPr>
        <w:t>ініційований Європейським культурним фондом. Ініціаторами був підтриманий соціальний проєкт «Тростянецький життєлюб», який вже впродовж трьох місяців бібліотека реалізовує разом з Громадською організацією «Організація осіб з інвалідністю «ТРОІ»». Це унікальний соціальний проєкт в межах якого на базі Тростянецької публічної бібліотеки організований Центр життєстійкості для вразливих категорій населення, а саме: для людей похилого віку та з почуттям самотності, ВПО, людей з інвалідністю та з особливими потребами.  Бюджет проєкту 10 000 євро і строк реалізації один рік до вересня 2026 року.</w:t>
      </w:r>
    </w:p>
    <w:p w:rsidR="00FC3875" w:rsidRPr="00DC74A9" w:rsidRDefault="00FC3875" w:rsidP="00FC3875">
      <w:pPr>
        <w:spacing w:after="0" w:line="240" w:lineRule="auto"/>
        <w:ind w:firstLine="708"/>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xml:space="preserve">Для реалізації ініціативи на базі бібліотеки створені та ефективно діють наступні об’єднання, які відповідають потребам вразливих верств населення громади: </w:t>
      </w:r>
    </w:p>
    <w:p w:rsidR="00FC3875" w:rsidRPr="00DC74A9" w:rsidRDefault="00FC3875" w:rsidP="00FC3875">
      <w:pPr>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група для занять з лікувальної фізкультури та медицини - 12 осіб (пройшло 13 занять);</w:t>
      </w:r>
    </w:p>
    <w:p w:rsidR="00FC3875" w:rsidRPr="00DC74A9" w:rsidRDefault="00FC3875" w:rsidP="00FC3875">
      <w:pPr>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гурток з вивчення іноземної мови –  навчаються 15 осіб (13 занять);</w:t>
      </w:r>
    </w:p>
    <w:p w:rsidR="00FC3875" w:rsidRPr="00DC74A9" w:rsidRDefault="00FC3875" w:rsidP="00FC3875">
      <w:pPr>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xml:space="preserve">- група для занять з ART-терапії – відвідало 65 осіб (13 занять); </w:t>
      </w:r>
    </w:p>
    <w:p w:rsidR="00FC3875" w:rsidRPr="00DC74A9" w:rsidRDefault="00FC3875" w:rsidP="00FC3875">
      <w:pPr>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гурток любителів рослинництва – відвідують 17 осіб (4 заняття);</w:t>
      </w:r>
    </w:p>
    <w:p w:rsidR="00FC3875" w:rsidRPr="00DC74A9" w:rsidRDefault="00FC3875" w:rsidP="00FC3875">
      <w:pPr>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група для занять з комп’ютерної та цифрової грамотності –  навчаються 24 осіб (4 заняття);</w:t>
      </w:r>
    </w:p>
    <w:p w:rsidR="00FC3875" w:rsidRPr="00DC74A9" w:rsidRDefault="00FC3875" w:rsidP="00FC3875">
      <w:pPr>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групові та індивідуальні психологічні консультації – отримали 58 осіб (4 заняття);</w:t>
      </w:r>
    </w:p>
    <w:p w:rsidR="00FC3875" w:rsidRPr="00DC74A9" w:rsidRDefault="00FC3875" w:rsidP="00FC3875">
      <w:pPr>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навчальні модулі з громадянської освіти – 1 модуль (42 людини).</w:t>
      </w:r>
    </w:p>
    <w:p w:rsidR="00FC3875" w:rsidRPr="00DC74A9" w:rsidRDefault="00FC3875" w:rsidP="00FC3875">
      <w:pPr>
        <w:spacing w:after="0" w:line="240" w:lineRule="auto"/>
        <w:ind w:firstLine="709"/>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xml:space="preserve">У жовтні, проєкт «Тростянецький життєлюб» був успішно представлений на Регіональному саміті The Europe Challenge 2025/2026 у Мілані (Італія), який відвідала директорка публічної бібліотеки Людмила Єфремова та керівниця Громадська організація «Організація осіб з інвалідністю «ТРОІ»» Наталія Лісафіна. </w:t>
      </w:r>
    </w:p>
    <w:p w:rsidR="00FC3875" w:rsidRPr="00DC74A9" w:rsidRDefault="00FC3875" w:rsidP="00FC3875">
      <w:pPr>
        <w:pStyle w:val="af3"/>
        <w:ind w:firstLine="709"/>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Таким чином, бібліотека продовжує трансформуватися в багатофункціональний культурно-освітній простір, що є центром громадського життя та розвитку громади.</w:t>
      </w:r>
    </w:p>
    <w:p w:rsidR="00FC3875" w:rsidRPr="00DC74A9" w:rsidRDefault="00FC3875" w:rsidP="00FC3875">
      <w:pPr>
        <w:spacing w:after="0" w:line="240" w:lineRule="auto"/>
        <w:jc w:val="both"/>
        <w:rPr>
          <w:rFonts w:ascii="Times New Roman" w:eastAsia="Times New Roman" w:hAnsi="Times New Roman" w:cs="Times New Roman"/>
          <w:sz w:val="28"/>
          <w:szCs w:val="28"/>
          <w:lang w:val="uk-UA" w:eastAsia="ru-RU"/>
        </w:rPr>
      </w:pPr>
    </w:p>
    <w:p w:rsidR="00FC3875" w:rsidRPr="00DC74A9" w:rsidRDefault="00FC3875" w:rsidP="00FC3875">
      <w:pPr>
        <w:tabs>
          <w:tab w:val="left" w:pos="720"/>
        </w:tabs>
        <w:spacing w:after="0" w:line="240" w:lineRule="auto"/>
        <w:jc w:val="center"/>
        <w:rPr>
          <w:rFonts w:ascii="Times New Roman" w:eastAsia="Times New Roman" w:hAnsi="Times New Roman" w:cs="Times New Roman"/>
          <w:b/>
          <w:sz w:val="28"/>
          <w:szCs w:val="28"/>
          <w:u w:val="single"/>
          <w:lang w:val="uk-UA" w:eastAsia="ru-RU"/>
        </w:rPr>
      </w:pPr>
      <w:r w:rsidRPr="00DC74A9">
        <w:rPr>
          <w:rFonts w:ascii="Times New Roman" w:eastAsia="Times New Roman" w:hAnsi="Times New Roman" w:cs="Times New Roman"/>
          <w:b/>
          <w:sz w:val="28"/>
          <w:szCs w:val="28"/>
          <w:u w:val="single"/>
          <w:lang w:val="uk-UA" w:eastAsia="ru-RU"/>
        </w:rPr>
        <w:t xml:space="preserve">КОМУНАЛЬНИЙ ЗАКЛАД ТРОСТЯНЕЦЬКОЇ МІСЬКОЇ РАДИ </w:t>
      </w:r>
    </w:p>
    <w:p w:rsidR="00FC3875" w:rsidRPr="00DC74A9" w:rsidRDefault="00FC3875" w:rsidP="00FC3875">
      <w:pPr>
        <w:tabs>
          <w:tab w:val="left" w:pos="720"/>
        </w:tabs>
        <w:spacing w:after="0" w:line="240" w:lineRule="auto"/>
        <w:jc w:val="center"/>
        <w:rPr>
          <w:rFonts w:ascii="Times New Roman" w:eastAsia="Times New Roman" w:hAnsi="Times New Roman" w:cs="Times New Roman"/>
          <w:b/>
          <w:bCs/>
          <w:sz w:val="28"/>
          <w:szCs w:val="28"/>
          <w:u w:val="single"/>
          <w:lang w:val="uk-UA" w:eastAsia="ru-RU"/>
        </w:rPr>
      </w:pPr>
      <w:r w:rsidRPr="00DC74A9">
        <w:rPr>
          <w:rFonts w:ascii="Times New Roman" w:eastAsia="Times New Roman" w:hAnsi="Times New Roman" w:cs="Times New Roman"/>
          <w:b/>
          <w:bCs/>
          <w:sz w:val="28"/>
          <w:szCs w:val="28"/>
          <w:u w:val="single"/>
          <w:lang w:val="uk-UA" w:eastAsia="ru-RU"/>
        </w:rPr>
        <w:t>«ТРОСТЯНЕЦЬКА ДИТЯЧА МУЗИЧНА ШКОЛА</w:t>
      </w:r>
    </w:p>
    <w:p w:rsidR="00FC3875" w:rsidRPr="00DC74A9" w:rsidRDefault="00FC3875" w:rsidP="00FC3875">
      <w:pPr>
        <w:tabs>
          <w:tab w:val="left" w:pos="720"/>
        </w:tabs>
        <w:spacing w:after="0" w:line="240" w:lineRule="auto"/>
        <w:jc w:val="center"/>
        <w:rPr>
          <w:rFonts w:ascii="Times New Roman" w:eastAsia="Times New Roman" w:hAnsi="Times New Roman" w:cs="Times New Roman"/>
          <w:b/>
          <w:bCs/>
          <w:sz w:val="28"/>
          <w:szCs w:val="28"/>
          <w:u w:val="single"/>
          <w:lang w:val="uk-UA" w:eastAsia="ru-RU"/>
        </w:rPr>
      </w:pPr>
      <w:r w:rsidRPr="00DC74A9">
        <w:rPr>
          <w:rFonts w:ascii="Times New Roman" w:eastAsia="Times New Roman" w:hAnsi="Times New Roman" w:cs="Times New Roman"/>
          <w:b/>
          <w:bCs/>
          <w:sz w:val="28"/>
          <w:szCs w:val="28"/>
          <w:u w:val="single"/>
          <w:lang w:val="uk-UA" w:eastAsia="ru-RU"/>
        </w:rPr>
        <w:t xml:space="preserve"> ІМЕНІ П.І. ЧАЙКОВСЬКОГО»</w:t>
      </w:r>
    </w:p>
    <w:p w:rsidR="00FC3875" w:rsidRPr="00DC74A9" w:rsidRDefault="00FC3875" w:rsidP="00FC3875">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Контингент дитячої музичної школи на </w:t>
      </w:r>
      <w:r w:rsidRPr="00DC74A9">
        <w:rPr>
          <w:rFonts w:ascii="Times New Roman" w:eastAsia="Times New Roman" w:hAnsi="Times New Roman" w:cs="Times New Roman"/>
          <w:sz w:val="28"/>
          <w:szCs w:val="28"/>
          <w:lang w:eastAsia="ru-RU"/>
        </w:rPr>
        <w:t> </w:t>
      </w:r>
      <w:r w:rsidRPr="00DC74A9">
        <w:rPr>
          <w:rFonts w:ascii="Times New Roman" w:eastAsia="Times New Roman" w:hAnsi="Times New Roman" w:cs="Times New Roman"/>
          <w:sz w:val="28"/>
          <w:szCs w:val="28"/>
          <w:lang w:val="uk-UA" w:eastAsia="ru-RU"/>
        </w:rPr>
        <w:t>початок 2025-2026</w:t>
      </w:r>
      <w:r w:rsidRPr="00DC74A9">
        <w:rPr>
          <w:rFonts w:ascii="Times New Roman" w:eastAsia="Times New Roman" w:hAnsi="Times New Roman" w:cs="Times New Roman"/>
          <w:sz w:val="28"/>
          <w:szCs w:val="28"/>
          <w:lang w:eastAsia="ru-RU"/>
        </w:rPr>
        <w:t> </w:t>
      </w:r>
      <w:r w:rsidRPr="00DC74A9">
        <w:rPr>
          <w:rFonts w:ascii="Times New Roman" w:eastAsia="Times New Roman" w:hAnsi="Times New Roman" w:cs="Times New Roman"/>
          <w:sz w:val="28"/>
          <w:szCs w:val="28"/>
          <w:lang w:val="uk-UA" w:eastAsia="ru-RU"/>
        </w:rPr>
        <w:t xml:space="preserve">навчального року становить </w:t>
      </w:r>
      <w:r w:rsidRPr="00DC74A9">
        <w:rPr>
          <w:rFonts w:ascii="Times New Roman" w:eastAsia="Times New Roman" w:hAnsi="Times New Roman" w:cs="Times New Roman"/>
          <w:sz w:val="28"/>
          <w:szCs w:val="28"/>
          <w:lang w:eastAsia="ru-RU"/>
        </w:rPr>
        <w:t> </w:t>
      </w:r>
      <w:r w:rsidRPr="00DC74A9">
        <w:rPr>
          <w:rFonts w:ascii="Times New Roman" w:eastAsia="Times New Roman" w:hAnsi="Times New Roman" w:cs="Times New Roman"/>
          <w:b/>
          <w:bCs/>
          <w:sz w:val="28"/>
          <w:szCs w:val="28"/>
          <w:lang w:val="uk-UA" w:eastAsia="ru-RU"/>
        </w:rPr>
        <w:t>160 учнів</w:t>
      </w:r>
      <w:r w:rsidRPr="00DC74A9">
        <w:rPr>
          <w:rFonts w:ascii="Times New Roman" w:eastAsia="Times New Roman" w:hAnsi="Times New Roman" w:cs="Times New Roman"/>
          <w:sz w:val="28"/>
          <w:szCs w:val="28"/>
          <w:lang w:eastAsia="ru-RU"/>
        </w:rPr>
        <w:t> </w:t>
      </w:r>
      <w:r w:rsidRPr="00DC74A9">
        <w:rPr>
          <w:rFonts w:ascii="Times New Roman" w:eastAsia="Times New Roman" w:hAnsi="Times New Roman" w:cs="Times New Roman"/>
          <w:sz w:val="28"/>
          <w:szCs w:val="28"/>
          <w:lang w:val="uk-UA" w:eastAsia="ru-RU"/>
        </w:rPr>
        <w:t xml:space="preserve">Тростянецької територіальної громади (18 з них знаходиться за кордоном, навчається дистанційно). </w:t>
      </w:r>
    </w:p>
    <w:p w:rsidR="00FC3875" w:rsidRPr="00DC74A9" w:rsidRDefault="00FC3875" w:rsidP="00FC3875">
      <w:pPr>
        <w:shd w:val="clear" w:color="auto" w:fill="FFFFFF"/>
        <w:spacing w:after="0" w:line="240" w:lineRule="auto"/>
        <w:ind w:firstLine="708"/>
        <w:jc w:val="both"/>
        <w:rPr>
          <w:rFonts w:ascii="Times New Roman" w:hAnsi="Times New Roman" w:cs="Times New Roman"/>
          <w:sz w:val="28"/>
          <w:szCs w:val="28"/>
          <w:lang w:val="ru-RU"/>
        </w:rPr>
      </w:pPr>
      <w:r w:rsidRPr="00DC74A9">
        <w:rPr>
          <w:rFonts w:ascii="Times New Roman" w:hAnsi="Times New Roman" w:cs="Times New Roman"/>
          <w:sz w:val="28"/>
          <w:szCs w:val="28"/>
          <w:lang w:val="ru-RU" w:eastAsia="ru-RU"/>
        </w:rPr>
        <w:t xml:space="preserve">Навчально-виховна та методична робота в закладі проводиться згідно </w:t>
      </w:r>
      <w:r w:rsidRPr="00DC74A9">
        <w:rPr>
          <w:rFonts w:ascii="Times New Roman" w:hAnsi="Times New Roman" w:cs="Times New Roman"/>
          <w:sz w:val="28"/>
          <w:szCs w:val="28"/>
          <w:lang w:val="uk-UA" w:eastAsia="ru-RU"/>
        </w:rPr>
        <w:t xml:space="preserve">з </w:t>
      </w:r>
      <w:r w:rsidRPr="00DC74A9">
        <w:rPr>
          <w:rFonts w:ascii="Times New Roman" w:hAnsi="Times New Roman" w:cs="Times New Roman"/>
          <w:sz w:val="28"/>
          <w:szCs w:val="28"/>
          <w:lang w:val="ru-RU" w:eastAsia="ru-RU"/>
        </w:rPr>
        <w:t>планом роботи на навчальний рік. Колектив брав активну участь у різноманітних конкурсних</w:t>
      </w:r>
      <w:r w:rsidRPr="00DC74A9">
        <w:rPr>
          <w:rFonts w:ascii="Times New Roman" w:hAnsi="Times New Roman" w:cs="Times New Roman"/>
          <w:sz w:val="28"/>
          <w:szCs w:val="28"/>
          <w:lang w:val="uk-UA" w:eastAsia="ru-RU"/>
        </w:rPr>
        <w:t xml:space="preserve"> та мистецьких </w:t>
      </w:r>
      <w:r w:rsidRPr="00DC74A9">
        <w:rPr>
          <w:rFonts w:ascii="Times New Roman" w:hAnsi="Times New Roman" w:cs="Times New Roman"/>
          <w:sz w:val="28"/>
          <w:szCs w:val="28"/>
          <w:lang w:val="ru-RU" w:eastAsia="ru-RU"/>
        </w:rPr>
        <w:t xml:space="preserve">заходах. </w:t>
      </w:r>
    </w:p>
    <w:p w:rsidR="00FC3875" w:rsidRPr="00DC74A9" w:rsidRDefault="00FC3875" w:rsidP="00FC3875">
      <w:pPr>
        <w:spacing w:after="0" w:line="102" w:lineRule="atLeast"/>
        <w:ind w:firstLine="720"/>
        <w:jc w:val="both"/>
        <w:rPr>
          <w:rFonts w:ascii="Times New Roman" w:hAnsi="Times New Roman" w:cs="Times New Roman"/>
          <w:sz w:val="28"/>
          <w:szCs w:val="28"/>
          <w:lang w:val="uk-UA" w:eastAsia="ru-RU"/>
        </w:rPr>
      </w:pPr>
      <w:r w:rsidRPr="00DC74A9">
        <w:rPr>
          <w:rFonts w:ascii="Times New Roman" w:hAnsi="Times New Roman" w:cs="Times New Roman"/>
          <w:sz w:val="28"/>
          <w:szCs w:val="28"/>
          <w:lang w:val="uk-UA"/>
        </w:rPr>
        <w:t xml:space="preserve">У зв'язку із виконанням навчальних планів та програм у повному обсязі і успішною здачею випускних екзаменів Свідоцтва про початкову мистецьку  освіту отримали </w:t>
      </w:r>
      <w:r w:rsidRPr="00DC74A9">
        <w:rPr>
          <w:rFonts w:ascii="Times New Roman" w:hAnsi="Times New Roman" w:cs="Times New Roman"/>
          <w:b/>
          <w:sz w:val="28"/>
          <w:szCs w:val="28"/>
          <w:lang w:val="uk-UA"/>
        </w:rPr>
        <w:t>28</w:t>
      </w:r>
      <w:r w:rsidRPr="00DC74A9">
        <w:rPr>
          <w:rFonts w:ascii="Times New Roman" w:hAnsi="Times New Roman" w:cs="Times New Roman"/>
          <w:sz w:val="28"/>
          <w:szCs w:val="28"/>
          <w:lang w:val="uk-UA"/>
        </w:rPr>
        <w:t xml:space="preserve"> випускників школи елементарного підрівня, всі зараховані на базовий підрівень для подальшого навчання. Базовий підрівень закінчили </w:t>
      </w:r>
      <w:r w:rsidRPr="00DC74A9">
        <w:rPr>
          <w:rFonts w:ascii="Times New Roman" w:hAnsi="Times New Roman" w:cs="Times New Roman"/>
          <w:b/>
          <w:sz w:val="28"/>
          <w:szCs w:val="28"/>
          <w:lang w:val="uk-UA"/>
        </w:rPr>
        <w:t>20</w:t>
      </w:r>
      <w:r w:rsidRPr="00DC74A9">
        <w:rPr>
          <w:rFonts w:ascii="Times New Roman" w:hAnsi="Times New Roman" w:cs="Times New Roman"/>
          <w:sz w:val="28"/>
          <w:szCs w:val="28"/>
          <w:lang w:val="uk-UA"/>
        </w:rPr>
        <w:t xml:space="preserve"> випускників, </w:t>
      </w:r>
      <w:r w:rsidRPr="00DC74A9">
        <w:rPr>
          <w:rFonts w:ascii="Times New Roman" w:hAnsi="Times New Roman" w:cs="Times New Roman"/>
          <w:b/>
          <w:sz w:val="28"/>
          <w:szCs w:val="28"/>
          <w:lang w:val="uk-UA"/>
        </w:rPr>
        <w:t>8</w:t>
      </w:r>
      <w:r w:rsidRPr="00DC74A9">
        <w:rPr>
          <w:rFonts w:ascii="Times New Roman" w:hAnsi="Times New Roman" w:cs="Times New Roman"/>
          <w:sz w:val="28"/>
          <w:szCs w:val="28"/>
          <w:lang w:val="uk-UA"/>
        </w:rPr>
        <w:t xml:space="preserve"> отримали Свідоцтва з відзнакою, </w:t>
      </w:r>
      <w:r w:rsidRPr="00DC74A9">
        <w:rPr>
          <w:rFonts w:ascii="Times New Roman" w:hAnsi="Times New Roman" w:cs="Times New Roman"/>
          <w:b/>
          <w:sz w:val="28"/>
          <w:szCs w:val="28"/>
          <w:lang w:val="uk-UA"/>
        </w:rPr>
        <w:t>3</w:t>
      </w:r>
      <w:r w:rsidRPr="00DC74A9">
        <w:rPr>
          <w:rFonts w:ascii="Times New Roman" w:hAnsi="Times New Roman" w:cs="Times New Roman"/>
          <w:sz w:val="28"/>
          <w:szCs w:val="28"/>
          <w:lang w:val="uk-UA"/>
        </w:rPr>
        <w:t xml:space="preserve"> з них зараховані на поглиблений підрівень навчання. Два випускники вступили для подальшого навчання до Полтавського фахового коледжу мистецтв імені М.В. Лисенка та </w:t>
      </w:r>
      <w:r w:rsidRPr="00DC74A9">
        <w:rPr>
          <w:rFonts w:ascii="Times New Roman" w:hAnsi="Times New Roman" w:cs="Times New Roman"/>
          <w:sz w:val="28"/>
          <w:szCs w:val="28"/>
          <w:shd w:val="clear" w:color="auto" w:fill="FFFFFF"/>
          <w:lang w:val="uk-UA"/>
        </w:rPr>
        <w:t>Фахового коледжу Кременецької гуманітарно-педагогічної академії</w:t>
      </w:r>
      <w:r w:rsidRPr="00DC74A9">
        <w:rPr>
          <w:rFonts w:ascii="Times New Roman" w:hAnsi="Times New Roman" w:cs="Times New Roman"/>
          <w:sz w:val="28"/>
          <w:szCs w:val="28"/>
          <w:lang w:val="uk-UA"/>
        </w:rPr>
        <w:t>.</w:t>
      </w:r>
    </w:p>
    <w:p w:rsidR="00FC3875" w:rsidRPr="00DC74A9" w:rsidRDefault="00FC3875" w:rsidP="00FC3875">
      <w:pPr>
        <w:shd w:val="clear" w:color="auto" w:fill="FFFFFF"/>
        <w:spacing w:after="0" w:line="240" w:lineRule="auto"/>
        <w:ind w:firstLine="708"/>
        <w:jc w:val="both"/>
        <w:rPr>
          <w:rFonts w:ascii="Times New Roman" w:eastAsia="Times New Roman" w:hAnsi="Times New Roman" w:cs="Times New Roman"/>
          <w:bCs/>
          <w:sz w:val="28"/>
          <w:szCs w:val="28"/>
          <w:lang w:val="ru-RU"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За звітний період заклад</w:t>
      </w:r>
      <w:r w:rsidRPr="00DC74A9">
        <w:rPr>
          <w:rFonts w:ascii="Times New Roman" w:eastAsia="Times New Roman" w:hAnsi="Times New Roman" w:cs="Times New Roman"/>
          <w:sz w:val="28"/>
          <w:szCs w:val="28"/>
          <w:lang w:val="uk-UA" w:eastAsia="ru-RU"/>
        </w:rPr>
        <w:t xml:space="preserve">ом було проведено </w:t>
      </w:r>
      <w:r w:rsidRPr="00DC74A9">
        <w:rPr>
          <w:rFonts w:ascii="Times New Roman" w:eastAsia="Times New Roman" w:hAnsi="Times New Roman" w:cs="Times New Roman"/>
          <w:bCs/>
          <w:sz w:val="28"/>
          <w:szCs w:val="28"/>
          <w:lang w:val="uk-UA" w:eastAsia="ru-RU"/>
        </w:rPr>
        <w:t xml:space="preserve">39 </w:t>
      </w:r>
      <w:r w:rsidRPr="00DC74A9">
        <w:rPr>
          <w:rFonts w:ascii="Times New Roman" w:eastAsia="Times New Roman" w:hAnsi="Times New Roman" w:cs="Times New Roman"/>
          <w:bCs/>
          <w:sz w:val="28"/>
          <w:szCs w:val="28"/>
          <w:lang w:val="ru-RU" w:eastAsia="ru-RU"/>
        </w:rPr>
        <w:t>заходів (концерти, флешмоби, виховні години та інше).</w:t>
      </w:r>
    </w:p>
    <w:p w:rsidR="00FC3875" w:rsidRPr="00DC74A9" w:rsidRDefault="00FC3875" w:rsidP="00FC3875">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У межах проєкту «Пліч-о-пліч: згуртовані громади» Тростянецька та Кіцманська громади розпочали культурну співпрацю, підписавши Меморандум та провівши спільний мистецький захід у Кіцмані. Делегація з Тростянця взяла участь у святкуванні 70-річчя місцевої музичної школи, обговорила майбутні проєкти та відвідала музей Володимира Івасюка.</w:t>
      </w:r>
    </w:p>
    <w:p w:rsidR="00FC3875" w:rsidRPr="00DC74A9" w:rsidRDefault="00FC3875" w:rsidP="00FC3875">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Колектив закладу взяв участь у: фольклорно-етнографічному фестивалі, благодійному ярмарку, урочистостях та святковому концерті.</w:t>
      </w:r>
    </w:p>
    <w:p w:rsidR="00FC3875" w:rsidRPr="00DC74A9" w:rsidRDefault="00FC3875" w:rsidP="00FC3875">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Протягом звітного періоду маємо здобутки у творчих змаганнях різного рівня.</w:t>
      </w:r>
    </w:p>
    <w:p w:rsidR="00FC3875" w:rsidRPr="00DC74A9" w:rsidRDefault="00FC3875" w:rsidP="00FC3875">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Творчі здобутки у Міжнародних, Всеукраїнських та обласних конкурсах: (</w:t>
      </w:r>
      <w:r w:rsidRPr="00DC74A9">
        <w:rPr>
          <w:rFonts w:ascii="Times New Roman" w:hAnsi="Times New Roman" w:cs="Times New Roman"/>
          <w:b/>
          <w:bCs/>
          <w:sz w:val="28"/>
          <w:szCs w:val="28"/>
          <w:lang w:val="uk-UA"/>
        </w:rPr>
        <w:t xml:space="preserve">всього </w:t>
      </w:r>
      <w:r w:rsidRPr="00DC74A9">
        <w:rPr>
          <w:rFonts w:ascii="Times New Roman" w:eastAsia="Times New Roman" w:hAnsi="Times New Roman" w:cs="Times New Roman"/>
          <w:b/>
          <w:bCs/>
          <w:sz w:val="28"/>
          <w:szCs w:val="28"/>
          <w:lang w:val="uk-UA" w:eastAsia="ru-RU"/>
        </w:rPr>
        <w:t xml:space="preserve">40 </w:t>
      </w:r>
      <w:r w:rsidRPr="00DC74A9">
        <w:rPr>
          <w:rFonts w:ascii="Times New Roman" w:eastAsia="Times New Roman" w:hAnsi="Times New Roman" w:cs="Times New Roman"/>
          <w:b/>
          <w:bCs/>
          <w:sz w:val="28"/>
          <w:szCs w:val="28"/>
          <w:lang w:val="ru-RU" w:eastAsia="ru-RU"/>
        </w:rPr>
        <w:t>конкурсни</w:t>
      </w:r>
      <w:r w:rsidRPr="00DC74A9">
        <w:rPr>
          <w:rFonts w:ascii="Times New Roman" w:eastAsia="Times New Roman" w:hAnsi="Times New Roman" w:cs="Times New Roman"/>
          <w:b/>
          <w:bCs/>
          <w:sz w:val="28"/>
          <w:szCs w:val="28"/>
          <w:lang w:val="uk-UA" w:eastAsia="ru-RU"/>
        </w:rPr>
        <w:t xml:space="preserve">х </w:t>
      </w:r>
      <w:r w:rsidRPr="00DC74A9">
        <w:rPr>
          <w:rFonts w:ascii="Times New Roman" w:eastAsia="Times New Roman" w:hAnsi="Times New Roman" w:cs="Times New Roman"/>
          <w:b/>
          <w:bCs/>
          <w:sz w:val="28"/>
          <w:szCs w:val="28"/>
          <w:lang w:val="ru-RU" w:eastAsia="ru-RU"/>
        </w:rPr>
        <w:t>за</w:t>
      </w:r>
      <w:r w:rsidRPr="00DC74A9">
        <w:rPr>
          <w:rFonts w:ascii="Times New Roman" w:eastAsia="Times New Roman" w:hAnsi="Times New Roman" w:cs="Times New Roman"/>
          <w:b/>
          <w:bCs/>
          <w:sz w:val="28"/>
          <w:szCs w:val="28"/>
          <w:lang w:val="uk-UA" w:eastAsia="ru-RU"/>
        </w:rPr>
        <w:t xml:space="preserve">ходів, 141 </w:t>
      </w:r>
      <w:r w:rsidRPr="00DC74A9">
        <w:rPr>
          <w:rFonts w:ascii="Times New Roman" w:eastAsia="Times New Roman" w:hAnsi="Times New Roman" w:cs="Times New Roman"/>
          <w:b/>
          <w:bCs/>
          <w:sz w:val="28"/>
          <w:szCs w:val="28"/>
          <w:lang w:val="ru-RU" w:eastAsia="ru-RU"/>
        </w:rPr>
        <w:t xml:space="preserve">учасник, </w:t>
      </w:r>
      <w:r w:rsidRPr="00DC74A9">
        <w:rPr>
          <w:rFonts w:ascii="Times New Roman" w:eastAsia="Times New Roman" w:hAnsi="Times New Roman" w:cs="Times New Roman"/>
          <w:b/>
          <w:bCs/>
          <w:sz w:val="28"/>
          <w:szCs w:val="28"/>
          <w:lang w:val="uk-UA" w:eastAsia="ru-RU"/>
        </w:rPr>
        <w:t>122</w:t>
      </w:r>
      <w:r w:rsidRPr="00DC74A9">
        <w:rPr>
          <w:rFonts w:ascii="Times New Roman" w:eastAsia="Times New Roman" w:hAnsi="Times New Roman" w:cs="Times New Roman"/>
          <w:b/>
          <w:bCs/>
          <w:sz w:val="28"/>
          <w:szCs w:val="28"/>
          <w:lang w:val="ru-RU" w:eastAsia="ru-RU"/>
        </w:rPr>
        <w:t xml:space="preserve"> переможця).</w:t>
      </w:r>
      <w:r w:rsidRPr="00DC74A9">
        <w:rPr>
          <w:rFonts w:ascii="Times New Roman" w:eastAsia="Times New Roman" w:hAnsi="Times New Roman" w:cs="Times New Roman"/>
          <w:b/>
          <w:bCs/>
          <w:sz w:val="28"/>
          <w:szCs w:val="28"/>
          <w:lang w:val="uk-UA" w:eastAsia="ru-RU"/>
        </w:rPr>
        <w:t xml:space="preserve"> </w:t>
      </w:r>
    </w:p>
    <w:p w:rsidR="00FC3875" w:rsidRPr="00DC74A9" w:rsidRDefault="00FC3875" w:rsidP="00FC3875">
      <w:pPr>
        <w:spacing w:after="0" w:line="240" w:lineRule="auto"/>
        <w:ind w:firstLine="708"/>
        <w:jc w:val="both"/>
        <w:rPr>
          <w:rFonts w:ascii="Times New Roman" w:hAnsi="Times New Roman" w:cs="Times New Roman"/>
          <w:bCs/>
          <w:sz w:val="28"/>
          <w:szCs w:val="28"/>
          <w:lang w:val="uk-UA"/>
        </w:rPr>
      </w:pPr>
      <w:r w:rsidRPr="00DC74A9">
        <w:rPr>
          <w:rFonts w:ascii="Times New Roman" w:hAnsi="Times New Roman" w:cs="Times New Roman"/>
          <w:bCs/>
          <w:sz w:val="28"/>
          <w:szCs w:val="28"/>
          <w:lang w:val="uk-UA"/>
        </w:rPr>
        <w:t>Встановлено модульну котельню від німецьких партнерів GIZ  на суму 3,2 млн. грн. (закуплено пелети – 20 тон на суму 200,0 тис. грн.)</w:t>
      </w:r>
    </w:p>
    <w:p w:rsidR="00FC3875" w:rsidRPr="00DC74A9" w:rsidRDefault="00FC3875" w:rsidP="00FC3875">
      <w:pPr>
        <w:spacing w:after="0" w:line="240" w:lineRule="auto"/>
        <w:ind w:firstLine="708"/>
        <w:jc w:val="both"/>
        <w:rPr>
          <w:rFonts w:ascii="Times New Roman" w:hAnsi="Times New Roman" w:cs="Times New Roman"/>
          <w:bCs/>
          <w:sz w:val="28"/>
          <w:szCs w:val="28"/>
          <w:lang w:val="uk-UA"/>
        </w:rPr>
      </w:pPr>
      <w:r w:rsidRPr="00DC74A9">
        <w:rPr>
          <w:rFonts w:ascii="Times New Roman" w:hAnsi="Times New Roman" w:cs="Times New Roman"/>
          <w:bCs/>
          <w:sz w:val="28"/>
          <w:szCs w:val="28"/>
          <w:lang w:val="uk-UA"/>
        </w:rPr>
        <w:t>Проведені роботи з підключення котельні на суму 99,9 тис. грн.</w:t>
      </w:r>
    </w:p>
    <w:p w:rsidR="00FC3875" w:rsidRPr="00DC74A9" w:rsidRDefault="00FC3875" w:rsidP="00FC3875">
      <w:pPr>
        <w:spacing w:after="0" w:line="240" w:lineRule="auto"/>
        <w:ind w:firstLine="708"/>
        <w:jc w:val="both"/>
        <w:rPr>
          <w:rFonts w:ascii="Times New Roman" w:hAnsi="Times New Roman" w:cs="Times New Roman"/>
          <w:bCs/>
          <w:sz w:val="28"/>
          <w:szCs w:val="28"/>
          <w:lang w:val="uk-UA"/>
        </w:rPr>
      </w:pPr>
      <w:r w:rsidRPr="00DC74A9">
        <w:rPr>
          <w:rFonts w:ascii="Times New Roman" w:hAnsi="Times New Roman" w:cs="Times New Roman"/>
          <w:bCs/>
          <w:sz w:val="28"/>
          <w:szCs w:val="28"/>
          <w:lang w:val="uk-UA"/>
        </w:rPr>
        <w:t>Зроблено ПКД  на суму 99,9 тис. грн., проведений технічний та авторський нагляд 59,1 тис. грн.</w:t>
      </w:r>
      <w:r w:rsidRPr="00DC74A9">
        <w:rPr>
          <w:rFonts w:ascii="Times New Roman" w:eastAsia="Times New Roman" w:hAnsi="Times New Roman" w:cs="Times New Roman"/>
          <w:b/>
          <w:bCs/>
          <w:sz w:val="28"/>
          <w:szCs w:val="28"/>
          <w:lang w:val="uk-UA" w:eastAsia="ru-RU"/>
        </w:rPr>
        <w:t xml:space="preserve"> </w:t>
      </w:r>
    </w:p>
    <w:p w:rsidR="00FC3875" w:rsidRPr="00DC74A9" w:rsidRDefault="00FC3875" w:rsidP="00FC3875">
      <w:pPr>
        <w:shd w:val="clear" w:color="auto" w:fill="FFFFFF"/>
        <w:spacing w:after="0" w:line="240" w:lineRule="auto"/>
        <w:jc w:val="both"/>
        <w:rPr>
          <w:rFonts w:ascii="Times New Roman" w:eastAsia="Times New Roman" w:hAnsi="Times New Roman" w:cs="Times New Roman"/>
          <w:b/>
          <w:bCs/>
          <w:sz w:val="28"/>
          <w:szCs w:val="28"/>
          <w:lang w:val="ru-RU" w:eastAsia="ru-RU"/>
        </w:rPr>
      </w:pPr>
      <w:r w:rsidRPr="00DC74A9">
        <w:rPr>
          <w:rFonts w:ascii="Times New Roman" w:eastAsia="Times New Roman" w:hAnsi="Times New Roman" w:cs="Times New Roman"/>
          <w:b/>
          <w:bCs/>
          <w:sz w:val="28"/>
          <w:szCs w:val="28"/>
          <w:lang w:val="ru-RU" w:eastAsia="ru-RU"/>
        </w:rPr>
        <w:t>Придбання:</w:t>
      </w:r>
    </w:p>
    <w:p w:rsidR="00FC3875" w:rsidRPr="00DC74A9" w:rsidRDefault="00FC3875" w:rsidP="00B335B3">
      <w:pPr>
        <w:numPr>
          <w:ilvl w:val="0"/>
          <w:numId w:val="76"/>
        </w:numPr>
        <w:shd w:val="clear" w:color="auto" w:fill="FFFFFF"/>
        <w:spacing w:after="100" w:afterAutospacing="1" w:line="240" w:lineRule="auto"/>
        <w:jc w:val="both"/>
        <w:rPr>
          <w:rFonts w:ascii="Arial" w:eastAsia="Times New Roman" w:hAnsi="Arial" w:cs="Arial"/>
          <w:b/>
          <w:sz w:val="32"/>
          <w:szCs w:val="32"/>
          <w:lang w:eastAsia="ru-RU"/>
        </w:rPr>
      </w:pPr>
      <w:r w:rsidRPr="00DC74A9">
        <w:rPr>
          <w:rFonts w:ascii="Times New Roman" w:eastAsia="Times New Roman" w:hAnsi="Times New Roman" w:cs="Times New Roman"/>
          <w:sz w:val="28"/>
          <w:szCs w:val="28"/>
          <w:lang w:val="uk-UA" w:eastAsia="ru-RU"/>
        </w:rPr>
        <w:t xml:space="preserve">Ноутбук </w:t>
      </w:r>
      <w:r w:rsidRPr="00DC74A9">
        <w:rPr>
          <w:rFonts w:ascii="Times New Roman" w:eastAsia="Times New Roman" w:hAnsi="Times New Roman" w:cs="Times New Roman"/>
          <w:b/>
          <w:bCs/>
          <w:sz w:val="28"/>
          <w:szCs w:val="28"/>
          <w:lang w:val="uk-UA" w:eastAsia="ru-RU"/>
        </w:rPr>
        <w:t>– 31 999, 00 грн.</w:t>
      </w:r>
    </w:p>
    <w:p w:rsidR="00FC3875" w:rsidRPr="00DC74A9" w:rsidRDefault="00FC3875" w:rsidP="00B335B3">
      <w:pPr>
        <w:numPr>
          <w:ilvl w:val="0"/>
          <w:numId w:val="76"/>
        </w:numPr>
        <w:shd w:val="clear" w:color="auto" w:fill="FFFFFF"/>
        <w:spacing w:before="100" w:beforeAutospacing="1" w:after="100" w:afterAutospacing="1" w:line="240" w:lineRule="auto"/>
        <w:jc w:val="both"/>
        <w:rPr>
          <w:rFonts w:ascii="Arial" w:eastAsia="Times New Roman" w:hAnsi="Arial" w:cs="Arial"/>
          <w:b/>
          <w:sz w:val="32"/>
          <w:szCs w:val="32"/>
          <w:lang w:eastAsia="ru-RU"/>
        </w:rPr>
      </w:pPr>
      <w:r w:rsidRPr="00DC74A9">
        <w:rPr>
          <w:rFonts w:ascii="Times New Roman" w:eastAsia="Times New Roman" w:hAnsi="Times New Roman" w:cs="Times New Roman"/>
          <w:sz w:val="28"/>
          <w:szCs w:val="28"/>
          <w:lang w:val="uk-UA" w:eastAsia="ru-RU"/>
        </w:rPr>
        <w:t xml:space="preserve">Цифрове піаніно – 18500,00 грн., </w:t>
      </w:r>
    </w:p>
    <w:p w:rsidR="00FC3875" w:rsidRPr="00DC74A9" w:rsidRDefault="00FC3875" w:rsidP="00B335B3">
      <w:pPr>
        <w:numPr>
          <w:ilvl w:val="0"/>
          <w:numId w:val="76"/>
        </w:numPr>
        <w:shd w:val="clear" w:color="auto" w:fill="FFFFFF"/>
        <w:spacing w:before="100" w:beforeAutospacing="1" w:after="100" w:afterAutospacing="1" w:line="240" w:lineRule="auto"/>
        <w:jc w:val="both"/>
        <w:rPr>
          <w:rFonts w:ascii="Arial" w:eastAsia="Times New Roman" w:hAnsi="Arial" w:cs="Arial"/>
          <w:b/>
          <w:sz w:val="32"/>
          <w:szCs w:val="32"/>
          <w:lang w:eastAsia="ru-RU"/>
        </w:rPr>
      </w:pPr>
      <w:r w:rsidRPr="00DC74A9">
        <w:rPr>
          <w:rFonts w:ascii="Times New Roman" w:eastAsia="Times New Roman" w:hAnsi="Times New Roman" w:cs="Times New Roman"/>
          <w:sz w:val="28"/>
          <w:szCs w:val="28"/>
          <w:lang w:val="uk-UA" w:eastAsia="ru-RU"/>
        </w:rPr>
        <w:t>веб-камера – 1000,00 грн.,</w:t>
      </w:r>
      <w:r w:rsidRPr="00DC74A9">
        <w:rPr>
          <w:rFonts w:ascii="Times New Roman" w:eastAsia="Times New Roman" w:hAnsi="Times New Roman" w:cs="Times New Roman"/>
          <w:b/>
          <w:sz w:val="32"/>
          <w:szCs w:val="32"/>
          <w:lang w:val="uk-UA" w:eastAsia="ru-RU"/>
        </w:rPr>
        <w:t xml:space="preserve"> </w:t>
      </w:r>
    </w:p>
    <w:p w:rsidR="00FC3875" w:rsidRPr="00DC74A9" w:rsidRDefault="00FC3875" w:rsidP="00B335B3">
      <w:pPr>
        <w:numPr>
          <w:ilvl w:val="0"/>
          <w:numId w:val="76"/>
        </w:numPr>
        <w:shd w:val="clear" w:color="auto" w:fill="FFFFFF"/>
        <w:spacing w:before="100" w:beforeAutospacing="1" w:after="100" w:afterAutospacing="1" w:line="240" w:lineRule="auto"/>
        <w:jc w:val="both"/>
        <w:rPr>
          <w:rFonts w:ascii="Arial" w:eastAsia="Times New Roman" w:hAnsi="Arial" w:cs="Arial"/>
          <w:b/>
          <w:sz w:val="32"/>
          <w:szCs w:val="32"/>
          <w:lang w:eastAsia="ru-RU"/>
        </w:rPr>
      </w:pPr>
      <w:r w:rsidRPr="00DC74A9">
        <w:rPr>
          <w:rFonts w:ascii="Times New Roman" w:eastAsia="Times New Roman" w:hAnsi="Times New Roman" w:cs="Times New Roman"/>
          <w:sz w:val="28"/>
          <w:szCs w:val="28"/>
          <w:lang w:val="uk-UA" w:eastAsia="ru-RU"/>
        </w:rPr>
        <w:t>Гітара 4/4 – 4 800, 00 грн.,</w:t>
      </w:r>
      <w:r w:rsidRPr="00DC74A9">
        <w:rPr>
          <w:rFonts w:ascii="Times New Roman" w:eastAsia="Times New Roman" w:hAnsi="Times New Roman" w:cs="Times New Roman"/>
          <w:b/>
          <w:sz w:val="32"/>
          <w:szCs w:val="32"/>
          <w:lang w:val="uk-UA" w:eastAsia="ru-RU"/>
        </w:rPr>
        <w:t xml:space="preserve"> </w:t>
      </w:r>
    </w:p>
    <w:p w:rsidR="00FC3875" w:rsidRPr="00DC74A9" w:rsidRDefault="00FC3875" w:rsidP="00B335B3">
      <w:pPr>
        <w:numPr>
          <w:ilvl w:val="0"/>
          <w:numId w:val="76"/>
        </w:numPr>
        <w:shd w:val="clear" w:color="auto" w:fill="FFFFFF"/>
        <w:spacing w:before="100" w:beforeAutospacing="1" w:after="100" w:afterAutospacing="1" w:line="240" w:lineRule="auto"/>
        <w:jc w:val="both"/>
        <w:rPr>
          <w:rFonts w:ascii="Arial" w:eastAsia="Times New Roman" w:hAnsi="Arial" w:cs="Arial"/>
          <w:b/>
          <w:sz w:val="32"/>
          <w:szCs w:val="32"/>
          <w:lang w:eastAsia="ru-RU"/>
        </w:rPr>
      </w:pPr>
      <w:r w:rsidRPr="00DC74A9">
        <w:rPr>
          <w:rFonts w:ascii="Times New Roman" w:eastAsia="Times New Roman" w:hAnsi="Times New Roman" w:cs="Times New Roman"/>
          <w:sz w:val="28"/>
          <w:szCs w:val="28"/>
          <w:lang w:val="uk-UA" w:eastAsia="ru-RU"/>
        </w:rPr>
        <w:t xml:space="preserve">Клавішна стійка – 1481,00 грн., </w:t>
      </w:r>
    </w:p>
    <w:p w:rsidR="00FC3875" w:rsidRPr="00DC74A9" w:rsidRDefault="00FC3875" w:rsidP="00B335B3">
      <w:pPr>
        <w:numPr>
          <w:ilvl w:val="0"/>
          <w:numId w:val="76"/>
        </w:numPr>
        <w:shd w:val="clear" w:color="auto" w:fill="FFFFFF"/>
        <w:spacing w:before="100" w:beforeAutospacing="1" w:after="100" w:afterAutospacing="1" w:line="240" w:lineRule="auto"/>
        <w:jc w:val="both"/>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val="uk-UA" w:eastAsia="ru-RU"/>
        </w:rPr>
        <w:t>Господарські товари 3756,00 грн.,</w:t>
      </w:r>
      <w:r w:rsidRPr="00DC74A9">
        <w:rPr>
          <w:rFonts w:ascii="Times New Roman" w:eastAsia="Times New Roman" w:hAnsi="Times New Roman" w:cs="Times New Roman"/>
          <w:b/>
          <w:sz w:val="32"/>
          <w:szCs w:val="32"/>
          <w:lang w:val="uk-UA" w:eastAsia="ru-RU"/>
        </w:rPr>
        <w:t xml:space="preserve"> </w:t>
      </w:r>
    </w:p>
    <w:p w:rsidR="00FC3875" w:rsidRPr="00DC74A9" w:rsidRDefault="00FC3875" w:rsidP="00B335B3">
      <w:pPr>
        <w:numPr>
          <w:ilvl w:val="0"/>
          <w:numId w:val="76"/>
        </w:numPr>
        <w:shd w:val="clear" w:color="auto" w:fill="FFFFFF"/>
        <w:spacing w:before="100" w:beforeAutospacing="1" w:after="100" w:afterAutospacing="1" w:line="240" w:lineRule="auto"/>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uk-UA" w:eastAsia="ru-RU"/>
        </w:rPr>
        <w:t>Потреби закладу (ліхтарики, каністри, труби, табл. та інше) 1783,20 грн.,</w:t>
      </w:r>
      <w:r w:rsidRPr="00DC74A9">
        <w:rPr>
          <w:rFonts w:ascii="Times New Roman" w:eastAsia="Times New Roman" w:hAnsi="Times New Roman" w:cs="Times New Roman"/>
          <w:b/>
          <w:sz w:val="28"/>
          <w:szCs w:val="28"/>
          <w:lang w:val="uk-UA" w:eastAsia="ru-RU"/>
        </w:rPr>
        <w:t xml:space="preserve"> </w:t>
      </w:r>
    </w:p>
    <w:p w:rsidR="00FC3875" w:rsidRPr="00DC74A9" w:rsidRDefault="00FC3875" w:rsidP="00B335B3">
      <w:pPr>
        <w:numPr>
          <w:ilvl w:val="0"/>
          <w:numId w:val="76"/>
        </w:numPr>
        <w:shd w:val="clear" w:color="auto" w:fill="FFFFFF"/>
        <w:spacing w:before="100" w:beforeAutospacing="1" w:after="100" w:afterAutospacing="1" w:line="240" w:lineRule="auto"/>
        <w:jc w:val="both"/>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val="uk-UA" w:eastAsia="ru-RU"/>
        </w:rPr>
        <w:t>Статуетки (нагороди) 2250,00 грн.,</w:t>
      </w:r>
      <w:r w:rsidRPr="00DC74A9">
        <w:rPr>
          <w:rFonts w:ascii="Times New Roman" w:eastAsia="Times New Roman" w:hAnsi="Times New Roman" w:cs="Times New Roman"/>
          <w:b/>
          <w:sz w:val="28"/>
          <w:szCs w:val="28"/>
          <w:lang w:val="uk-UA" w:eastAsia="ru-RU"/>
        </w:rPr>
        <w:t xml:space="preserve"> </w:t>
      </w:r>
    </w:p>
    <w:p w:rsidR="00FC3875" w:rsidRPr="00DC74A9" w:rsidRDefault="00FC3875" w:rsidP="00B335B3">
      <w:pPr>
        <w:numPr>
          <w:ilvl w:val="0"/>
          <w:numId w:val="76"/>
        </w:numPr>
        <w:shd w:val="clear" w:color="auto" w:fill="FFFFFF"/>
        <w:spacing w:before="100" w:beforeAutospacing="1" w:after="100" w:afterAutospacing="1" w:line="240" w:lineRule="auto"/>
        <w:jc w:val="both"/>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val="uk-UA" w:eastAsia="ru-RU"/>
        </w:rPr>
        <w:t>Акумулятор 2580,00 грн.,</w:t>
      </w:r>
      <w:r w:rsidRPr="00DC74A9">
        <w:rPr>
          <w:rFonts w:ascii="Times New Roman" w:eastAsia="Times New Roman" w:hAnsi="Times New Roman" w:cs="Times New Roman"/>
          <w:b/>
          <w:sz w:val="28"/>
          <w:szCs w:val="28"/>
          <w:lang w:val="uk-UA" w:eastAsia="ru-RU"/>
        </w:rPr>
        <w:t xml:space="preserve"> сф</w:t>
      </w:r>
    </w:p>
    <w:p w:rsidR="00FC3875" w:rsidRPr="00DC74A9" w:rsidRDefault="00FC3875" w:rsidP="00B335B3">
      <w:pPr>
        <w:numPr>
          <w:ilvl w:val="0"/>
          <w:numId w:val="76"/>
        </w:numPr>
        <w:shd w:val="clear" w:color="auto" w:fill="FFFFFF"/>
        <w:spacing w:before="100" w:beforeAutospacing="1" w:after="100" w:afterAutospacing="1" w:line="240" w:lineRule="auto"/>
        <w:jc w:val="both"/>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val="uk-UA" w:eastAsia="ru-RU"/>
        </w:rPr>
        <w:t>Медалі (нагороди) – 2724,00 грн.,</w:t>
      </w:r>
    </w:p>
    <w:p w:rsidR="00FC3875" w:rsidRPr="00DC74A9" w:rsidRDefault="00FC3875" w:rsidP="00B335B3">
      <w:pPr>
        <w:numPr>
          <w:ilvl w:val="0"/>
          <w:numId w:val="76"/>
        </w:numPr>
        <w:shd w:val="clear" w:color="auto" w:fill="FFFFFF"/>
        <w:spacing w:before="100" w:beforeAutospacing="1" w:after="0" w:line="240" w:lineRule="auto"/>
        <w:jc w:val="both"/>
        <w:rPr>
          <w:rFonts w:ascii="Arial" w:eastAsia="Times New Roman" w:hAnsi="Arial" w:cs="Arial"/>
          <w:b/>
          <w:sz w:val="32"/>
          <w:szCs w:val="32"/>
          <w:lang w:val="ru-RU" w:eastAsia="ru-RU"/>
        </w:rPr>
      </w:pPr>
      <w:r w:rsidRPr="00DC74A9">
        <w:rPr>
          <w:rFonts w:ascii="Times New Roman" w:eastAsia="Times New Roman" w:hAnsi="Times New Roman" w:cs="Times New Roman"/>
          <w:sz w:val="28"/>
          <w:szCs w:val="28"/>
          <w:lang w:eastAsia="ru-RU"/>
        </w:rPr>
        <w:t>LED</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світильники на суму – 1 500,00 грн.,</w:t>
      </w:r>
    </w:p>
    <w:p w:rsidR="00FC3875" w:rsidRPr="00DC74A9" w:rsidRDefault="00FC3875" w:rsidP="00B335B3">
      <w:pPr>
        <w:numPr>
          <w:ilvl w:val="0"/>
          <w:numId w:val="76"/>
        </w:numPr>
        <w:shd w:val="clear" w:color="auto" w:fill="FFFFFF"/>
        <w:spacing w:before="100" w:beforeAutospacing="1" w:after="0" w:line="240" w:lineRule="auto"/>
        <w:jc w:val="both"/>
        <w:rPr>
          <w:rFonts w:ascii="Arial" w:eastAsia="Times New Roman" w:hAnsi="Arial" w:cs="Arial"/>
          <w:b/>
          <w:sz w:val="32"/>
          <w:szCs w:val="32"/>
          <w:lang w:val="ru-RU" w:eastAsia="ru-RU"/>
        </w:rPr>
      </w:pPr>
      <w:r w:rsidRPr="00DC74A9">
        <w:rPr>
          <w:rFonts w:ascii="Times New Roman" w:eastAsia="Times New Roman" w:hAnsi="Times New Roman" w:cs="Times New Roman"/>
          <w:sz w:val="28"/>
          <w:szCs w:val="28"/>
          <w:lang w:val="uk-UA" w:eastAsia="ru-RU"/>
        </w:rPr>
        <w:t xml:space="preserve">Господарські товари та ін. – 35773,00 грн. </w:t>
      </w:r>
    </w:p>
    <w:p w:rsidR="00FC3875" w:rsidRPr="00DC74A9" w:rsidRDefault="00FC3875" w:rsidP="00FC3875">
      <w:pPr>
        <w:shd w:val="clear" w:color="auto" w:fill="FFFFFF"/>
        <w:spacing w:after="0" w:line="240" w:lineRule="auto"/>
        <w:ind w:left="360"/>
        <w:jc w:val="both"/>
        <w:rPr>
          <w:rFonts w:ascii="Arial" w:eastAsia="Times New Roman" w:hAnsi="Arial" w:cs="Arial"/>
          <w:b/>
          <w:sz w:val="28"/>
          <w:szCs w:val="28"/>
          <w:lang w:val="uk-UA" w:eastAsia="ru-RU"/>
        </w:rPr>
      </w:pPr>
      <w:r w:rsidRPr="00DC74A9">
        <w:rPr>
          <w:rFonts w:ascii="Times New Roman" w:eastAsia="Times New Roman" w:hAnsi="Times New Roman" w:cs="Times New Roman"/>
          <w:b/>
          <w:sz w:val="28"/>
          <w:szCs w:val="28"/>
          <w:lang w:val="uk-UA" w:eastAsia="ru-RU"/>
        </w:rPr>
        <w:t xml:space="preserve">Всього на </w:t>
      </w:r>
      <w:r w:rsidRPr="00DC74A9">
        <w:rPr>
          <w:rFonts w:ascii="Times New Roman" w:eastAsia="Times New Roman" w:hAnsi="Times New Roman" w:cs="Times New Roman"/>
          <w:b/>
          <w:sz w:val="28"/>
          <w:szCs w:val="28"/>
          <w:lang w:val="ru-RU" w:eastAsia="ru-RU"/>
        </w:rPr>
        <w:t xml:space="preserve"> </w:t>
      </w:r>
      <w:r w:rsidRPr="00DC74A9">
        <w:rPr>
          <w:rFonts w:ascii="Times New Roman" w:eastAsia="Times New Roman" w:hAnsi="Times New Roman" w:cs="Times New Roman"/>
          <w:b/>
          <w:sz w:val="28"/>
          <w:szCs w:val="28"/>
          <w:lang w:val="uk-UA" w:eastAsia="ru-RU"/>
        </w:rPr>
        <w:t xml:space="preserve">загальну </w:t>
      </w:r>
      <w:r w:rsidRPr="00DC74A9">
        <w:rPr>
          <w:rFonts w:ascii="Times New Roman" w:eastAsia="Times New Roman" w:hAnsi="Times New Roman" w:cs="Times New Roman"/>
          <w:b/>
          <w:sz w:val="28"/>
          <w:szCs w:val="28"/>
          <w:lang w:val="ru-RU" w:eastAsia="ru-RU"/>
        </w:rPr>
        <w:t xml:space="preserve">суму </w:t>
      </w:r>
      <w:r w:rsidRPr="00DC74A9">
        <w:rPr>
          <w:rFonts w:ascii="Times New Roman" w:eastAsia="Times New Roman" w:hAnsi="Times New Roman" w:cs="Times New Roman"/>
          <w:b/>
          <w:sz w:val="28"/>
          <w:szCs w:val="28"/>
          <w:lang w:val="uk-UA" w:eastAsia="ru-RU"/>
        </w:rPr>
        <w:t xml:space="preserve">– 108146,20 </w:t>
      </w:r>
      <w:r w:rsidRPr="00DC74A9">
        <w:rPr>
          <w:rFonts w:ascii="Times New Roman" w:eastAsia="Times New Roman" w:hAnsi="Times New Roman" w:cs="Times New Roman"/>
          <w:b/>
          <w:sz w:val="28"/>
          <w:szCs w:val="28"/>
          <w:lang w:val="ru-RU" w:eastAsia="ru-RU"/>
        </w:rPr>
        <w:t>грн</w:t>
      </w:r>
      <w:r w:rsidRPr="00DC74A9">
        <w:rPr>
          <w:rFonts w:ascii="Times New Roman" w:eastAsia="Times New Roman" w:hAnsi="Times New Roman" w:cs="Times New Roman"/>
          <w:b/>
          <w:sz w:val="28"/>
          <w:szCs w:val="28"/>
          <w:lang w:val="uk-UA" w:eastAsia="ru-RU"/>
        </w:rPr>
        <w:t>.</w:t>
      </w:r>
    </w:p>
    <w:p w:rsidR="00FC3875" w:rsidRPr="00DC74A9" w:rsidRDefault="00FC3875" w:rsidP="00FC3875">
      <w:pPr>
        <w:spacing w:after="0" w:line="240" w:lineRule="auto"/>
        <w:jc w:val="center"/>
        <w:rPr>
          <w:rFonts w:ascii="Times New Roman" w:hAnsi="Times New Roman" w:cs="Times New Roman"/>
          <w:sz w:val="28"/>
          <w:szCs w:val="28"/>
          <w:lang w:val="uk-UA"/>
        </w:rPr>
      </w:pPr>
    </w:p>
    <w:p w:rsidR="00FC3875" w:rsidRPr="00DC74A9" w:rsidRDefault="00FC3875" w:rsidP="00FC3875">
      <w:pPr>
        <w:spacing w:after="0" w:line="240" w:lineRule="auto"/>
        <w:jc w:val="both"/>
        <w:rPr>
          <w:rFonts w:ascii="Times New Roman" w:eastAsia="Times New Roman" w:hAnsi="Times New Roman" w:cs="Times New Roman"/>
          <w:b/>
          <w:sz w:val="28"/>
          <w:szCs w:val="28"/>
          <w:u w:val="single"/>
          <w:lang w:val="uk-UA" w:eastAsia="ru-RU"/>
        </w:rPr>
      </w:pPr>
      <w:r w:rsidRPr="00DC74A9">
        <w:rPr>
          <w:rFonts w:ascii="Times New Roman" w:eastAsia="Times New Roman" w:hAnsi="Times New Roman" w:cs="Times New Roman"/>
          <w:b/>
          <w:sz w:val="28"/>
          <w:szCs w:val="28"/>
          <w:u w:val="single"/>
          <w:lang w:val="uk-UA" w:eastAsia="ru-RU"/>
        </w:rPr>
        <w:t xml:space="preserve">          КОМУНАЛЬНИЙ ЗАКЛАД ТРОСТЯНЕЦЬКОЇ МІСЬКОЇ РАДИ «МУЗЕЙНО-ВИСТАВКОВИЙ ЦЕНТР «ТРОСТЯНЕЦЬКИЙ»</w:t>
      </w:r>
    </w:p>
    <w:p w:rsidR="00FC3875" w:rsidRPr="00DC74A9" w:rsidRDefault="00FC3875" w:rsidP="00FC3875">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Комунальний заклад Тростянецької міської ради «Музейно-виставковий центр «Тростянецький» (КЗ ТМР «МВЦ «Тростянецький») протягом 2025 року працював над виконанням основних планових документів та здійснював діяльність за кількома напрямами:</w:t>
      </w:r>
    </w:p>
    <w:p w:rsidR="00FC3875" w:rsidRPr="00DC74A9" w:rsidRDefault="00FC3875" w:rsidP="00B335B3">
      <w:pPr>
        <w:pStyle w:val="a3"/>
        <w:numPr>
          <w:ilvl w:val="0"/>
          <w:numId w:val="80"/>
        </w:numPr>
        <w:spacing w:after="0" w:line="240" w:lineRule="auto"/>
        <w:ind w:left="0" w:firstLine="708"/>
        <w:jc w:val="both"/>
        <w:rPr>
          <w:rFonts w:ascii="Times New Roman" w:hAnsi="Times New Roman" w:cs="Times New Roman"/>
          <w:sz w:val="28"/>
          <w:szCs w:val="28"/>
          <w:lang w:val="uk-UA"/>
        </w:rPr>
      </w:pPr>
      <w:r w:rsidRPr="00DC74A9">
        <w:rPr>
          <w:rFonts w:ascii="Times New Roman" w:eastAsia="Times New Roman" w:hAnsi="Times New Roman" w:cs="Times New Roman"/>
          <w:sz w:val="28"/>
          <w:szCs w:val="28"/>
          <w:lang w:val="uk-UA" w:eastAsia="ru-RU"/>
        </w:rPr>
        <w:t>Науково-дослідна діяльність - поповнення та облік музейних фондів, збір і фіксація матеріалів про події окупації та сучасну історію громади.</w:t>
      </w:r>
    </w:p>
    <w:p w:rsidR="00FC3875" w:rsidRPr="00DC74A9" w:rsidRDefault="00FC3875" w:rsidP="00B335B3">
      <w:pPr>
        <w:pStyle w:val="a3"/>
        <w:numPr>
          <w:ilvl w:val="0"/>
          <w:numId w:val="80"/>
        </w:numPr>
        <w:spacing w:after="0" w:line="240" w:lineRule="auto"/>
        <w:ind w:left="0" w:firstLine="708"/>
        <w:jc w:val="both"/>
        <w:rPr>
          <w:rFonts w:ascii="Times New Roman" w:hAnsi="Times New Roman" w:cs="Times New Roman"/>
          <w:sz w:val="28"/>
          <w:szCs w:val="28"/>
        </w:rPr>
      </w:pPr>
      <w:r w:rsidRPr="00DC74A9">
        <w:rPr>
          <w:rFonts w:ascii="Times New Roman" w:eastAsia="Times New Roman" w:hAnsi="Times New Roman" w:cs="Times New Roman"/>
          <w:sz w:val="28"/>
          <w:szCs w:val="28"/>
          <w:lang w:val="uk-UA" w:eastAsia="ru-RU"/>
        </w:rPr>
        <w:t>К</w:t>
      </w:r>
      <w:r w:rsidRPr="00DC74A9">
        <w:rPr>
          <w:rFonts w:ascii="Times New Roman" w:eastAsia="Times New Roman" w:hAnsi="Times New Roman" w:cs="Times New Roman"/>
          <w:sz w:val="28"/>
          <w:szCs w:val="28"/>
          <w:lang w:eastAsia="ru-RU"/>
        </w:rPr>
        <w:t xml:space="preserve">ультурно-просвітницька діяльність </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eastAsia="ru-RU"/>
        </w:rPr>
        <w:t xml:space="preserve"> проведення екскурсій, виставок, культурно-освітніх заходів, створення тематичних фотозон</w:t>
      </w:r>
      <w:r w:rsidRPr="00DC74A9">
        <w:rPr>
          <w:rFonts w:ascii="Times New Roman" w:eastAsia="Times New Roman" w:hAnsi="Times New Roman" w:cs="Times New Roman"/>
          <w:sz w:val="28"/>
          <w:szCs w:val="28"/>
          <w:lang w:val="uk-UA" w:eastAsia="ru-RU"/>
        </w:rPr>
        <w:t>.</w:t>
      </w:r>
    </w:p>
    <w:p w:rsidR="00FC3875" w:rsidRPr="00DC74A9" w:rsidRDefault="00FC3875" w:rsidP="00B335B3">
      <w:pPr>
        <w:pStyle w:val="a3"/>
        <w:numPr>
          <w:ilvl w:val="0"/>
          <w:numId w:val="80"/>
        </w:numPr>
        <w:spacing w:after="0" w:line="240" w:lineRule="auto"/>
        <w:ind w:left="0" w:firstLine="708"/>
        <w:jc w:val="both"/>
        <w:rPr>
          <w:rFonts w:ascii="Times New Roman" w:hAnsi="Times New Roman" w:cs="Times New Roman"/>
          <w:sz w:val="28"/>
          <w:szCs w:val="28"/>
        </w:rPr>
      </w:pPr>
      <w:r w:rsidRPr="00DC74A9">
        <w:rPr>
          <w:rFonts w:ascii="Times New Roman" w:eastAsia="Times New Roman" w:hAnsi="Times New Roman" w:cs="Times New Roman"/>
          <w:sz w:val="28"/>
          <w:szCs w:val="28"/>
          <w:lang w:val="uk-UA" w:eastAsia="ru-RU"/>
        </w:rPr>
        <w:t>І</w:t>
      </w:r>
      <w:r w:rsidRPr="00DC74A9">
        <w:rPr>
          <w:rFonts w:ascii="Times New Roman" w:eastAsia="Times New Roman" w:hAnsi="Times New Roman" w:cs="Times New Roman"/>
          <w:sz w:val="28"/>
          <w:szCs w:val="28"/>
          <w:lang w:eastAsia="ru-RU"/>
        </w:rPr>
        <w:t xml:space="preserve">нформаційна діяльність </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eastAsia="ru-RU"/>
        </w:rPr>
        <w:t xml:space="preserve"> активне висвітлення діяльності закладу у соціальних мережах та засобах масової інформації</w:t>
      </w:r>
      <w:r w:rsidRPr="00DC74A9">
        <w:rPr>
          <w:rFonts w:ascii="Times New Roman" w:eastAsia="Times New Roman" w:hAnsi="Times New Roman" w:cs="Times New Roman"/>
          <w:sz w:val="28"/>
          <w:szCs w:val="28"/>
          <w:lang w:val="uk-UA" w:eastAsia="ru-RU"/>
        </w:rPr>
        <w:t>.</w:t>
      </w:r>
    </w:p>
    <w:p w:rsidR="00FC3875" w:rsidRPr="00DC74A9" w:rsidRDefault="00FC3875" w:rsidP="00B335B3">
      <w:pPr>
        <w:pStyle w:val="a3"/>
        <w:numPr>
          <w:ilvl w:val="0"/>
          <w:numId w:val="80"/>
        </w:numPr>
        <w:spacing w:after="0" w:line="240" w:lineRule="auto"/>
        <w:ind w:left="0" w:firstLine="708"/>
        <w:jc w:val="both"/>
        <w:rPr>
          <w:rFonts w:ascii="Times New Roman" w:hAnsi="Times New Roman" w:cs="Times New Roman"/>
          <w:sz w:val="28"/>
          <w:szCs w:val="28"/>
        </w:rPr>
      </w:pPr>
      <w:r w:rsidRPr="00DC74A9">
        <w:rPr>
          <w:rFonts w:ascii="Times New Roman" w:eastAsia="Times New Roman" w:hAnsi="Times New Roman" w:cs="Times New Roman"/>
          <w:sz w:val="28"/>
          <w:szCs w:val="28"/>
          <w:lang w:val="uk-UA" w:eastAsia="ru-RU"/>
        </w:rPr>
        <w:t>Реалізація сувенірної діяльність - брендованої,  з мотивами історії та туристичних локацій громади.</w:t>
      </w:r>
    </w:p>
    <w:p w:rsidR="00FC3875" w:rsidRPr="00DC74A9" w:rsidRDefault="00FC3875" w:rsidP="00B335B3">
      <w:pPr>
        <w:pStyle w:val="a3"/>
        <w:numPr>
          <w:ilvl w:val="0"/>
          <w:numId w:val="80"/>
        </w:numPr>
        <w:spacing w:after="0" w:line="240" w:lineRule="auto"/>
        <w:ind w:left="0" w:firstLine="708"/>
        <w:jc w:val="both"/>
        <w:rPr>
          <w:rFonts w:ascii="Times New Roman" w:hAnsi="Times New Roman" w:cs="Times New Roman"/>
          <w:sz w:val="28"/>
          <w:szCs w:val="28"/>
        </w:rPr>
      </w:pPr>
      <w:r w:rsidRPr="00DC74A9">
        <w:rPr>
          <w:rFonts w:ascii="Times New Roman" w:eastAsia="Times New Roman" w:hAnsi="Times New Roman" w:cs="Times New Roman"/>
          <w:sz w:val="28"/>
          <w:szCs w:val="28"/>
          <w:lang w:val="uk-UA" w:eastAsia="ru-RU"/>
        </w:rPr>
        <w:t>Н</w:t>
      </w:r>
      <w:r w:rsidRPr="00DC74A9">
        <w:rPr>
          <w:rFonts w:ascii="Times New Roman" w:eastAsia="Times New Roman" w:hAnsi="Times New Roman" w:cs="Times New Roman"/>
          <w:sz w:val="28"/>
          <w:szCs w:val="28"/>
          <w:lang w:eastAsia="ru-RU"/>
        </w:rPr>
        <w:t xml:space="preserve">адання додаткових платних послуг </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eastAsia="ru-RU"/>
        </w:rPr>
        <w:t xml:space="preserve"> фото- та відеозйомка, оренда приміщень, проведення обрядових церемоній, участь у пілотному проєкті «Шлюб за добу»</w:t>
      </w:r>
      <w:r w:rsidRPr="00DC74A9">
        <w:rPr>
          <w:rFonts w:ascii="Times New Roman" w:eastAsia="Times New Roman" w:hAnsi="Times New Roman" w:cs="Times New Roman"/>
          <w:sz w:val="28"/>
          <w:szCs w:val="28"/>
          <w:lang w:val="uk-UA" w:eastAsia="ru-RU"/>
        </w:rPr>
        <w:t>.</w:t>
      </w:r>
    </w:p>
    <w:p w:rsidR="00FC3875" w:rsidRPr="00DC74A9" w:rsidRDefault="00FC3875" w:rsidP="00FC3875">
      <w:pPr>
        <w:pStyle w:val="a3"/>
        <w:spacing w:after="0" w:line="240" w:lineRule="auto"/>
        <w:ind w:left="142" w:firstLine="926"/>
        <w:jc w:val="both"/>
        <w:rPr>
          <w:rFonts w:ascii="Times New Roman" w:hAnsi="Times New Roman" w:cs="Times New Roman"/>
          <w:sz w:val="28"/>
          <w:szCs w:val="28"/>
        </w:rPr>
      </w:pPr>
      <w:r w:rsidRPr="00DC74A9">
        <w:rPr>
          <w:rFonts w:ascii="Times New Roman" w:eastAsia="Times New Roman" w:hAnsi="Times New Roman" w:cs="Times New Roman"/>
          <w:sz w:val="28"/>
          <w:szCs w:val="28"/>
          <w:lang w:val="uk-UA" w:eastAsia="ru-RU"/>
        </w:rPr>
        <w:t>Г</w:t>
      </w:r>
      <w:r w:rsidRPr="00DC74A9">
        <w:rPr>
          <w:rFonts w:ascii="Times New Roman" w:eastAsia="Times New Roman" w:hAnsi="Times New Roman" w:cs="Times New Roman"/>
          <w:sz w:val="28"/>
          <w:szCs w:val="28"/>
          <w:lang w:eastAsia="ru-RU"/>
        </w:rPr>
        <w:t xml:space="preserve">осподарська діяльність </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eastAsia="ru-RU"/>
        </w:rPr>
        <w:t xml:space="preserve"> утримання будівель, пам’яток архітектури та благоустрій територій</w:t>
      </w:r>
      <w:r w:rsidRPr="00DC74A9">
        <w:rPr>
          <w:rFonts w:ascii="Times New Roman" w:eastAsia="Times New Roman" w:hAnsi="Times New Roman" w:cs="Times New Roman"/>
          <w:sz w:val="28"/>
          <w:szCs w:val="28"/>
          <w:lang w:val="uk-UA" w:eastAsia="ru-RU"/>
        </w:rPr>
        <w:t>.</w:t>
      </w:r>
    </w:p>
    <w:p w:rsidR="00FC3875" w:rsidRPr="00DC74A9" w:rsidRDefault="00FC3875" w:rsidP="00FC3875">
      <w:pPr>
        <w:spacing w:after="0" w:line="240" w:lineRule="auto"/>
        <w:jc w:val="both"/>
        <w:rPr>
          <w:rFonts w:ascii="Times New Roman" w:hAnsi="Times New Roman" w:cs="Times New Roman"/>
          <w:sz w:val="28"/>
          <w:szCs w:val="28"/>
          <w:lang w:val="ru-RU"/>
        </w:rPr>
      </w:pPr>
      <w:r w:rsidRPr="00DC74A9">
        <w:rPr>
          <w:rFonts w:ascii="Times New Roman" w:eastAsia="Times New Roman" w:hAnsi="Times New Roman" w:cs="Times New Roman"/>
          <w:b/>
          <w:bCs/>
          <w:sz w:val="28"/>
          <w:szCs w:val="28"/>
          <w:lang w:val="ru-RU" w:eastAsia="ru-RU"/>
        </w:rPr>
        <w:t xml:space="preserve">Музейні фонди </w:t>
      </w:r>
    </w:p>
    <w:p w:rsidR="00FC3875" w:rsidRPr="00DC74A9" w:rsidRDefault="00FC3875" w:rsidP="00FC3875">
      <w:pPr>
        <w:spacing w:after="0" w:line="240" w:lineRule="auto"/>
        <w:ind w:firstLine="708"/>
        <w:jc w:val="both"/>
        <w:outlineLvl w:val="1"/>
        <w:rPr>
          <w:rFonts w:ascii="Times New Roman" w:eastAsia="Times New Roman" w:hAnsi="Times New Roman" w:cs="Times New Roman"/>
          <w:b/>
          <w:bCs/>
          <w:sz w:val="28"/>
          <w:szCs w:val="28"/>
          <w:lang w:val="ru-RU" w:eastAsia="ru-RU"/>
        </w:rPr>
      </w:pPr>
      <w:r w:rsidRPr="00DC74A9">
        <w:rPr>
          <w:rFonts w:ascii="Times New Roman" w:eastAsia="Times New Roman" w:hAnsi="Times New Roman" w:cs="Times New Roman"/>
          <w:sz w:val="28"/>
          <w:szCs w:val="28"/>
          <w:lang w:val="ru-RU" w:eastAsia="ru-RU"/>
        </w:rPr>
        <w:t xml:space="preserve">Станом на 01.01.2026р музейний фонд налічує </w:t>
      </w:r>
      <w:r w:rsidRPr="00DC74A9">
        <w:rPr>
          <w:rFonts w:ascii="Times New Roman" w:eastAsia="Times New Roman" w:hAnsi="Times New Roman" w:cs="Times New Roman"/>
          <w:b/>
          <w:bCs/>
          <w:sz w:val="28"/>
          <w:szCs w:val="28"/>
          <w:lang w:val="ru-RU" w:eastAsia="ru-RU"/>
        </w:rPr>
        <w:t>7 702 музейні предмети</w:t>
      </w:r>
      <w:r w:rsidRPr="00DC74A9">
        <w:rPr>
          <w:rFonts w:ascii="Times New Roman" w:eastAsia="Times New Roman" w:hAnsi="Times New Roman" w:cs="Times New Roman"/>
          <w:sz w:val="28"/>
          <w:szCs w:val="28"/>
          <w:lang w:val="ru-RU" w:eastAsia="ru-RU"/>
        </w:rPr>
        <w:t>, з них:</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sz w:val="28"/>
          <w:szCs w:val="28"/>
          <w:lang w:val="ru-RU" w:eastAsia="ru-RU"/>
        </w:rPr>
        <w:t xml:space="preserve">основного фонду </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b/>
          <w:bCs/>
          <w:sz w:val="28"/>
          <w:szCs w:val="28"/>
          <w:lang w:val="ru-RU" w:eastAsia="ru-RU"/>
        </w:rPr>
        <w:t>4 363 предмети</w:t>
      </w:r>
      <w:r w:rsidRPr="00DC74A9">
        <w:rPr>
          <w:rFonts w:ascii="Times New Roman" w:eastAsia="Times New Roman" w:hAnsi="Times New Roman" w:cs="Times New Roman"/>
          <w:sz w:val="28"/>
          <w:szCs w:val="28"/>
          <w:lang w:val="ru-RU" w:eastAsia="ru-RU"/>
        </w:rPr>
        <w:t>;</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sz w:val="28"/>
          <w:szCs w:val="28"/>
          <w:lang w:val="ru-RU" w:eastAsia="ru-RU"/>
        </w:rPr>
        <w:t xml:space="preserve">науково-допоміжного фонду </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b/>
          <w:bCs/>
          <w:sz w:val="28"/>
          <w:szCs w:val="28"/>
          <w:lang w:val="ru-RU" w:eastAsia="ru-RU"/>
        </w:rPr>
        <w:t>3 339 предметів</w:t>
      </w:r>
      <w:r w:rsidRPr="00DC74A9">
        <w:rPr>
          <w:rFonts w:ascii="Times New Roman" w:eastAsia="Times New Roman" w:hAnsi="Times New Roman" w:cs="Times New Roman"/>
          <w:sz w:val="28"/>
          <w:szCs w:val="28"/>
          <w:lang w:val="ru-RU" w:eastAsia="ru-RU"/>
        </w:rPr>
        <w:t>.</w:t>
      </w:r>
    </w:p>
    <w:p w:rsidR="00FC3875" w:rsidRPr="00DC74A9" w:rsidRDefault="00FC3875" w:rsidP="00FC3875">
      <w:pPr>
        <w:spacing w:after="0" w:line="240" w:lineRule="auto"/>
        <w:ind w:firstLine="708"/>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Музейні предмети державної частини Музейного фонду України зберігаються у спеціально облаштованих приміщеннях. Частина колекції підготовлена до евакуації на випадок виникнення загроз, що є необхідною вимогою безпеки в умовах воєнного стану.</w:t>
      </w:r>
    </w:p>
    <w:p w:rsidR="00FC3875" w:rsidRPr="00DC74A9" w:rsidRDefault="00FC3875" w:rsidP="00FC3875">
      <w:pPr>
        <w:spacing w:after="0" w:line="240" w:lineRule="auto"/>
        <w:outlineLvl w:val="1"/>
        <w:rPr>
          <w:rFonts w:ascii="Times New Roman" w:eastAsia="Times New Roman" w:hAnsi="Times New Roman" w:cs="Times New Roman"/>
          <w:b/>
          <w:bCs/>
          <w:sz w:val="28"/>
          <w:szCs w:val="28"/>
          <w:lang w:val="ru-RU" w:eastAsia="ru-RU"/>
        </w:rPr>
      </w:pPr>
      <w:r w:rsidRPr="00DC74A9">
        <w:rPr>
          <w:rFonts w:ascii="Times New Roman" w:eastAsia="Times New Roman" w:hAnsi="Times New Roman" w:cs="Times New Roman"/>
          <w:b/>
          <w:bCs/>
          <w:sz w:val="28"/>
          <w:szCs w:val="28"/>
          <w:lang w:val="ru-RU" w:eastAsia="ru-RU"/>
        </w:rPr>
        <w:t>Відвідуваність та доходи від музейної діяльності</w:t>
      </w:r>
    </w:p>
    <w:p w:rsidR="00FC3875" w:rsidRPr="00DC74A9" w:rsidRDefault="00FC3875" w:rsidP="00FC3875">
      <w:pPr>
        <w:spacing w:after="0" w:line="240" w:lineRule="auto"/>
        <w:ind w:firstLine="708"/>
        <w:jc w:val="both"/>
        <w:outlineLvl w:val="1"/>
        <w:rPr>
          <w:rFonts w:ascii="Times New Roman" w:eastAsia="Times New Roman" w:hAnsi="Times New Roman" w:cs="Times New Roman"/>
          <w:b/>
          <w:bCs/>
          <w:sz w:val="28"/>
          <w:szCs w:val="28"/>
          <w:lang w:val="ru-RU" w:eastAsia="ru-RU"/>
        </w:rPr>
      </w:pPr>
      <w:r w:rsidRPr="00DC74A9">
        <w:rPr>
          <w:rFonts w:ascii="Times New Roman" w:eastAsia="Times New Roman" w:hAnsi="Times New Roman" w:cs="Times New Roman"/>
          <w:sz w:val="28"/>
          <w:szCs w:val="28"/>
          <w:lang w:val="ru-RU" w:eastAsia="ru-RU"/>
        </w:rPr>
        <w:t>Краєзнавча експозиція МВЦ «Тростянецький» тимчасово не функціонує відповідно до офіційних вказівок Міністерства культури та інформаційної політики України, спрямованих на безпеку відвідувачів та збереження музейних фондів. Експозицію демонтовано, експонати упаковано та переміщено на зберігання відповідно до наказу МКІП № 349 від 28 червня 2023 року.</w:t>
      </w:r>
    </w:p>
    <w:p w:rsidR="00FC3875" w:rsidRPr="00DC74A9" w:rsidRDefault="00FC3875" w:rsidP="00FC3875">
      <w:pPr>
        <w:spacing w:after="0" w:line="240" w:lineRule="auto"/>
        <w:ind w:firstLine="708"/>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З 2022 року праве крило Будинку Леопольда Кеніга, де розміщувалася експозиція, зазнало значних пошкоджень внаслідок воєнних дій, що зробило приміщення непридатним для виставкової та екскурсійної діяльності.</w:t>
      </w:r>
    </w:p>
    <w:p w:rsidR="00FC3875" w:rsidRPr="00DC74A9" w:rsidRDefault="00FC3875" w:rsidP="00FC3875">
      <w:pPr>
        <w:spacing w:before="120" w:after="100" w:afterAutospacing="1" w:line="240" w:lineRule="auto"/>
        <w:contextualSpacing/>
        <w:rPr>
          <w:rFonts w:ascii="Times New Roman" w:eastAsia="Times New Roman" w:hAnsi="Times New Roman" w:cs="Times New Roman"/>
          <w:b/>
          <w:bCs/>
          <w:i/>
          <w:iCs/>
          <w:sz w:val="28"/>
          <w:szCs w:val="28"/>
          <w:lang w:val="ru-RU" w:eastAsia="ru-RU"/>
        </w:rPr>
      </w:pPr>
      <w:r w:rsidRPr="00DC74A9">
        <w:rPr>
          <w:rFonts w:ascii="Times New Roman" w:eastAsia="Times New Roman" w:hAnsi="Times New Roman" w:cs="Times New Roman"/>
          <w:b/>
          <w:bCs/>
          <w:i/>
          <w:iCs/>
          <w:sz w:val="28"/>
          <w:szCs w:val="28"/>
          <w:lang w:val="uk-UA" w:eastAsia="ru-RU"/>
        </w:rPr>
        <w:t>Е</w:t>
      </w:r>
      <w:r w:rsidRPr="00DC74A9">
        <w:rPr>
          <w:rFonts w:ascii="Times New Roman" w:eastAsia="Times New Roman" w:hAnsi="Times New Roman" w:cs="Times New Roman"/>
          <w:b/>
          <w:bCs/>
          <w:i/>
          <w:iCs/>
          <w:sz w:val="28"/>
          <w:szCs w:val="28"/>
          <w:lang w:val="ru-RU" w:eastAsia="ru-RU"/>
        </w:rPr>
        <w:t>кспозиція «Музей шоколаду та кави»</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ru-RU" w:eastAsia="ru-RU"/>
        </w:rPr>
      </w:pPr>
    </w:p>
    <w:tbl>
      <w:tblPr>
        <w:tblpPr w:leftFromText="180" w:rightFromText="180" w:bottomFromText="160" w:vertAnchor="text" w:tblpX="24" w:tblpY="1"/>
        <w:tblOverlap w:val="never"/>
        <w:tblW w:w="10886" w:type="dxa"/>
        <w:tblLayout w:type="fixed"/>
        <w:tblLook w:val="04A0" w:firstRow="1" w:lastRow="0" w:firstColumn="1" w:lastColumn="0" w:noHBand="0" w:noVBand="1"/>
      </w:tblPr>
      <w:tblGrid>
        <w:gridCol w:w="5920"/>
        <w:gridCol w:w="2552"/>
        <w:gridCol w:w="2263"/>
        <w:gridCol w:w="37"/>
        <w:gridCol w:w="114"/>
      </w:tblGrid>
      <w:tr w:rsidR="00DC74A9" w:rsidRPr="00F303AD" w:rsidTr="001E122E">
        <w:trPr>
          <w:trHeight w:val="850"/>
        </w:trPr>
        <w:tc>
          <w:tcPr>
            <w:tcW w:w="5920"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Вхідний квиток на відвідування експозиці</w:t>
            </w:r>
            <w:r w:rsidRPr="00DC74A9">
              <w:rPr>
                <w:rFonts w:ascii="Times New Roman" w:eastAsia="Times New Roman" w:hAnsi="Times New Roman" w:cs="Times New Roman"/>
                <w:sz w:val="24"/>
                <w:szCs w:val="24"/>
                <w:lang w:val="uk-UA" w:eastAsia="ru-RU"/>
              </w:rPr>
              <w:t>ї</w:t>
            </w:r>
            <w:r w:rsidRPr="00DC74A9">
              <w:rPr>
                <w:rFonts w:ascii="Times New Roman" w:eastAsia="Times New Roman" w:hAnsi="Times New Roman" w:cs="Times New Roman"/>
                <w:sz w:val="24"/>
                <w:szCs w:val="24"/>
                <w:lang w:val="ru-RU" w:eastAsia="ru-RU"/>
              </w:rPr>
              <w:t xml:space="preserve"> «Музей шоколаду та кави»:</w:t>
            </w:r>
          </w:p>
        </w:tc>
        <w:tc>
          <w:tcPr>
            <w:tcW w:w="255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202</w:t>
            </w:r>
            <w:r w:rsidRPr="00DC74A9">
              <w:rPr>
                <w:rFonts w:ascii="Times New Roman" w:eastAsia="Times New Roman" w:hAnsi="Times New Roman" w:cs="Times New Roman"/>
                <w:sz w:val="24"/>
                <w:szCs w:val="24"/>
                <w:lang w:val="uk-UA" w:eastAsia="ru-RU"/>
              </w:rPr>
              <w:t>4</w:t>
            </w:r>
            <w:r w:rsidRPr="00DC74A9">
              <w:rPr>
                <w:rFonts w:ascii="Times New Roman" w:eastAsia="Times New Roman" w:hAnsi="Times New Roman" w:cs="Times New Roman"/>
                <w:sz w:val="24"/>
                <w:szCs w:val="24"/>
                <w:lang w:val="ru-RU" w:eastAsia="ru-RU"/>
              </w:rPr>
              <w:t xml:space="preserve"> рік</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Одиниця виміру,</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к-сть, грн</w:t>
            </w:r>
          </w:p>
        </w:tc>
        <w:tc>
          <w:tcPr>
            <w:tcW w:w="2414" w:type="dxa"/>
            <w:gridSpan w:val="3"/>
            <w:tcBorders>
              <w:top w:val="single" w:sz="4" w:space="0" w:color="auto"/>
              <w:left w:val="single" w:sz="4" w:space="0" w:color="auto"/>
              <w:bottom w:val="single" w:sz="4" w:space="0" w:color="auto"/>
              <w:right w:val="single" w:sz="4" w:space="0" w:color="auto"/>
            </w:tcBorders>
            <w:shd w:val="clear" w:color="auto" w:fill="DEEAF6" w:themeFill="accent1" w:themeFillTint="33"/>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202</w:t>
            </w:r>
            <w:r w:rsidRPr="00DC74A9">
              <w:rPr>
                <w:rFonts w:ascii="Times New Roman" w:eastAsia="Times New Roman" w:hAnsi="Times New Roman" w:cs="Times New Roman"/>
                <w:sz w:val="24"/>
                <w:szCs w:val="24"/>
                <w:lang w:val="uk-UA" w:eastAsia="ru-RU"/>
              </w:rPr>
              <w:t>5</w:t>
            </w:r>
            <w:r w:rsidRPr="00DC74A9">
              <w:rPr>
                <w:rFonts w:ascii="Times New Roman" w:eastAsia="Times New Roman" w:hAnsi="Times New Roman" w:cs="Times New Roman"/>
                <w:sz w:val="24"/>
                <w:szCs w:val="24"/>
                <w:lang w:val="ru-RU" w:eastAsia="ru-RU"/>
              </w:rPr>
              <w:t xml:space="preserve"> рік</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Одиниця виміру,</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к-сть, грн</w:t>
            </w:r>
          </w:p>
        </w:tc>
      </w:tr>
      <w:tr w:rsidR="00DC74A9" w:rsidRPr="00DC74A9" w:rsidTr="001E122E">
        <w:trPr>
          <w:trHeight w:val="434"/>
        </w:trPr>
        <w:tc>
          <w:tcPr>
            <w:tcW w:w="5920" w:type="dxa"/>
            <w:tcBorders>
              <w:top w:val="single" w:sz="4" w:space="0" w:color="auto"/>
              <w:left w:val="single" w:sz="4" w:space="0" w:color="auto"/>
              <w:bottom w:val="single" w:sz="4" w:space="0" w:color="auto"/>
              <w:right w:val="single" w:sz="4" w:space="0" w:color="auto"/>
            </w:tcBorders>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Дорослий</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285х50=14 250</w:t>
            </w:r>
          </w:p>
        </w:tc>
        <w:tc>
          <w:tcPr>
            <w:tcW w:w="2414" w:type="dxa"/>
            <w:gridSpan w:val="3"/>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363х50=18  150</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238х100=23 800</w:t>
            </w:r>
          </w:p>
        </w:tc>
      </w:tr>
      <w:tr w:rsidR="00DC74A9" w:rsidRPr="00DC74A9" w:rsidTr="001E122E">
        <w:trPr>
          <w:trHeight w:val="64"/>
        </w:trPr>
        <w:tc>
          <w:tcPr>
            <w:tcW w:w="5920" w:type="dxa"/>
            <w:tcBorders>
              <w:top w:val="single" w:sz="4" w:space="0" w:color="auto"/>
              <w:left w:val="single" w:sz="4" w:space="0" w:color="auto"/>
              <w:bottom w:val="single" w:sz="4" w:space="0" w:color="auto"/>
              <w:right w:val="single" w:sz="4" w:space="0" w:color="auto"/>
            </w:tcBorders>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Дитячий</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52х25=1 300</w:t>
            </w:r>
          </w:p>
        </w:tc>
        <w:tc>
          <w:tcPr>
            <w:tcW w:w="2414" w:type="dxa"/>
            <w:gridSpan w:val="3"/>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97х25=2 425</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89х50=4 450</w:t>
            </w:r>
          </w:p>
        </w:tc>
      </w:tr>
      <w:tr w:rsidR="00DC74A9" w:rsidRPr="00DC74A9" w:rsidTr="001E122E">
        <w:trPr>
          <w:trHeight w:val="367"/>
        </w:trPr>
        <w:tc>
          <w:tcPr>
            <w:tcW w:w="5920" w:type="dxa"/>
            <w:tcBorders>
              <w:top w:val="single" w:sz="4" w:space="0" w:color="auto"/>
              <w:left w:val="single" w:sz="4" w:space="0" w:color="auto"/>
              <w:bottom w:val="single" w:sz="4" w:space="0" w:color="auto"/>
              <w:right w:val="single" w:sz="4" w:space="0" w:color="auto"/>
            </w:tcBorders>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Пенсійний</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10х25=250</w:t>
            </w:r>
          </w:p>
        </w:tc>
        <w:tc>
          <w:tcPr>
            <w:tcW w:w="2414" w:type="dxa"/>
            <w:gridSpan w:val="3"/>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3х25=75</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14х50=700</w:t>
            </w:r>
          </w:p>
        </w:tc>
      </w:tr>
      <w:tr w:rsidR="00DC74A9" w:rsidRPr="00DC74A9" w:rsidTr="001E122E">
        <w:trPr>
          <w:trHeight w:val="339"/>
        </w:trPr>
        <w:tc>
          <w:tcPr>
            <w:tcW w:w="5920" w:type="dxa"/>
            <w:tcBorders>
              <w:top w:val="single" w:sz="4" w:space="0" w:color="auto"/>
              <w:left w:val="single" w:sz="4" w:space="0" w:color="auto"/>
              <w:bottom w:val="single" w:sz="4" w:space="0" w:color="auto"/>
              <w:right w:val="single" w:sz="4" w:space="0" w:color="auto"/>
            </w:tcBorders>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Безоплатний</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526</w:t>
            </w:r>
          </w:p>
        </w:tc>
        <w:tc>
          <w:tcPr>
            <w:tcW w:w="2414" w:type="dxa"/>
            <w:gridSpan w:val="3"/>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661</w:t>
            </w:r>
          </w:p>
        </w:tc>
      </w:tr>
      <w:tr w:rsidR="00DC74A9" w:rsidRPr="00DC74A9" w:rsidTr="001E122E">
        <w:trPr>
          <w:trHeight w:val="367"/>
        </w:trPr>
        <w:tc>
          <w:tcPr>
            <w:tcW w:w="5920" w:type="dxa"/>
            <w:tcBorders>
              <w:top w:val="single" w:sz="4" w:space="0" w:color="auto"/>
              <w:left w:val="single" w:sz="4" w:space="0" w:color="auto"/>
              <w:bottom w:val="single" w:sz="4" w:space="0" w:color="auto"/>
              <w:right w:val="single" w:sz="4" w:space="0" w:color="auto"/>
            </w:tcBorders>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Всього відвідувачів</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909</w:t>
            </w:r>
          </w:p>
        </w:tc>
        <w:tc>
          <w:tcPr>
            <w:tcW w:w="2414" w:type="dxa"/>
            <w:gridSpan w:val="3"/>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1 465</w:t>
            </w:r>
          </w:p>
        </w:tc>
      </w:tr>
      <w:tr w:rsidR="00DC74A9" w:rsidRPr="00DC74A9" w:rsidTr="001E122E">
        <w:trPr>
          <w:trHeight w:val="367"/>
        </w:trPr>
        <w:tc>
          <w:tcPr>
            <w:tcW w:w="5920" w:type="dxa"/>
            <w:tcBorders>
              <w:top w:val="single" w:sz="4" w:space="0" w:color="auto"/>
              <w:left w:val="single" w:sz="4" w:space="0" w:color="auto"/>
              <w:bottom w:val="single" w:sz="4" w:space="0" w:color="auto"/>
              <w:right w:val="single" w:sz="4" w:space="0" w:color="auto"/>
            </w:tcBorders>
            <w:noWrap/>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ru-RU" w:eastAsia="ru-RU"/>
              </w:rPr>
            </w:pPr>
            <w:r w:rsidRPr="00DC74A9">
              <w:rPr>
                <w:rFonts w:ascii="Times New Roman" w:eastAsia="Times New Roman" w:hAnsi="Times New Roman" w:cs="Times New Roman"/>
                <w:b/>
                <w:bCs/>
                <w:sz w:val="24"/>
                <w:szCs w:val="24"/>
                <w:lang w:val="uk-UA" w:eastAsia="ru-RU"/>
              </w:rPr>
              <w:t>Н</w:t>
            </w:r>
            <w:r w:rsidRPr="00DC74A9">
              <w:rPr>
                <w:rFonts w:ascii="Times New Roman" w:eastAsia="Times New Roman" w:hAnsi="Times New Roman" w:cs="Times New Roman"/>
                <w:b/>
                <w:bCs/>
                <w:sz w:val="24"/>
                <w:szCs w:val="24"/>
                <w:lang w:val="ru-RU" w:eastAsia="ru-RU"/>
              </w:rPr>
              <w:t>а загальну суму</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15 800</w:t>
            </w:r>
          </w:p>
        </w:tc>
        <w:tc>
          <w:tcPr>
            <w:tcW w:w="2414" w:type="dxa"/>
            <w:gridSpan w:val="3"/>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49 600</w:t>
            </w:r>
          </w:p>
        </w:tc>
      </w:tr>
      <w:tr w:rsidR="00DC74A9" w:rsidRPr="00DC74A9" w:rsidTr="001E122E">
        <w:trPr>
          <w:trHeight w:val="367"/>
        </w:trPr>
        <w:tc>
          <w:tcPr>
            <w:tcW w:w="5920" w:type="dxa"/>
            <w:tcBorders>
              <w:top w:val="single" w:sz="4" w:space="0" w:color="auto"/>
            </w:tcBorders>
            <w:noWrap/>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ru-RU" w:eastAsia="ru-RU"/>
              </w:rPr>
            </w:pPr>
          </w:p>
        </w:tc>
        <w:tc>
          <w:tcPr>
            <w:tcW w:w="2552" w:type="dxa"/>
            <w:tcBorders>
              <w:top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p>
        </w:tc>
        <w:tc>
          <w:tcPr>
            <w:tcW w:w="2414" w:type="dxa"/>
            <w:gridSpan w:val="3"/>
            <w:tcBorders>
              <w:top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p>
        </w:tc>
      </w:tr>
      <w:tr w:rsidR="00DC74A9" w:rsidRPr="00DC74A9" w:rsidTr="001E122E">
        <w:trPr>
          <w:trHeight w:val="3387"/>
        </w:trPr>
        <w:tc>
          <w:tcPr>
            <w:tcW w:w="10885" w:type="dxa"/>
            <w:gridSpan w:val="5"/>
            <w:noWrap/>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8"/>
                <w:szCs w:val="28"/>
                <w:lang w:val="ru-RU" w:eastAsia="ru-RU"/>
              </w:rPr>
              <w:drawing>
                <wp:inline distT="0" distB="0" distL="0" distR="0" wp14:anchorId="2D558937" wp14:editId="457DCF68">
                  <wp:extent cx="6529705" cy="1783921"/>
                  <wp:effectExtent l="0" t="0" r="4445" b="6985"/>
                  <wp:docPr id="895336069"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r w:rsidR="00DC74A9" w:rsidRPr="00DC74A9" w:rsidTr="001E122E">
        <w:trPr>
          <w:trHeight w:val="749"/>
        </w:trPr>
        <w:tc>
          <w:tcPr>
            <w:tcW w:w="10885" w:type="dxa"/>
            <w:gridSpan w:val="5"/>
            <w:noWrap/>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i/>
                <w:iCs/>
                <w:sz w:val="28"/>
                <w:szCs w:val="28"/>
                <w:lang w:val="uk-UA" w:eastAsia="ru-RU"/>
              </w:rPr>
            </w:pPr>
            <w:r w:rsidRPr="00DC74A9">
              <w:rPr>
                <w:rFonts w:ascii="Times New Roman" w:eastAsia="Times New Roman" w:hAnsi="Times New Roman" w:cs="Times New Roman"/>
                <w:b/>
                <w:bCs/>
                <w:i/>
                <w:iCs/>
                <w:sz w:val="28"/>
                <w:szCs w:val="28"/>
                <w:lang w:val="uk-UA" w:eastAsia="ru-RU"/>
              </w:rPr>
              <w:t>«</w:t>
            </w:r>
            <w:r w:rsidRPr="00DC74A9">
              <w:rPr>
                <w:rFonts w:ascii="Times New Roman" w:eastAsia="Times New Roman" w:hAnsi="Times New Roman" w:cs="Times New Roman"/>
                <w:b/>
                <w:bCs/>
                <w:i/>
                <w:iCs/>
                <w:sz w:val="28"/>
                <w:szCs w:val="28"/>
                <w:lang w:val="ru-RU" w:eastAsia="ru-RU"/>
              </w:rPr>
              <w:t>Головний будинок Леопольда Кеніга»</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p>
        </w:tc>
      </w:tr>
      <w:tr w:rsidR="00DC74A9" w:rsidRPr="00F303AD" w:rsidTr="001E122E">
        <w:trPr>
          <w:gridAfter w:val="2"/>
          <w:wAfter w:w="151" w:type="dxa"/>
          <w:trHeight w:val="840"/>
        </w:trPr>
        <w:tc>
          <w:tcPr>
            <w:tcW w:w="5920"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 xml:space="preserve">Вхідний квиток на відвідування  </w:t>
            </w:r>
            <w:r w:rsidRPr="00DC74A9">
              <w:rPr>
                <w:rFonts w:ascii="Times New Roman" w:eastAsia="Times New Roman" w:hAnsi="Times New Roman" w:cs="Times New Roman"/>
                <w:sz w:val="24"/>
                <w:szCs w:val="24"/>
                <w:lang w:val="uk-UA" w:eastAsia="ru-RU"/>
              </w:rPr>
              <w:t xml:space="preserve"> </w:t>
            </w:r>
            <w:r w:rsidRPr="00DC74A9">
              <w:rPr>
                <w:rFonts w:ascii="Times New Roman" w:eastAsia="Times New Roman" w:hAnsi="Times New Roman" w:cs="Times New Roman"/>
                <w:sz w:val="24"/>
                <w:szCs w:val="24"/>
                <w:lang w:val="ru-RU" w:eastAsia="ru-RU"/>
              </w:rPr>
              <w:t>«Головн</w:t>
            </w:r>
            <w:r w:rsidRPr="00DC74A9">
              <w:rPr>
                <w:rFonts w:ascii="Times New Roman" w:eastAsia="Times New Roman" w:hAnsi="Times New Roman" w:cs="Times New Roman"/>
                <w:sz w:val="24"/>
                <w:szCs w:val="24"/>
                <w:lang w:val="uk-UA" w:eastAsia="ru-RU"/>
              </w:rPr>
              <w:t>ого</w:t>
            </w:r>
            <w:r w:rsidRPr="00DC74A9">
              <w:rPr>
                <w:rFonts w:ascii="Times New Roman" w:eastAsia="Times New Roman" w:hAnsi="Times New Roman" w:cs="Times New Roman"/>
                <w:sz w:val="24"/>
                <w:szCs w:val="24"/>
                <w:lang w:val="ru-RU" w:eastAsia="ru-RU"/>
              </w:rPr>
              <w:t xml:space="preserve"> будинок</w:t>
            </w:r>
            <w:r w:rsidRPr="00DC74A9">
              <w:rPr>
                <w:rFonts w:ascii="Times New Roman" w:eastAsia="Times New Roman" w:hAnsi="Times New Roman" w:cs="Times New Roman"/>
                <w:sz w:val="24"/>
                <w:szCs w:val="24"/>
                <w:lang w:val="uk-UA" w:eastAsia="ru-RU"/>
              </w:rPr>
              <w:t>у</w:t>
            </w:r>
            <w:r w:rsidRPr="00DC74A9">
              <w:rPr>
                <w:rFonts w:ascii="Times New Roman" w:eastAsia="Times New Roman" w:hAnsi="Times New Roman" w:cs="Times New Roman"/>
                <w:sz w:val="24"/>
                <w:szCs w:val="24"/>
                <w:lang w:val="ru-RU" w:eastAsia="ru-RU"/>
              </w:rPr>
              <w:t xml:space="preserve"> Леопольда Кеніга»:</w:t>
            </w:r>
          </w:p>
        </w:tc>
        <w:tc>
          <w:tcPr>
            <w:tcW w:w="255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202</w:t>
            </w:r>
            <w:r w:rsidRPr="00DC74A9">
              <w:rPr>
                <w:rFonts w:ascii="Times New Roman" w:eastAsia="Times New Roman" w:hAnsi="Times New Roman" w:cs="Times New Roman"/>
                <w:sz w:val="24"/>
                <w:szCs w:val="24"/>
                <w:lang w:val="uk-UA" w:eastAsia="ru-RU"/>
              </w:rPr>
              <w:t>4</w:t>
            </w:r>
            <w:r w:rsidRPr="00DC74A9">
              <w:rPr>
                <w:rFonts w:ascii="Times New Roman" w:eastAsia="Times New Roman" w:hAnsi="Times New Roman" w:cs="Times New Roman"/>
                <w:sz w:val="24"/>
                <w:szCs w:val="24"/>
                <w:lang w:val="ru-RU" w:eastAsia="ru-RU"/>
              </w:rPr>
              <w:t xml:space="preserve"> рік</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Одиниця виміру,</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к-сть, грн.</w:t>
            </w:r>
          </w:p>
        </w:tc>
        <w:tc>
          <w:tcPr>
            <w:tcW w:w="2263"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202</w:t>
            </w:r>
            <w:r w:rsidRPr="00DC74A9">
              <w:rPr>
                <w:rFonts w:ascii="Times New Roman" w:eastAsia="Times New Roman" w:hAnsi="Times New Roman" w:cs="Times New Roman"/>
                <w:sz w:val="24"/>
                <w:szCs w:val="24"/>
                <w:lang w:val="uk-UA" w:eastAsia="ru-RU"/>
              </w:rPr>
              <w:t>5</w:t>
            </w:r>
            <w:r w:rsidRPr="00DC74A9">
              <w:rPr>
                <w:rFonts w:ascii="Times New Roman" w:eastAsia="Times New Roman" w:hAnsi="Times New Roman" w:cs="Times New Roman"/>
                <w:sz w:val="24"/>
                <w:szCs w:val="24"/>
                <w:lang w:val="ru-RU" w:eastAsia="ru-RU"/>
              </w:rPr>
              <w:t xml:space="preserve"> рік</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Одиниця виміру,</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к-сть, грн</w:t>
            </w:r>
          </w:p>
        </w:tc>
      </w:tr>
      <w:tr w:rsidR="00DC74A9" w:rsidRPr="00DC74A9" w:rsidTr="001E122E">
        <w:trPr>
          <w:gridAfter w:val="2"/>
          <w:wAfter w:w="151" w:type="dxa"/>
          <w:trHeight w:val="475"/>
        </w:trPr>
        <w:tc>
          <w:tcPr>
            <w:tcW w:w="5920" w:type="dxa"/>
            <w:tcBorders>
              <w:top w:val="single" w:sz="4" w:space="0" w:color="auto"/>
              <w:left w:val="single" w:sz="4" w:space="0" w:color="auto"/>
              <w:bottom w:val="single" w:sz="4" w:space="0" w:color="auto"/>
              <w:right w:val="single" w:sz="4" w:space="0" w:color="auto"/>
            </w:tcBorders>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Дорослий</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225х50=11 250</w:t>
            </w:r>
          </w:p>
        </w:tc>
        <w:tc>
          <w:tcPr>
            <w:tcW w:w="2263"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270х50=13 500</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182х100=18 200</w:t>
            </w:r>
          </w:p>
        </w:tc>
      </w:tr>
      <w:tr w:rsidR="00DC74A9" w:rsidRPr="00DC74A9" w:rsidTr="001E122E">
        <w:trPr>
          <w:gridAfter w:val="2"/>
          <w:wAfter w:w="151" w:type="dxa"/>
          <w:trHeight w:val="383"/>
        </w:trPr>
        <w:tc>
          <w:tcPr>
            <w:tcW w:w="5920" w:type="dxa"/>
            <w:tcBorders>
              <w:top w:val="single" w:sz="4" w:space="0" w:color="auto"/>
              <w:left w:val="single" w:sz="4" w:space="0" w:color="auto"/>
              <w:bottom w:val="single" w:sz="4" w:space="0" w:color="auto"/>
              <w:right w:val="single" w:sz="4" w:space="0" w:color="auto"/>
            </w:tcBorders>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Дитячий</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16х25=400</w:t>
            </w:r>
          </w:p>
        </w:tc>
        <w:tc>
          <w:tcPr>
            <w:tcW w:w="2263"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55х25=1 375</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27х50=1  350</w:t>
            </w:r>
          </w:p>
        </w:tc>
      </w:tr>
      <w:tr w:rsidR="00DC74A9" w:rsidRPr="00DC74A9" w:rsidTr="001E122E">
        <w:trPr>
          <w:gridAfter w:val="2"/>
          <w:wAfter w:w="151" w:type="dxa"/>
          <w:trHeight w:val="445"/>
        </w:trPr>
        <w:tc>
          <w:tcPr>
            <w:tcW w:w="5920" w:type="dxa"/>
            <w:tcBorders>
              <w:top w:val="single" w:sz="4" w:space="0" w:color="auto"/>
              <w:left w:val="single" w:sz="4" w:space="0" w:color="auto"/>
              <w:bottom w:val="single" w:sz="4" w:space="0" w:color="auto"/>
              <w:right w:val="single" w:sz="4" w:space="0" w:color="auto"/>
            </w:tcBorders>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Пенсійний</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6х25=150</w:t>
            </w:r>
          </w:p>
        </w:tc>
        <w:tc>
          <w:tcPr>
            <w:tcW w:w="2263"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4х25=100</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9х50=450</w:t>
            </w:r>
          </w:p>
        </w:tc>
      </w:tr>
      <w:tr w:rsidR="00DC74A9" w:rsidRPr="00DC74A9" w:rsidTr="001E122E">
        <w:trPr>
          <w:gridAfter w:val="2"/>
          <w:wAfter w:w="151" w:type="dxa"/>
          <w:trHeight w:val="363"/>
        </w:trPr>
        <w:tc>
          <w:tcPr>
            <w:tcW w:w="5920" w:type="dxa"/>
            <w:tcBorders>
              <w:top w:val="single" w:sz="4" w:space="0" w:color="auto"/>
              <w:left w:val="single" w:sz="4" w:space="0" w:color="auto"/>
              <w:bottom w:val="single" w:sz="4" w:space="0" w:color="auto"/>
              <w:right w:val="single" w:sz="4" w:space="0" w:color="auto"/>
            </w:tcBorders>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Безоплатний</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997</w:t>
            </w:r>
          </w:p>
        </w:tc>
        <w:tc>
          <w:tcPr>
            <w:tcW w:w="2263"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1 395</w:t>
            </w:r>
          </w:p>
        </w:tc>
      </w:tr>
      <w:tr w:rsidR="00DC74A9" w:rsidRPr="00DC74A9" w:rsidTr="001E122E">
        <w:trPr>
          <w:gridAfter w:val="2"/>
          <w:wAfter w:w="151" w:type="dxa"/>
          <w:trHeight w:val="341"/>
        </w:trPr>
        <w:tc>
          <w:tcPr>
            <w:tcW w:w="5920"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Всього відвідувачів</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1 244</w:t>
            </w:r>
          </w:p>
        </w:tc>
        <w:tc>
          <w:tcPr>
            <w:tcW w:w="2263"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1 942</w:t>
            </w:r>
          </w:p>
        </w:tc>
      </w:tr>
      <w:tr w:rsidR="00DC74A9" w:rsidRPr="00DC74A9" w:rsidTr="001E122E">
        <w:trPr>
          <w:gridAfter w:val="2"/>
          <w:wAfter w:w="151" w:type="dxa"/>
          <w:trHeight w:val="341"/>
        </w:trPr>
        <w:tc>
          <w:tcPr>
            <w:tcW w:w="5920" w:type="dxa"/>
            <w:tcBorders>
              <w:top w:val="single" w:sz="4" w:space="0" w:color="auto"/>
              <w:left w:val="single" w:sz="4" w:space="0" w:color="auto"/>
              <w:bottom w:val="single" w:sz="4" w:space="0" w:color="auto"/>
              <w:right w:val="single" w:sz="4" w:space="0" w:color="auto"/>
            </w:tcBorders>
            <w:noWrap/>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На загальну суму</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11 800</w:t>
            </w:r>
          </w:p>
        </w:tc>
        <w:tc>
          <w:tcPr>
            <w:tcW w:w="2263"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34 975</w:t>
            </w:r>
          </w:p>
        </w:tc>
      </w:tr>
      <w:tr w:rsidR="00DC74A9" w:rsidRPr="00DC74A9" w:rsidTr="001E122E">
        <w:trPr>
          <w:gridAfter w:val="1"/>
          <w:wAfter w:w="114" w:type="dxa"/>
          <w:trHeight w:val="341"/>
        </w:trPr>
        <w:tc>
          <w:tcPr>
            <w:tcW w:w="10772" w:type="dxa"/>
            <w:gridSpan w:val="4"/>
            <w:tcBorders>
              <w:top w:val="single" w:sz="4" w:space="0" w:color="auto"/>
            </w:tcBorders>
            <w:noWrap/>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ru-RU" w:eastAsia="ru-RU"/>
              </w:rPr>
            </w:pPr>
          </w:p>
        </w:tc>
      </w:tr>
      <w:tr w:rsidR="00DC74A9" w:rsidRPr="00DC74A9" w:rsidTr="001E122E">
        <w:trPr>
          <w:gridAfter w:val="1"/>
          <w:wAfter w:w="114" w:type="dxa"/>
          <w:trHeight w:val="3251"/>
        </w:trPr>
        <w:tc>
          <w:tcPr>
            <w:tcW w:w="10772" w:type="dxa"/>
            <w:gridSpan w:val="4"/>
            <w:noWrap/>
          </w:tcPr>
          <w:p w:rsidR="00FC3875" w:rsidRPr="00DC74A9" w:rsidRDefault="00FC3875" w:rsidP="00FC3875">
            <w:pPr>
              <w:spacing w:before="120" w:after="100" w:afterAutospacing="1" w:line="240" w:lineRule="auto"/>
              <w:ind w:left="-120"/>
              <w:contextualSpacing/>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noProof/>
                <w:sz w:val="28"/>
                <w:szCs w:val="28"/>
                <w:lang w:val="ru-RU" w:eastAsia="ru-RU"/>
              </w:rPr>
              <w:drawing>
                <wp:inline distT="0" distB="0" distL="0" distR="0" wp14:anchorId="068AAD1D" wp14:editId="111FED55">
                  <wp:extent cx="6608243" cy="1847850"/>
                  <wp:effectExtent l="0" t="0" r="2540" b="0"/>
                  <wp:docPr id="895336106"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FC3875" w:rsidRPr="00DC74A9" w:rsidRDefault="00FC3875" w:rsidP="00FC3875">
      <w:pPr>
        <w:spacing w:before="120" w:after="100" w:afterAutospacing="1" w:line="240" w:lineRule="auto"/>
        <w:contextualSpacing/>
        <w:rPr>
          <w:rFonts w:ascii="Times New Roman" w:eastAsia="Times New Roman" w:hAnsi="Times New Roman" w:cs="Times New Roman"/>
          <w:b/>
          <w:bCs/>
          <w:i/>
          <w:iCs/>
          <w:sz w:val="28"/>
          <w:szCs w:val="28"/>
          <w:lang w:val="uk-UA" w:eastAsia="ru-RU"/>
        </w:rPr>
      </w:pPr>
      <w:r w:rsidRPr="00DC74A9">
        <w:rPr>
          <w:rFonts w:ascii="Times New Roman" w:eastAsia="Times New Roman" w:hAnsi="Times New Roman" w:cs="Times New Roman"/>
          <w:b/>
          <w:bCs/>
          <w:i/>
          <w:iCs/>
          <w:sz w:val="28"/>
          <w:szCs w:val="28"/>
          <w:lang w:val="uk-UA" w:eastAsia="ru-RU"/>
        </w:rPr>
        <w:t>Пам’ятка архітектури  «Круглий Двір»</w:t>
      </w:r>
    </w:p>
    <w:p w:rsidR="00FC3875" w:rsidRPr="00DC74A9" w:rsidRDefault="00FC3875" w:rsidP="00FC3875">
      <w:pPr>
        <w:spacing w:before="120" w:after="100" w:afterAutospacing="1" w:line="240" w:lineRule="auto"/>
        <w:contextualSpacing/>
        <w:rPr>
          <w:rFonts w:ascii="Times New Roman" w:eastAsia="Times New Roman" w:hAnsi="Times New Roman" w:cs="Times New Roman"/>
          <w:i/>
          <w:iCs/>
          <w:sz w:val="28"/>
          <w:szCs w:val="28"/>
          <w:lang w:val="ru-RU" w:eastAsia="ru-RU"/>
        </w:rPr>
      </w:pPr>
    </w:p>
    <w:tbl>
      <w:tblPr>
        <w:tblpPr w:leftFromText="180" w:rightFromText="180" w:bottomFromText="160" w:vertAnchor="text" w:tblpXSpec="center" w:tblpY="1"/>
        <w:tblOverlap w:val="never"/>
        <w:tblW w:w="10202" w:type="dxa"/>
        <w:tblLayout w:type="fixed"/>
        <w:tblLook w:val="04A0" w:firstRow="1" w:lastRow="0" w:firstColumn="1" w:lastColumn="0" w:noHBand="0" w:noVBand="1"/>
      </w:tblPr>
      <w:tblGrid>
        <w:gridCol w:w="5637"/>
        <w:gridCol w:w="1975"/>
        <w:gridCol w:w="2590"/>
      </w:tblGrid>
      <w:tr w:rsidR="00DC74A9" w:rsidRPr="00F303AD" w:rsidTr="00FC3875">
        <w:trPr>
          <w:trHeight w:val="180"/>
        </w:trPr>
        <w:tc>
          <w:tcPr>
            <w:tcW w:w="5637"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Вхідний квиток на відвідування</w:t>
            </w:r>
          </w:p>
          <w:p w:rsidR="00FC3875" w:rsidRPr="00DC74A9" w:rsidRDefault="00FC3875" w:rsidP="00FC3875">
            <w:pPr>
              <w:spacing w:before="120" w:after="100" w:afterAutospacing="1" w:line="240" w:lineRule="auto"/>
              <w:ind w:left="-120"/>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«Круглого Двора»</w:t>
            </w:r>
            <w:r w:rsidRPr="00DC74A9">
              <w:rPr>
                <w:rFonts w:ascii="Times New Roman" w:eastAsia="Times New Roman" w:hAnsi="Times New Roman" w:cs="Times New Roman"/>
                <w:sz w:val="24"/>
                <w:szCs w:val="24"/>
                <w:lang w:val="ru-RU" w:eastAsia="ru-RU"/>
              </w:rPr>
              <w:t>:</w:t>
            </w:r>
          </w:p>
        </w:tc>
        <w:tc>
          <w:tcPr>
            <w:tcW w:w="197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202</w:t>
            </w:r>
            <w:r w:rsidRPr="00DC74A9">
              <w:rPr>
                <w:rFonts w:ascii="Times New Roman" w:eastAsia="Times New Roman" w:hAnsi="Times New Roman" w:cs="Times New Roman"/>
                <w:sz w:val="24"/>
                <w:szCs w:val="24"/>
                <w:lang w:val="uk-UA" w:eastAsia="ru-RU"/>
              </w:rPr>
              <w:t>4</w:t>
            </w:r>
            <w:r w:rsidRPr="00DC74A9">
              <w:rPr>
                <w:rFonts w:ascii="Times New Roman" w:eastAsia="Times New Roman" w:hAnsi="Times New Roman" w:cs="Times New Roman"/>
                <w:sz w:val="24"/>
                <w:szCs w:val="24"/>
                <w:lang w:val="ru-RU" w:eastAsia="ru-RU"/>
              </w:rPr>
              <w:t xml:space="preserve"> рік</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Одиниця виміру,</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к-сть, грн.</w:t>
            </w:r>
          </w:p>
        </w:tc>
        <w:tc>
          <w:tcPr>
            <w:tcW w:w="2586"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202</w:t>
            </w:r>
            <w:r w:rsidRPr="00DC74A9">
              <w:rPr>
                <w:rFonts w:ascii="Times New Roman" w:eastAsia="Times New Roman" w:hAnsi="Times New Roman" w:cs="Times New Roman"/>
                <w:sz w:val="24"/>
                <w:szCs w:val="24"/>
                <w:lang w:val="uk-UA" w:eastAsia="ru-RU"/>
              </w:rPr>
              <w:t>5</w:t>
            </w:r>
            <w:r w:rsidRPr="00DC74A9">
              <w:rPr>
                <w:rFonts w:ascii="Times New Roman" w:eastAsia="Times New Roman" w:hAnsi="Times New Roman" w:cs="Times New Roman"/>
                <w:sz w:val="24"/>
                <w:szCs w:val="24"/>
                <w:lang w:val="ru-RU" w:eastAsia="ru-RU"/>
              </w:rPr>
              <w:t xml:space="preserve"> рік</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Одиниця виміру,</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к-сть, грн</w:t>
            </w:r>
          </w:p>
        </w:tc>
      </w:tr>
      <w:tr w:rsidR="00DC74A9" w:rsidRPr="00DC74A9" w:rsidTr="00FC3875">
        <w:trPr>
          <w:trHeight w:val="59"/>
        </w:trPr>
        <w:tc>
          <w:tcPr>
            <w:tcW w:w="5637"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Дорослий</w:t>
            </w:r>
          </w:p>
        </w:tc>
        <w:tc>
          <w:tcPr>
            <w:tcW w:w="197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17х40=680</w:t>
            </w:r>
          </w:p>
        </w:tc>
        <w:tc>
          <w:tcPr>
            <w:tcW w:w="2586"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23х40=920</w:t>
            </w:r>
          </w:p>
        </w:tc>
      </w:tr>
      <w:tr w:rsidR="00DC74A9" w:rsidRPr="00DC74A9" w:rsidTr="00FC3875">
        <w:trPr>
          <w:trHeight w:val="67"/>
        </w:trPr>
        <w:tc>
          <w:tcPr>
            <w:tcW w:w="5637"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Дитячий</w:t>
            </w:r>
          </w:p>
        </w:tc>
        <w:tc>
          <w:tcPr>
            <w:tcW w:w="197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3х20=60</w:t>
            </w:r>
          </w:p>
        </w:tc>
        <w:tc>
          <w:tcPr>
            <w:tcW w:w="2586"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4х20=80</w:t>
            </w:r>
          </w:p>
        </w:tc>
      </w:tr>
      <w:tr w:rsidR="00DC74A9" w:rsidRPr="00DC74A9" w:rsidTr="00FC3875">
        <w:trPr>
          <w:trHeight w:val="56"/>
        </w:trPr>
        <w:tc>
          <w:tcPr>
            <w:tcW w:w="5637"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Пенсійний</w:t>
            </w:r>
          </w:p>
        </w:tc>
        <w:tc>
          <w:tcPr>
            <w:tcW w:w="197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2х20=40</w:t>
            </w:r>
          </w:p>
        </w:tc>
        <w:tc>
          <w:tcPr>
            <w:tcW w:w="2586"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1х20=20</w:t>
            </w:r>
          </w:p>
        </w:tc>
      </w:tr>
      <w:tr w:rsidR="00DC74A9" w:rsidRPr="00DC74A9" w:rsidTr="00FC3875">
        <w:trPr>
          <w:trHeight w:val="47"/>
        </w:trPr>
        <w:tc>
          <w:tcPr>
            <w:tcW w:w="5637"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Безоплатний</w:t>
            </w:r>
          </w:p>
        </w:tc>
        <w:tc>
          <w:tcPr>
            <w:tcW w:w="197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307</w:t>
            </w:r>
          </w:p>
        </w:tc>
        <w:tc>
          <w:tcPr>
            <w:tcW w:w="2586"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91</w:t>
            </w:r>
          </w:p>
        </w:tc>
      </w:tr>
      <w:tr w:rsidR="00DC74A9" w:rsidRPr="00DC74A9" w:rsidTr="00FC3875">
        <w:trPr>
          <w:trHeight w:val="80"/>
        </w:trPr>
        <w:tc>
          <w:tcPr>
            <w:tcW w:w="5637"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Всього відвідувачів</w:t>
            </w:r>
          </w:p>
        </w:tc>
        <w:tc>
          <w:tcPr>
            <w:tcW w:w="197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329</w:t>
            </w:r>
          </w:p>
        </w:tc>
        <w:tc>
          <w:tcPr>
            <w:tcW w:w="2586"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119</w:t>
            </w:r>
          </w:p>
        </w:tc>
      </w:tr>
      <w:tr w:rsidR="00DC74A9" w:rsidRPr="00DC74A9" w:rsidTr="00FC3875">
        <w:trPr>
          <w:trHeight w:val="57"/>
        </w:trPr>
        <w:tc>
          <w:tcPr>
            <w:tcW w:w="5637" w:type="dxa"/>
            <w:tcBorders>
              <w:top w:val="single" w:sz="4" w:space="0" w:color="auto"/>
              <w:left w:val="single" w:sz="4" w:space="0" w:color="auto"/>
              <w:bottom w:val="single" w:sz="4" w:space="0" w:color="auto"/>
              <w:right w:val="single" w:sz="4" w:space="0" w:color="auto"/>
            </w:tcBorders>
            <w:noWrap/>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ru-RU" w:eastAsia="ru-RU"/>
              </w:rPr>
            </w:pPr>
            <w:r w:rsidRPr="00DC74A9">
              <w:rPr>
                <w:rFonts w:ascii="Times New Roman" w:eastAsia="Times New Roman" w:hAnsi="Times New Roman" w:cs="Times New Roman"/>
                <w:b/>
                <w:bCs/>
                <w:sz w:val="24"/>
                <w:szCs w:val="24"/>
                <w:lang w:val="uk-UA" w:eastAsia="ru-RU"/>
              </w:rPr>
              <w:t>Н</w:t>
            </w:r>
            <w:r w:rsidRPr="00DC74A9">
              <w:rPr>
                <w:rFonts w:ascii="Times New Roman" w:eastAsia="Times New Roman" w:hAnsi="Times New Roman" w:cs="Times New Roman"/>
                <w:b/>
                <w:bCs/>
                <w:sz w:val="24"/>
                <w:szCs w:val="24"/>
                <w:lang w:val="ru-RU" w:eastAsia="ru-RU"/>
              </w:rPr>
              <w:t>а загальну суму</w:t>
            </w:r>
          </w:p>
        </w:tc>
        <w:tc>
          <w:tcPr>
            <w:tcW w:w="197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780</w:t>
            </w:r>
          </w:p>
        </w:tc>
        <w:tc>
          <w:tcPr>
            <w:tcW w:w="2586"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1 020</w:t>
            </w:r>
          </w:p>
        </w:tc>
      </w:tr>
      <w:tr w:rsidR="00DC74A9" w:rsidRPr="00DC74A9" w:rsidTr="00FC3875">
        <w:trPr>
          <w:trHeight w:val="86"/>
        </w:trPr>
        <w:tc>
          <w:tcPr>
            <w:tcW w:w="5637" w:type="dxa"/>
            <w:tcBorders>
              <w:top w:val="single" w:sz="4" w:space="0" w:color="auto"/>
            </w:tcBorders>
            <w:noWrap/>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p>
        </w:tc>
        <w:tc>
          <w:tcPr>
            <w:tcW w:w="1975" w:type="dxa"/>
            <w:tcBorders>
              <w:left w:val="nil"/>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p>
        </w:tc>
        <w:tc>
          <w:tcPr>
            <w:tcW w:w="2586" w:type="dxa"/>
            <w:tcBorders>
              <w:left w:val="nil"/>
            </w:tcBorders>
            <w:shd w:val="clear" w:color="auto" w:fill="auto"/>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p>
        </w:tc>
      </w:tr>
      <w:tr w:rsidR="00DC74A9" w:rsidRPr="00DC74A9" w:rsidTr="00FC3875">
        <w:trPr>
          <w:trHeight w:val="724"/>
        </w:trPr>
        <w:tc>
          <w:tcPr>
            <w:tcW w:w="10202" w:type="dxa"/>
            <w:gridSpan w:val="3"/>
            <w:noWrap/>
          </w:tcPr>
          <w:p w:rsidR="00FC3875" w:rsidRPr="00DC74A9" w:rsidRDefault="00FC3875" w:rsidP="00FC3875">
            <w:pPr>
              <w:spacing w:before="120" w:after="100" w:afterAutospacing="1" w:line="240" w:lineRule="auto"/>
              <w:ind w:left="-120"/>
              <w:contextualSpacing/>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noProof/>
                <w:sz w:val="28"/>
                <w:szCs w:val="28"/>
                <w:lang w:val="ru-RU" w:eastAsia="ru-RU"/>
              </w:rPr>
              <w:drawing>
                <wp:inline distT="0" distB="0" distL="0" distR="0" wp14:anchorId="10E08769" wp14:editId="10B77D19">
                  <wp:extent cx="6344701" cy="1476375"/>
                  <wp:effectExtent l="0" t="0" r="18415" b="9525"/>
                  <wp:docPr id="895336107"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FC3875" w:rsidRPr="00DC74A9" w:rsidRDefault="00FC3875" w:rsidP="001E122E">
      <w:pPr>
        <w:spacing w:before="120" w:after="100" w:afterAutospacing="1" w:line="240" w:lineRule="auto"/>
        <w:ind w:left="-142"/>
        <w:contextualSpacing/>
        <w:rPr>
          <w:rFonts w:ascii="Times New Roman" w:eastAsia="Times New Roman" w:hAnsi="Times New Roman" w:cs="Times New Roman"/>
          <w:i/>
          <w:iCs/>
          <w:sz w:val="28"/>
          <w:szCs w:val="28"/>
          <w:lang w:val="uk-UA" w:eastAsia="ru-RU"/>
        </w:rPr>
      </w:pPr>
      <w:r w:rsidRPr="00DC74A9">
        <w:rPr>
          <w:rFonts w:ascii="Times New Roman" w:eastAsia="Times New Roman" w:hAnsi="Times New Roman" w:cs="Times New Roman"/>
          <w:b/>
          <w:bCs/>
          <w:i/>
          <w:iCs/>
          <w:sz w:val="28"/>
          <w:szCs w:val="28"/>
          <w:lang w:val="uk-UA" w:eastAsia="ru-RU"/>
        </w:rPr>
        <w:t>Комплексне відвідування  музейних локацій</w:t>
      </w:r>
    </w:p>
    <w:tbl>
      <w:tblPr>
        <w:tblpPr w:leftFromText="180" w:rightFromText="180" w:bottomFromText="160" w:vertAnchor="text" w:tblpXSpec="center" w:tblpY="1"/>
        <w:tblOverlap w:val="never"/>
        <w:tblW w:w="10752" w:type="dxa"/>
        <w:tblLayout w:type="fixed"/>
        <w:tblLook w:val="04A0" w:firstRow="1" w:lastRow="0" w:firstColumn="1" w:lastColumn="0" w:noHBand="0" w:noVBand="1"/>
      </w:tblPr>
      <w:tblGrid>
        <w:gridCol w:w="5920"/>
        <w:gridCol w:w="2552"/>
        <w:gridCol w:w="2280"/>
      </w:tblGrid>
      <w:tr w:rsidR="00DC74A9" w:rsidRPr="00F303AD" w:rsidTr="001E122E">
        <w:trPr>
          <w:trHeight w:val="848"/>
        </w:trPr>
        <w:tc>
          <w:tcPr>
            <w:tcW w:w="5920"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ru-RU" w:eastAsia="ru-RU"/>
              </w:rPr>
              <w:t>Вхідний квиток н</w:t>
            </w:r>
            <w:r w:rsidRPr="00DC74A9">
              <w:rPr>
                <w:rFonts w:ascii="Times New Roman" w:eastAsia="Times New Roman" w:hAnsi="Times New Roman" w:cs="Times New Roman"/>
                <w:sz w:val="24"/>
                <w:szCs w:val="24"/>
                <w:lang w:val="uk-UA" w:eastAsia="ru-RU"/>
              </w:rPr>
              <w:t>а</w:t>
            </w:r>
            <w:r w:rsidRPr="00DC74A9">
              <w:rPr>
                <w:rFonts w:ascii="Times New Roman" w:eastAsia="Times New Roman" w:hAnsi="Times New Roman" w:cs="Times New Roman"/>
                <w:sz w:val="24"/>
                <w:szCs w:val="24"/>
                <w:lang w:val="ru-RU" w:eastAsia="ru-RU"/>
              </w:rPr>
              <w:t xml:space="preserve"> </w:t>
            </w:r>
            <w:r w:rsidRPr="00DC74A9">
              <w:rPr>
                <w:rFonts w:ascii="Times New Roman" w:eastAsia="Times New Roman" w:hAnsi="Times New Roman" w:cs="Times New Roman"/>
                <w:sz w:val="24"/>
                <w:szCs w:val="24"/>
                <w:lang w:val="uk-UA" w:eastAsia="ru-RU"/>
              </w:rPr>
              <w:t xml:space="preserve"> комплексне відвідування</w:t>
            </w:r>
          </w:p>
        </w:tc>
        <w:tc>
          <w:tcPr>
            <w:tcW w:w="255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202</w:t>
            </w:r>
            <w:r w:rsidRPr="00DC74A9">
              <w:rPr>
                <w:rFonts w:ascii="Times New Roman" w:eastAsia="Times New Roman" w:hAnsi="Times New Roman" w:cs="Times New Roman"/>
                <w:sz w:val="24"/>
                <w:szCs w:val="24"/>
                <w:lang w:val="uk-UA" w:eastAsia="ru-RU"/>
              </w:rPr>
              <w:t>4</w:t>
            </w:r>
            <w:r w:rsidRPr="00DC74A9">
              <w:rPr>
                <w:rFonts w:ascii="Times New Roman" w:eastAsia="Times New Roman" w:hAnsi="Times New Roman" w:cs="Times New Roman"/>
                <w:sz w:val="24"/>
                <w:szCs w:val="24"/>
                <w:lang w:val="ru-RU" w:eastAsia="ru-RU"/>
              </w:rPr>
              <w:t xml:space="preserve"> рік</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Одиниця виміру,</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к-сть, грн.</w:t>
            </w:r>
          </w:p>
        </w:tc>
        <w:tc>
          <w:tcPr>
            <w:tcW w:w="2280"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202</w:t>
            </w:r>
            <w:r w:rsidRPr="00DC74A9">
              <w:rPr>
                <w:rFonts w:ascii="Times New Roman" w:eastAsia="Times New Roman" w:hAnsi="Times New Roman" w:cs="Times New Roman"/>
                <w:sz w:val="24"/>
                <w:szCs w:val="24"/>
                <w:lang w:val="uk-UA" w:eastAsia="ru-RU"/>
              </w:rPr>
              <w:t>5</w:t>
            </w:r>
            <w:r w:rsidRPr="00DC74A9">
              <w:rPr>
                <w:rFonts w:ascii="Times New Roman" w:eastAsia="Times New Roman" w:hAnsi="Times New Roman" w:cs="Times New Roman"/>
                <w:sz w:val="24"/>
                <w:szCs w:val="24"/>
                <w:lang w:val="ru-RU" w:eastAsia="ru-RU"/>
              </w:rPr>
              <w:t xml:space="preserve"> рік</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Одиниця виміру,</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к-сть, грн</w:t>
            </w:r>
          </w:p>
        </w:tc>
      </w:tr>
      <w:tr w:rsidR="00DC74A9" w:rsidRPr="00DC74A9" w:rsidTr="001E122E">
        <w:trPr>
          <w:trHeight w:val="279"/>
        </w:trPr>
        <w:tc>
          <w:tcPr>
            <w:tcW w:w="5920"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Дорослий</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289х100=28 900</w:t>
            </w:r>
          </w:p>
        </w:tc>
        <w:tc>
          <w:tcPr>
            <w:tcW w:w="228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57х100=5 700</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20х200=4 000</w:t>
            </w:r>
          </w:p>
        </w:tc>
      </w:tr>
      <w:tr w:rsidR="00DC74A9" w:rsidRPr="00DC74A9" w:rsidTr="001E122E">
        <w:trPr>
          <w:trHeight w:val="317"/>
        </w:trPr>
        <w:tc>
          <w:tcPr>
            <w:tcW w:w="5920"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Дитячий</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99х50=4 950</w:t>
            </w:r>
          </w:p>
        </w:tc>
        <w:tc>
          <w:tcPr>
            <w:tcW w:w="228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36х50=1 800</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14х100=1 400</w:t>
            </w:r>
          </w:p>
        </w:tc>
      </w:tr>
      <w:tr w:rsidR="00DC74A9" w:rsidRPr="00DC74A9" w:rsidTr="001E122E">
        <w:trPr>
          <w:trHeight w:val="266"/>
        </w:trPr>
        <w:tc>
          <w:tcPr>
            <w:tcW w:w="5920"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Пенсійний</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33х50=1 650</w:t>
            </w:r>
          </w:p>
        </w:tc>
        <w:tc>
          <w:tcPr>
            <w:tcW w:w="228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8х50=400</w:t>
            </w:r>
          </w:p>
        </w:tc>
      </w:tr>
      <w:tr w:rsidR="00DC74A9" w:rsidRPr="00DC74A9" w:rsidTr="001E122E">
        <w:trPr>
          <w:trHeight w:val="224"/>
        </w:trPr>
        <w:tc>
          <w:tcPr>
            <w:tcW w:w="5920"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Безоплатний</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157</w:t>
            </w:r>
          </w:p>
        </w:tc>
        <w:tc>
          <w:tcPr>
            <w:tcW w:w="228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287</w:t>
            </w:r>
          </w:p>
        </w:tc>
      </w:tr>
      <w:tr w:rsidR="00DC74A9" w:rsidRPr="00DC74A9" w:rsidTr="001E122E">
        <w:trPr>
          <w:trHeight w:val="271"/>
        </w:trPr>
        <w:tc>
          <w:tcPr>
            <w:tcW w:w="5920"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Всього відвідувачів</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578</w:t>
            </w:r>
          </w:p>
        </w:tc>
        <w:tc>
          <w:tcPr>
            <w:tcW w:w="228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422</w:t>
            </w:r>
          </w:p>
        </w:tc>
      </w:tr>
      <w:tr w:rsidR="00DC74A9" w:rsidRPr="00DC74A9" w:rsidTr="001E122E">
        <w:trPr>
          <w:trHeight w:val="407"/>
        </w:trPr>
        <w:tc>
          <w:tcPr>
            <w:tcW w:w="5920" w:type="dxa"/>
            <w:tcBorders>
              <w:top w:val="single" w:sz="4" w:space="0" w:color="auto"/>
              <w:left w:val="single" w:sz="4" w:space="0" w:color="auto"/>
              <w:bottom w:val="single" w:sz="4" w:space="0" w:color="auto"/>
              <w:right w:val="single" w:sz="4" w:space="0" w:color="auto"/>
            </w:tcBorders>
            <w:noWrap/>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ru-RU" w:eastAsia="ru-RU"/>
              </w:rPr>
            </w:pPr>
            <w:r w:rsidRPr="00DC74A9">
              <w:rPr>
                <w:rFonts w:ascii="Times New Roman" w:eastAsia="Times New Roman" w:hAnsi="Times New Roman" w:cs="Times New Roman"/>
                <w:b/>
                <w:bCs/>
                <w:sz w:val="24"/>
                <w:szCs w:val="24"/>
                <w:lang w:val="uk-UA" w:eastAsia="ru-RU"/>
              </w:rPr>
              <w:t>Н</w:t>
            </w:r>
            <w:r w:rsidRPr="00DC74A9">
              <w:rPr>
                <w:rFonts w:ascii="Times New Roman" w:eastAsia="Times New Roman" w:hAnsi="Times New Roman" w:cs="Times New Roman"/>
                <w:b/>
                <w:bCs/>
                <w:sz w:val="24"/>
                <w:szCs w:val="24"/>
                <w:lang w:val="ru-RU" w:eastAsia="ru-RU"/>
              </w:rPr>
              <w:t>а загальну суму</w:t>
            </w:r>
          </w:p>
        </w:tc>
        <w:tc>
          <w:tcPr>
            <w:tcW w:w="255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35 500</w:t>
            </w:r>
          </w:p>
        </w:tc>
        <w:tc>
          <w:tcPr>
            <w:tcW w:w="228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13 300</w:t>
            </w:r>
          </w:p>
        </w:tc>
      </w:tr>
    </w:tbl>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Таблиця  «Комплексне відвідування»</w:t>
      </w:r>
      <w:r w:rsidRPr="00DC74A9">
        <w:rPr>
          <w:rFonts w:ascii="Times New Roman" w:eastAsia="Times New Roman" w:hAnsi="Times New Roman" w:cs="Times New Roman"/>
          <w:noProof/>
          <w:sz w:val="28"/>
          <w:szCs w:val="28"/>
          <w:lang w:val="ru-RU" w:eastAsia="ru-RU"/>
        </w:rPr>
        <w:drawing>
          <wp:inline distT="0" distB="0" distL="0" distR="0" wp14:anchorId="6A46D32A" wp14:editId="3A1FDD1B">
            <wp:extent cx="6512997" cy="1628775"/>
            <wp:effectExtent l="0" t="0" r="2540" b="9525"/>
            <wp:docPr id="895336126"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p>
    <w:p w:rsidR="00FC3875" w:rsidRPr="00DC74A9" w:rsidRDefault="00FC3875" w:rsidP="00FC3875">
      <w:pPr>
        <w:spacing w:before="120" w:after="100" w:afterAutospacing="1" w:line="240" w:lineRule="auto"/>
        <w:contextualSpacing/>
        <w:rPr>
          <w:rFonts w:ascii="Times New Roman" w:eastAsia="Times New Roman" w:hAnsi="Times New Roman" w:cs="Times New Roman"/>
          <w:b/>
          <w:bCs/>
          <w:i/>
          <w:iCs/>
          <w:sz w:val="28"/>
          <w:szCs w:val="28"/>
          <w:lang w:val="uk-UA" w:eastAsia="ru-RU"/>
        </w:rPr>
      </w:pPr>
      <w:r w:rsidRPr="00DC74A9">
        <w:rPr>
          <w:rFonts w:ascii="Times New Roman" w:eastAsia="Times New Roman" w:hAnsi="Times New Roman" w:cs="Times New Roman"/>
          <w:b/>
          <w:bCs/>
          <w:i/>
          <w:iCs/>
          <w:sz w:val="28"/>
          <w:szCs w:val="28"/>
          <w:lang w:val="uk-UA" w:eastAsia="ru-RU"/>
        </w:rPr>
        <w:t>Е</w:t>
      </w:r>
      <w:r w:rsidRPr="00DC74A9">
        <w:rPr>
          <w:rFonts w:ascii="Times New Roman" w:eastAsia="Times New Roman" w:hAnsi="Times New Roman" w:cs="Times New Roman"/>
          <w:b/>
          <w:bCs/>
          <w:i/>
          <w:iCs/>
          <w:sz w:val="28"/>
          <w:szCs w:val="28"/>
          <w:lang w:val="ru-RU" w:eastAsia="ru-RU"/>
        </w:rPr>
        <w:t>кскурсійне</w:t>
      </w:r>
      <w:r w:rsidRPr="00DC74A9">
        <w:rPr>
          <w:rFonts w:ascii="Times New Roman" w:eastAsia="Times New Roman" w:hAnsi="Times New Roman" w:cs="Times New Roman"/>
          <w:b/>
          <w:bCs/>
          <w:i/>
          <w:iCs/>
          <w:sz w:val="28"/>
          <w:szCs w:val="28"/>
          <w:lang w:eastAsia="ru-RU"/>
        </w:rPr>
        <w:t xml:space="preserve"> </w:t>
      </w:r>
      <w:r w:rsidRPr="00DC74A9">
        <w:rPr>
          <w:rFonts w:ascii="Times New Roman" w:eastAsia="Times New Roman" w:hAnsi="Times New Roman" w:cs="Times New Roman"/>
          <w:b/>
          <w:bCs/>
          <w:i/>
          <w:iCs/>
          <w:sz w:val="28"/>
          <w:szCs w:val="28"/>
          <w:lang w:val="ru-RU" w:eastAsia="ru-RU"/>
        </w:rPr>
        <w:t>обслуговування</w:t>
      </w:r>
      <w:r w:rsidRPr="00DC74A9">
        <w:rPr>
          <w:rFonts w:ascii="Times New Roman" w:eastAsia="Times New Roman" w:hAnsi="Times New Roman" w:cs="Times New Roman"/>
          <w:b/>
          <w:bCs/>
          <w:i/>
          <w:iCs/>
          <w:sz w:val="28"/>
          <w:szCs w:val="28"/>
          <w:lang w:val="uk-UA" w:eastAsia="ru-RU"/>
        </w:rPr>
        <w:t xml:space="preserve"> однієї локації</w:t>
      </w:r>
    </w:p>
    <w:p w:rsidR="00FC3875" w:rsidRPr="00DC74A9" w:rsidRDefault="00FC3875" w:rsidP="00FC3875">
      <w:pPr>
        <w:spacing w:before="120" w:after="100" w:afterAutospacing="1" w:line="240" w:lineRule="auto"/>
        <w:contextualSpacing/>
        <w:rPr>
          <w:rFonts w:ascii="Times New Roman" w:eastAsia="Times New Roman" w:hAnsi="Times New Roman" w:cs="Times New Roman"/>
          <w:i/>
          <w:iCs/>
          <w:sz w:val="28"/>
          <w:szCs w:val="28"/>
          <w:lang w:val="uk-UA" w:eastAsia="ru-RU"/>
        </w:rPr>
      </w:pPr>
    </w:p>
    <w:tbl>
      <w:tblPr>
        <w:tblpPr w:leftFromText="180" w:rightFromText="180" w:bottomFromText="160" w:vertAnchor="text" w:tblpXSpec="center" w:tblpY="1"/>
        <w:tblOverlap w:val="never"/>
        <w:tblW w:w="10315" w:type="dxa"/>
        <w:tblLayout w:type="fixed"/>
        <w:tblLook w:val="04A0" w:firstRow="1" w:lastRow="0" w:firstColumn="1" w:lastColumn="0" w:noHBand="0" w:noVBand="1"/>
      </w:tblPr>
      <w:tblGrid>
        <w:gridCol w:w="5495"/>
        <w:gridCol w:w="2410"/>
        <w:gridCol w:w="2410"/>
      </w:tblGrid>
      <w:tr w:rsidR="00DC74A9" w:rsidRPr="00F303AD" w:rsidTr="00FC3875">
        <w:trPr>
          <w:trHeight w:val="423"/>
        </w:trPr>
        <w:tc>
          <w:tcPr>
            <w:tcW w:w="5495"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Е</w:t>
            </w:r>
            <w:r w:rsidRPr="00DC74A9">
              <w:rPr>
                <w:rFonts w:ascii="Times New Roman" w:eastAsia="Times New Roman" w:hAnsi="Times New Roman" w:cs="Times New Roman"/>
                <w:sz w:val="24"/>
                <w:szCs w:val="24"/>
                <w:lang w:val="ru-RU" w:eastAsia="ru-RU"/>
              </w:rPr>
              <w:t>кскурсійне обслуговування у приміщенні «МВЦ «Тростянецький» для груп відвідувачів</w:t>
            </w:r>
          </w:p>
        </w:tc>
        <w:tc>
          <w:tcPr>
            <w:tcW w:w="2410"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202</w:t>
            </w:r>
            <w:r w:rsidRPr="00DC74A9">
              <w:rPr>
                <w:rFonts w:ascii="Times New Roman" w:eastAsia="Times New Roman" w:hAnsi="Times New Roman" w:cs="Times New Roman"/>
                <w:sz w:val="24"/>
                <w:szCs w:val="24"/>
                <w:lang w:val="uk-UA" w:eastAsia="ru-RU"/>
              </w:rPr>
              <w:t>4</w:t>
            </w:r>
            <w:r w:rsidRPr="00DC74A9">
              <w:rPr>
                <w:rFonts w:ascii="Times New Roman" w:eastAsia="Times New Roman" w:hAnsi="Times New Roman" w:cs="Times New Roman"/>
                <w:sz w:val="24"/>
                <w:szCs w:val="24"/>
                <w:lang w:val="ru-RU" w:eastAsia="ru-RU"/>
              </w:rPr>
              <w:t xml:space="preserve"> рік</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Одиниця виміру,</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к-сть, грн.</w:t>
            </w:r>
          </w:p>
        </w:tc>
        <w:tc>
          <w:tcPr>
            <w:tcW w:w="2410"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202</w:t>
            </w:r>
            <w:r w:rsidRPr="00DC74A9">
              <w:rPr>
                <w:rFonts w:ascii="Times New Roman" w:eastAsia="Times New Roman" w:hAnsi="Times New Roman" w:cs="Times New Roman"/>
                <w:sz w:val="24"/>
                <w:szCs w:val="24"/>
                <w:lang w:val="uk-UA" w:eastAsia="ru-RU"/>
              </w:rPr>
              <w:t>5</w:t>
            </w:r>
            <w:r w:rsidRPr="00DC74A9">
              <w:rPr>
                <w:rFonts w:ascii="Times New Roman" w:eastAsia="Times New Roman" w:hAnsi="Times New Roman" w:cs="Times New Roman"/>
                <w:sz w:val="24"/>
                <w:szCs w:val="24"/>
                <w:lang w:val="ru-RU" w:eastAsia="ru-RU"/>
              </w:rPr>
              <w:t xml:space="preserve"> рік</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Одиниця виміру,</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к-сть, грн</w:t>
            </w:r>
          </w:p>
        </w:tc>
      </w:tr>
      <w:tr w:rsidR="00DC74A9" w:rsidRPr="00DC74A9" w:rsidTr="00FC3875">
        <w:trPr>
          <w:trHeight w:val="423"/>
        </w:trPr>
        <w:tc>
          <w:tcPr>
            <w:tcW w:w="5495" w:type="dxa"/>
            <w:tcBorders>
              <w:top w:val="single" w:sz="4" w:space="0" w:color="auto"/>
              <w:left w:val="single" w:sz="4" w:space="0" w:color="auto"/>
              <w:bottom w:val="single" w:sz="4" w:space="0" w:color="auto"/>
              <w:right w:val="single" w:sz="4" w:space="0" w:color="auto"/>
            </w:tcBorders>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Е</w:t>
            </w:r>
            <w:r w:rsidRPr="00DC74A9">
              <w:rPr>
                <w:rFonts w:ascii="Times New Roman" w:eastAsia="Times New Roman" w:hAnsi="Times New Roman" w:cs="Times New Roman"/>
                <w:sz w:val="24"/>
                <w:szCs w:val="24"/>
                <w:lang w:val="ru-RU" w:eastAsia="ru-RU"/>
              </w:rPr>
              <w:t xml:space="preserve">кскурсійне обслуговування </w:t>
            </w:r>
            <w:r w:rsidRPr="00DC74A9">
              <w:rPr>
                <w:rFonts w:ascii="Times New Roman" w:eastAsia="Times New Roman" w:hAnsi="Times New Roman" w:cs="Times New Roman"/>
                <w:sz w:val="24"/>
                <w:szCs w:val="24"/>
                <w:lang w:val="uk-UA" w:eastAsia="ru-RU"/>
              </w:rPr>
              <w:t>у</w:t>
            </w:r>
            <w:r w:rsidRPr="00DC74A9">
              <w:rPr>
                <w:rFonts w:ascii="Times New Roman" w:eastAsia="Times New Roman" w:hAnsi="Times New Roman" w:cs="Times New Roman"/>
                <w:sz w:val="24"/>
                <w:szCs w:val="24"/>
                <w:lang w:val="ru-RU" w:eastAsia="ru-RU"/>
              </w:rPr>
              <w:t xml:space="preserve"> </w:t>
            </w:r>
            <w:r w:rsidRPr="00DC74A9">
              <w:rPr>
                <w:rFonts w:ascii="Times New Roman" w:eastAsia="Times New Roman" w:hAnsi="Times New Roman" w:cs="Times New Roman"/>
                <w:sz w:val="24"/>
                <w:szCs w:val="24"/>
                <w:lang w:val="uk-UA" w:eastAsia="ru-RU"/>
              </w:rPr>
              <w:t>приміщенні</w:t>
            </w:r>
            <w:r w:rsidRPr="00DC74A9">
              <w:rPr>
                <w:rFonts w:ascii="Times New Roman" w:eastAsia="Times New Roman" w:hAnsi="Times New Roman" w:cs="Times New Roman"/>
                <w:sz w:val="24"/>
                <w:szCs w:val="24"/>
                <w:lang w:val="ru-RU" w:eastAsia="ru-RU"/>
              </w:rPr>
              <w:t xml:space="preserve">«МВЦ «Тростянецький» для груп відвідувачів </w:t>
            </w:r>
            <w:r w:rsidRPr="00DC74A9">
              <w:rPr>
                <w:rFonts w:ascii="Times New Roman" w:eastAsia="Times New Roman" w:hAnsi="Times New Roman" w:cs="Times New Roman"/>
                <w:sz w:val="24"/>
                <w:szCs w:val="24"/>
                <w:lang w:val="uk-UA" w:eastAsia="ru-RU"/>
              </w:rPr>
              <w:t>ЕКСПОЗИЦІЯ(</w:t>
            </w:r>
            <w:r w:rsidRPr="00DC74A9">
              <w:rPr>
                <w:rFonts w:ascii="Times New Roman" w:eastAsia="Times New Roman" w:hAnsi="Times New Roman" w:cs="Times New Roman"/>
                <w:sz w:val="24"/>
                <w:szCs w:val="24"/>
                <w:lang w:val="ru-RU" w:eastAsia="ru-RU"/>
              </w:rPr>
              <w:t>Дорослий</w:t>
            </w:r>
            <w:r w:rsidRPr="00DC74A9">
              <w:rPr>
                <w:rFonts w:ascii="Times New Roman" w:eastAsia="Times New Roman" w:hAnsi="Times New Roman" w:cs="Times New Roman"/>
                <w:sz w:val="24"/>
                <w:szCs w:val="24"/>
                <w:lang w:val="uk-UA" w:eastAsia="ru-RU"/>
              </w:rPr>
              <w:t>)</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10х125 = 1 250</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4х125=500</w:t>
            </w:r>
          </w:p>
        </w:tc>
      </w:tr>
      <w:tr w:rsidR="00DC74A9" w:rsidRPr="00DC74A9" w:rsidTr="00FC3875">
        <w:trPr>
          <w:trHeight w:val="357"/>
        </w:trPr>
        <w:tc>
          <w:tcPr>
            <w:tcW w:w="5495" w:type="dxa"/>
            <w:tcBorders>
              <w:top w:val="single" w:sz="4" w:space="0" w:color="auto"/>
              <w:left w:val="single" w:sz="4" w:space="0" w:color="auto"/>
              <w:bottom w:val="single" w:sz="4" w:space="0" w:color="auto"/>
              <w:right w:val="single" w:sz="4" w:space="0" w:color="auto"/>
            </w:tcBorders>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Е</w:t>
            </w:r>
            <w:r w:rsidRPr="00DC74A9">
              <w:rPr>
                <w:rFonts w:ascii="Times New Roman" w:eastAsia="Times New Roman" w:hAnsi="Times New Roman" w:cs="Times New Roman"/>
                <w:sz w:val="24"/>
                <w:szCs w:val="24"/>
                <w:lang w:val="ru-RU" w:eastAsia="ru-RU"/>
              </w:rPr>
              <w:t>кскурсійне</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обслуговування</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у</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приміщенні</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МВЦ</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Тростянецький</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для</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груп</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відвідувачів</w:t>
            </w:r>
            <w:r w:rsidRPr="00DC74A9">
              <w:rPr>
                <w:rFonts w:ascii="Times New Roman" w:eastAsia="Times New Roman" w:hAnsi="Times New Roman" w:cs="Times New Roman"/>
                <w:sz w:val="24"/>
                <w:szCs w:val="24"/>
                <w:lang w:val="uk-UA" w:eastAsia="ru-RU"/>
              </w:rPr>
              <w:t xml:space="preserve">  ЕКСПОЗИЦІЯ(</w:t>
            </w:r>
            <w:r w:rsidRPr="00DC74A9">
              <w:rPr>
                <w:rFonts w:ascii="Times New Roman" w:eastAsia="Times New Roman" w:hAnsi="Times New Roman" w:cs="Times New Roman"/>
                <w:sz w:val="24"/>
                <w:szCs w:val="24"/>
                <w:lang w:val="ru-RU" w:eastAsia="ru-RU"/>
              </w:rPr>
              <w:t>Дитячий</w:t>
            </w:r>
            <w:r w:rsidRPr="00DC74A9">
              <w:rPr>
                <w:rFonts w:ascii="Times New Roman" w:eastAsia="Times New Roman" w:hAnsi="Times New Roman" w:cs="Times New Roman"/>
                <w:sz w:val="24"/>
                <w:szCs w:val="24"/>
                <w:lang w:val="uk-UA" w:eastAsia="ru-RU"/>
              </w:rPr>
              <w:t>)</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ind w:left="-287" w:firstLine="287"/>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0</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2х65=130</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1х80=80</w:t>
            </w:r>
          </w:p>
        </w:tc>
      </w:tr>
      <w:tr w:rsidR="00DC74A9" w:rsidRPr="00DC74A9" w:rsidTr="00FC3875">
        <w:trPr>
          <w:trHeight w:val="357"/>
        </w:trPr>
        <w:tc>
          <w:tcPr>
            <w:tcW w:w="5495" w:type="dxa"/>
            <w:tcBorders>
              <w:top w:val="single" w:sz="4" w:space="0" w:color="auto"/>
              <w:left w:val="single" w:sz="4" w:space="0" w:color="auto"/>
              <w:bottom w:val="single" w:sz="4" w:space="0" w:color="auto"/>
              <w:right w:val="single" w:sz="4" w:space="0" w:color="auto"/>
            </w:tcBorders>
            <w:noWrap/>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Е</w:t>
            </w:r>
            <w:r w:rsidRPr="00DC74A9">
              <w:rPr>
                <w:rFonts w:ascii="Times New Roman" w:eastAsia="Times New Roman" w:hAnsi="Times New Roman" w:cs="Times New Roman"/>
                <w:sz w:val="24"/>
                <w:szCs w:val="24"/>
                <w:lang w:val="ru-RU" w:eastAsia="ru-RU"/>
              </w:rPr>
              <w:t>кскурсійне</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обслуговування</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у</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приміщенні</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МВЦ</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Тростянецький</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для</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груп</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відвідувачів</w:t>
            </w:r>
            <w:r w:rsidRPr="00DC74A9">
              <w:rPr>
                <w:rFonts w:ascii="Times New Roman" w:eastAsia="Times New Roman" w:hAnsi="Times New Roman" w:cs="Times New Roman"/>
                <w:sz w:val="24"/>
                <w:szCs w:val="24"/>
                <w:lang w:val="uk-UA" w:eastAsia="ru-RU"/>
              </w:rPr>
              <w:t xml:space="preserve">  ЕКСПОЗИЦІЯ(</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uk-UA" w:eastAsia="ru-RU"/>
              </w:rPr>
              <w:t>Пенсійний)</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0</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p>
        </w:tc>
      </w:tr>
      <w:tr w:rsidR="00DC74A9" w:rsidRPr="00DC74A9" w:rsidTr="00FC3875">
        <w:trPr>
          <w:trHeight w:val="277"/>
        </w:trPr>
        <w:tc>
          <w:tcPr>
            <w:tcW w:w="5495" w:type="dxa"/>
            <w:tcBorders>
              <w:top w:val="single" w:sz="4" w:space="0" w:color="auto"/>
              <w:left w:val="single" w:sz="4" w:space="0" w:color="auto"/>
              <w:bottom w:val="single" w:sz="4" w:space="0" w:color="auto"/>
              <w:right w:val="single" w:sz="4" w:space="0" w:color="auto"/>
            </w:tcBorders>
            <w:noWrap/>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Е</w:t>
            </w:r>
            <w:r w:rsidRPr="00DC74A9">
              <w:rPr>
                <w:rFonts w:ascii="Times New Roman" w:eastAsia="Times New Roman" w:hAnsi="Times New Roman" w:cs="Times New Roman"/>
                <w:sz w:val="24"/>
                <w:szCs w:val="24"/>
                <w:lang w:val="ru-RU" w:eastAsia="ru-RU"/>
              </w:rPr>
              <w:t xml:space="preserve">кскурсійне </w:t>
            </w:r>
            <w:r w:rsidRPr="00DC74A9">
              <w:rPr>
                <w:rFonts w:ascii="Times New Roman" w:eastAsia="Times New Roman" w:hAnsi="Times New Roman" w:cs="Times New Roman"/>
                <w:sz w:val="24"/>
                <w:szCs w:val="24"/>
                <w:lang w:val="uk-UA" w:eastAsia="ru-RU"/>
              </w:rPr>
              <w:t xml:space="preserve">  </w:t>
            </w:r>
            <w:r w:rsidRPr="00DC74A9">
              <w:rPr>
                <w:rFonts w:ascii="Times New Roman" w:eastAsia="Times New Roman" w:hAnsi="Times New Roman" w:cs="Times New Roman"/>
                <w:sz w:val="24"/>
                <w:szCs w:val="24"/>
                <w:lang w:val="ru-RU" w:eastAsia="ru-RU"/>
              </w:rPr>
              <w:t>обслуговування у приміщенні «МВЦ «Тростянецький» для груп відвідувачів</w:t>
            </w:r>
            <w:r w:rsidRPr="00DC74A9">
              <w:rPr>
                <w:rFonts w:ascii="Times New Roman" w:eastAsia="Times New Roman" w:hAnsi="Times New Roman" w:cs="Times New Roman"/>
                <w:sz w:val="24"/>
                <w:szCs w:val="24"/>
                <w:lang w:val="uk-UA" w:eastAsia="ru-RU"/>
              </w:rPr>
              <w:t xml:space="preserve"> КОМПЛЕКС(Дорослі)</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13х 250=3 250</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1х250=250</w:t>
            </w:r>
          </w:p>
        </w:tc>
      </w:tr>
      <w:tr w:rsidR="00DC74A9" w:rsidRPr="00DC74A9" w:rsidTr="00FC3875">
        <w:trPr>
          <w:trHeight w:val="277"/>
        </w:trPr>
        <w:tc>
          <w:tcPr>
            <w:tcW w:w="5495" w:type="dxa"/>
            <w:tcBorders>
              <w:top w:val="single" w:sz="4" w:space="0" w:color="auto"/>
              <w:left w:val="single" w:sz="4" w:space="0" w:color="auto"/>
              <w:bottom w:val="single" w:sz="4" w:space="0" w:color="auto"/>
              <w:right w:val="single" w:sz="4" w:space="0" w:color="auto"/>
            </w:tcBorders>
            <w:noWrap/>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Е</w:t>
            </w:r>
            <w:r w:rsidRPr="00DC74A9">
              <w:rPr>
                <w:rFonts w:ascii="Times New Roman" w:eastAsia="Times New Roman" w:hAnsi="Times New Roman" w:cs="Times New Roman"/>
                <w:sz w:val="24"/>
                <w:szCs w:val="24"/>
                <w:lang w:val="ru-RU" w:eastAsia="ru-RU"/>
              </w:rPr>
              <w:t>кскурсійне</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uk-UA" w:eastAsia="ru-RU"/>
              </w:rPr>
              <w:t xml:space="preserve">   </w:t>
            </w:r>
            <w:r w:rsidRPr="00DC74A9">
              <w:rPr>
                <w:rFonts w:ascii="Times New Roman" w:eastAsia="Times New Roman" w:hAnsi="Times New Roman" w:cs="Times New Roman"/>
                <w:sz w:val="24"/>
                <w:szCs w:val="24"/>
                <w:lang w:val="ru-RU" w:eastAsia="ru-RU"/>
              </w:rPr>
              <w:t>обслуговування</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у</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приміщенні</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МВЦ</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Тростянецький</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для</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груп</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ru-RU" w:eastAsia="ru-RU"/>
              </w:rPr>
              <w:t>відвідувачів</w:t>
            </w:r>
            <w:r w:rsidRPr="00DC74A9">
              <w:rPr>
                <w:rFonts w:ascii="Times New Roman" w:eastAsia="Times New Roman" w:hAnsi="Times New Roman" w:cs="Times New Roman"/>
                <w:sz w:val="24"/>
                <w:szCs w:val="24"/>
                <w:lang w:val="uk-UA" w:eastAsia="ru-RU"/>
              </w:rPr>
              <w:t xml:space="preserve"> КОМПЛЕКС(Дитячі, пенсійні)</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4х125=500</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1х160=160</w:t>
            </w:r>
          </w:p>
        </w:tc>
      </w:tr>
      <w:tr w:rsidR="00DC74A9" w:rsidRPr="00DC74A9" w:rsidTr="00FC3875">
        <w:trPr>
          <w:trHeight w:val="277"/>
        </w:trPr>
        <w:tc>
          <w:tcPr>
            <w:tcW w:w="5495" w:type="dxa"/>
            <w:tcBorders>
              <w:top w:val="single" w:sz="4" w:space="0" w:color="auto"/>
              <w:left w:val="single" w:sz="4" w:space="0" w:color="auto"/>
              <w:bottom w:val="single" w:sz="4" w:space="0" w:color="auto"/>
              <w:right w:val="single" w:sz="4" w:space="0" w:color="auto"/>
            </w:tcBorders>
            <w:noWrap/>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Е</w:t>
            </w:r>
            <w:r w:rsidRPr="00DC74A9">
              <w:rPr>
                <w:rFonts w:ascii="Times New Roman" w:eastAsia="Times New Roman" w:hAnsi="Times New Roman" w:cs="Times New Roman"/>
                <w:sz w:val="24"/>
                <w:szCs w:val="24"/>
                <w:lang w:val="ru-RU" w:eastAsia="ru-RU"/>
              </w:rPr>
              <w:t xml:space="preserve">кскурсійне </w:t>
            </w:r>
            <w:r w:rsidRPr="00DC74A9">
              <w:rPr>
                <w:rFonts w:ascii="Times New Roman" w:eastAsia="Times New Roman" w:hAnsi="Times New Roman" w:cs="Times New Roman"/>
                <w:sz w:val="24"/>
                <w:szCs w:val="24"/>
                <w:lang w:val="uk-UA" w:eastAsia="ru-RU"/>
              </w:rPr>
              <w:t xml:space="preserve"> комплексне  </w:t>
            </w:r>
            <w:r w:rsidRPr="00DC74A9">
              <w:rPr>
                <w:rFonts w:ascii="Times New Roman" w:eastAsia="Times New Roman" w:hAnsi="Times New Roman" w:cs="Times New Roman"/>
                <w:sz w:val="24"/>
                <w:szCs w:val="24"/>
                <w:lang w:val="ru-RU" w:eastAsia="ru-RU"/>
              </w:rPr>
              <w:t>обслуговування у приміщенні «МВЦ «Тростянецький» для груп відвідувачів</w:t>
            </w:r>
            <w:r w:rsidRPr="00DC74A9">
              <w:rPr>
                <w:rFonts w:ascii="Times New Roman" w:eastAsia="Times New Roman" w:hAnsi="Times New Roman" w:cs="Times New Roman"/>
                <w:sz w:val="24"/>
                <w:szCs w:val="24"/>
                <w:lang w:val="uk-UA" w:eastAsia="ru-RU"/>
              </w:rPr>
              <w:t xml:space="preserve"> КОМПЛЕКС(Безоплатні)</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151</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321</w:t>
            </w:r>
          </w:p>
        </w:tc>
      </w:tr>
      <w:tr w:rsidR="00DC74A9" w:rsidRPr="00DC74A9" w:rsidTr="00FC3875">
        <w:trPr>
          <w:trHeight w:val="277"/>
        </w:trPr>
        <w:tc>
          <w:tcPr>
            <w:tcW w:w="5495" w:type="dxa"/>
            <w:tcBorders>
              <w:top w:val="single" w:sz="4" w:space="0" w:color="auto"/>
              <w:left w:val="single" w:sz="4" w:space="0" w:color="auto"/>
              <w:bottom w:val="single" w:sz="4" w:space="0" w:color="auto"/>
              <w:right w:val="single" w:sz="4" w:space="0" w:color="auto"/>
            </w:tcBorders>
            <w:noWrap/>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Всього екскурсій</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194</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329</w:t>
            </w:r>
          </w:p>
        </w:tc>
      </w:tr>
      <w:tr w:rsidR="00DC74A9" w:rsidRPr="00DC74A9" w:rsidTr="00FC3875">
        <w:trPr>
          <w:trHeight w:val="277"/>
        </w:trPr>
        <w:tc>
          <w:tcPr>
            <w:tcW w:w="5495" w:type="dxa"/>
            <w:tcBorders>
              <w:top w:val="single" w:sz="4" w:space="0" w:color="auto"/>
              <w:left w:val="single" w:sz="4" w:space="0" w:color="auto"/>
              <w:bottom w:val="single" w:sz="4" w:space="0" w:color="auto"/>
              <w:right w:val="single" w:sz="4" w:space="0" w:color="auto"/>
            </w:tcBorders>
            <w:noWrap/>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ru-RU" w:eastAsia="ru-RU"/>
              </w:rPr>
            </w:pPr>
            <w:r w:rsidRPr="00DC74A9">
              <w:rPr>
                <w:rFonts w:ascii="Times New Roman" w:eastAsia="Times New Roman" w:hAnsi="Times New Roman" w:cs="Times New Roman"/>
                <w:b/>
                <w:bCs/>
                <w:sz w:val="24"/>
                <w:szCs w:val="24"/>
                <w:lang w:val="uk-UA" w:eastAsia="ru-RU"/>
              </w:rPr>
              <w:t>Н</w:t>
            </w:r>
            <w:r w:rsidRPr="00DC74A9">
              <w:rPr>
                <w:rFonts w:ascii="Times New Roman" w:eastAsia="Times New Roman" w:hAnsi="Times New Roman" w:cs="Times New Roman"/>
                <w:b/>
                <w:bCs/>
                <w:sz w:val="24"/>
                <w:szCs w:val="24"/>
                <w:lang w:val="ru-RU" w:eastAsia="ru-RU"/>
              </w:rPr>
              <w:t>а загальну суму</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5 000</w:t>
            </w:r>
          </w:p>
        </w:tc>
        <w:tc>
          <w:tcPr>
            <w:tcW w:w="2410"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1 120</w:t>
            </w:r>
          </w:p>
        </w:tc>
      </w:tr>
    </w:tbl>
    <w:p w:rsidR="00FC3875" w:rsidRPr="00DC74A9" w:rsidRDefault="00FC3875" w:rsidP="00FC3875">
      <w:pPr>
        <w:spacing w:before="120" w:after="100" w:afterAutospacing="1" w:line="240" w:lineRule="auto"/>
        <w:contextualSpacing/>
        <w:rPr>
          <w:rFonts w:ascii="Times New Roman" w:eastAsia="Times New Roman" w:hAnsi="Times New Roman" w:cs="Times New Roman"/>
          <w:i/>
          <w:iCs/>
          <w:sz w:val="28"/>
          <w:szCs w:val="28"/>
          <w:lang w:val="uk-UA" w:eastAsia="ru-RU"/>
        </w:rPr>
      </w:pPr>
    </w:p>
    <w:p w:rsidR="00FC3875" w:rsidRPr="00DC74A9" w:rsidRDefault="00FC3875" w:rsidP="00FC3875">
      <w:pPr>
        <w:spacing w:before="120" w:after="100" w:afterAutospacing="1" w:line="240" w:lineRule="auto"/>
        <w:contextualSpacing/>
        <w:rPr>
          <w:rFonts w:ascii="Times New Roman" w:eastAsia="Times New Roman" w:hAnsi="Times New Roman" w:cs="Times New Roman"/>
          <w:b/>
          <w:bCs/>
          <w:i/>
          <w:iCs/>
          <w:sz w:val="28"/>
          <w:szCs w:val="28"/>
          <w:lang w:val="uk-UA" w:eastAsia="ru-RU"/>
        </w:rPr>
      </w:pPr>
      <w:r w:rsidRPr="00DC74A9">
        <w:rPr>
          <w:rFonts w:ascii="Times New Roman" w:eastAsia="Times New Roman" w:hAnsi="Times New Roman" w:cs="Times New Roman"/>
          <w:b/>
          <w:bCs/>
          <w:i/>
          <w:iCs/>
          <w:sz w:val="28"/>
          <w:szCs w:val="28"/>
          <w:lang w:val="uk-UA" w:eastAsia="ru-RU"/>
        </w:rPr>
        <w:t>Квитки на екскурсійне обслуговування поза закладом</w:t>
      </w:r>
    </w:p>
    <w:p w:rsidR="00FC3875" w:rsidRPr="00DC74A9" w:rsidRDefault="00FC3875" w:rsidP="00FC3875">
      <w:pPr>
        <w:spacing w:before="120" w:after="100" w:afterAutospacing="1" w:line="240" w:lineRule="auto"/>
        <w:contextualSpacing/>
        <w:rPr>
          <w:rFonts w:ascii="Times New Roman" w:eastAsia="Times New Roman" w:hAnsi="Times New Roman" w:cs="Times New Roman"/>
          <w:i/>
          <w:iCs/>
          <w:sz w:val="28"/>
          <w:szCs w:val="28"/>
          <w:lang w:val="uk-UA" w:eastAsia="ru-RU"/>
        </w:rPr>
      </w:pPr>
    </w:p>
    <w:tbl>
      <w:tblPr>
        <w:tblpPr w:leftFromText="180" w:rightFromText="180" w:bottomFromText="160" w:vertAnchor="text" w:tblpXSpec="center" w:tblpY="1"/>
        <w:tblOverlap w:val="never"/>
        <w:tblW w:w="10461" w:type="dxa"/>
        <w:tblLayout w:type="fixed"/>
        <w:tblLook w:val="04A0" w:firstRow="1" w:lastRow="0" w:firstColumn="1" w:lastColumn="0" w:noHBand="0" w:noVBand="1"/>
      </w:tblPr>
      <w:tblGrid>
        <w:gridCol w:w="5637"/>
        <w:gridCol w:w="2412"/>
        <w:gridCol w:w="2412"/>
      </w:tblGrid>
      <w:tr w:rsidR="00DC74A9" w:rsidRPr="00F303AD" w:rsidTr="00FC3875">
        <w:trPr>
          <w:trHeight w:val="277"/>
        </w:trPr>
        <w:tc>
          <w:tcPr>
            <w:tcW w:w="5637"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Квиток на е</w:t>
            </w:r>
            <w:r w:rsidRPr="00DC74A9">
              <w:rPr>
                <w:rFonts w:ascii="Times New Roman" w:eastAsia="Times New Roman" w:hAnsi="Times New Roman" w:cs="Times New Roman"/>
                <w:sz w:val="24"/>
                <w:szCs w:val="24"/>
                <w:lang w:val="ru-RU" w:eastAsia="ru-RU"/>
              </w:rPr>
              <w:t>кскурсійне обслуговування</w:t>
            </w:r>
          </w:p>
        </w:tc>
        <w:tc>
          <w:tcPr>
            <w:tcW w:w="241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2024рік, к-сть відвідувачів</w:t>
            </w:r>
          </w:p>
        </w:tc>
        <w:tc>
          <w:tcPr>
            <w:tcW w:w="241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202</w:t>
            </w:r>
            <w:r w:rsidRPr="00DC74A9">
              <w:rPr>
                <w:rFonts w:ascii="Times New Roman" w:eastAsia="Times New Roman" w:hAnsi="Times New Roman" w:cs="Times New Roman"/>
                <w:sz w:val="24"/>
                <w:szCs w:val="24"/>
                <w:lang w:val="uk-UA" w:eastAsia="ru-RU"/>
              </w:rPr>
              <w:t>5</w:t>
            </w:r>
            <w:r w:rsidRPr="00DC74A9">
              <w:rPr>
                <w:rFonts w:ascii="Times New Roman" w:eastAsia="Times New Roman" w:hAnsi="Times New Roman" w:cs="Times New Roman"/>
                <w:sz w:val="24"/>
                <w:szCs w:val="24"/>
                <w:lang w:val="ru-RU" w:eastAsia="ru-RU"/>
              </w:rPr>
              <w:t xml:space="preserve"> рік</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Одиниця виміру,</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ru-RU" w:eastAsia="ru-RU"/>
              </w:rPr>
              <w:t>к-сть, грн</w:t>
            </w:r>
          </w:p>
        </w:tc>
      </w:tr>
      <w:tr w:rsidR="00DC74A9" w:rsidRPr="00DC74A9" w:rsidTr="00FC3875">
        <w:trPr>
          <w:trHeight w:val="277"/>
        </w:trPr>
        <w:tc>
          <w:tcPr>
            <w:tcW w:w="5637" w:type="dxa"/>
            <w:tcBorders>
              <w:top w:val="single" w:sz="4" w:space="0" w:color="auto"/>
              <w:left w:val="single" w:sz="4" w:space="0" w:color="auto"/>
              <w:bottom w:val="single" w:sz="4" w:space="0" w:color="auto"/>
              <w:right w:val="single" w:sz="4" w:space="0" w:color="auto"/>
            </w:tcBorders>
            <w:noWrap/>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Квиток на е</w:t>
            </w:r>
            <w:r w:rsidRPr="00DC74A9">
              <w:rPr>
                <w:rFonts w:ascii="Times New Roman" w:eastAsia="Times New Roman" w:hAnsi="Times New Roman" w:cs="Times New Roman"/>
                <w:sz w:val="24"/>
                <w:szCs w:val="24"/>
                <w:lang w:val="ru-RU" w:eastAsia="ru-RU"/>
              </w:rPr>
              <w:t>кскурсійне обслуговування</w:t>
            </w:r>
            <w:r w:rsidRPr="00DC74A9">
              <w:rPr>
                <w:rFonts w:ascii="Times New Roman" w:eastAsia="Times New Roman" w:hAnsi="Times New Roman" w:cs="Times New Roman"/>
                <w:sz w:val="24"/>
                <w:szCs w:val="24"/>
                <w:lang w:val="uk-UA" w:eastAsia="ru-RU"/>
              </w:rPr>
              <w:t xml:space="preserve"> позамузейне </w:t>
            </w:r>
            <w:r w:rsidRPr="00DC74A9">
              <w:rPr>
                <w:rFonts w:ascii="Times New Roman" w:eastAsia="Times New Roman" w:hAnsi="Times New Roman" w:cs="Times New Roman"/>
                <w:sz w:val="24"/>
                <w:szCs w:val="24"/>
                <w:lang w:val="ru-RU" w:eastAsia="ru-RU"/>
              </w:rPr>
              <w:t>для груп відвідувачів</w:t>
            </w:r>
            <w:r w:rsidRPr="00DC74A9">
              <w:rPr>
                <w:rFonts w:ascii="Times New Roman" w:eastAsia="Times New Roman" w:hAnsi="Times New Roman" w:cs="Times New Roman"/>
                <w:sz w:val="24"/>
                <w:szCs w:val="24"/>
                <w:lang w:val="uk-UA" w:eastAsia="ru-RU"/>
              </w:rPr>
              <w:t xml:space="preserve"> ПОЗАМУЗЕЙНА(Дорослі)</w:t>
            </w:r>
          </w:p>
        </w:tc>
        <w:tc>
          <w:tcPr>
            <w:tcW w:w="241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8 х 70 = 560</w:t>
            </w:r>
          </w:p>
        </w:tc>
        <w:tc>
          <w:tcPr>
            <w:tcW w:w="241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8 х 70 = 560</w:t>
            </w:r>
          </w:p>
        </w:tc>
      </w:tr>
      <w:tr w:rsidR="00DC74A9" w:rsidRPr="00DC74A9" w:rsidTr="00FC3875">
        <w:trPr>
          <w:trHeight w:val="277"/>
        </w:trPr>
        <w:tc>
          <w:tcPr>
            <w:tcW w:w="5637" w:type="dxa"/>
            <w:tcBorders>
              <w:top w:val="single" w:sz="4" w:space="0" w:color="auto"/>
              <w:left w:val="single" w:sz="4" w:space="0" w:color="auto"/>
              <w:bottom w:val="single" w:sz="4" w:space="0" w:color="auto"/>
              <w:right w:val="single" w:sz="4" w:space="0" w:color="auto"/>
            </w:tcBorders>
            <w:noWrap/>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Квиток на е</w:t>
            </w:r>
            <w:r w:rsidRPr="00DC74A9">
              <w:rPr>
                <w:rFonts w:ascii="Times New Roman" w:eastAsia="Times New Roman" w:hAnsi="Times New Roman" w:cs="Times New Roman"/>
                <w:sz w:val="24"/>
                <w:szCs w:val="24"/>
                <w:lang w:val="ru-RU" w:eastAsia="ru-RU"/>
              </w:rPr>
              <w:t>кскурсійне обслуговування</w:t>
            </w:r>
            <w:r w:rsidRPr="00DC74A9">
              <w:rPr>
                <w:rFonts w:ascii="Times New Roman" w:eastAsia="Times New Roman" w:hAnsi="Times New Roman" w:cs="Times New Roman"/>
                <w:sz w:val="24"/>
                <w:szCs w:val="24"/>
                <w:lang w:val="uk-UA" w:eastAsia="ru-RU"/>
              </w:rPr>
              <w:t xml:space="preserve"> позамузейне </w:t>
            </w:r>
            <w:r w:rsidRPr="00DC74A9">
              <w:rPr>
                <w:rFonts w:ascii="Times New Roman" w:eastAsia="Times New Roman" w:hAnsi="Times New Roman" w:cs="Times New Roman"/>
                <w:sz w:val="24"/>
                <w:szCs w:val="24"/>
                <w:lang w:val="ru-RU" w:eastAsia="ru-RU"/>
              </w:rPr>
              <w:t xml:space="preserve">для груп відвідувачів </w:t>
            </w:r>
            <w:r w:rsidRPr="00DC74A9">
              <w:rPr>
                <w:rFonts w:ascii="Times New Roman" w:eastAsia="Times New Roman" w:hAnsi="Times New Roman" w:cs="Times New Roman"/>
                <w:sz w:val="24"/>
                <w:szCs w:val="24"/>
                <w:lang w:val="uk-UA" w:eastAsia="ru-RU"/>
              </w:rPr>
              <w:t>ПОЗАМУЗЕЙНА(Діти, пенсіонери)</w:t>
            </w:r>
          </w:p>
        </w:tc>
        <w:tc>
          <w:tcPr>
            <w:tcW w:w="241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7 х 35 = 245</w:t>
            </w:r>
          </w:p>
        </w:tc>
        <w:tc>
          <w:tcPr>
            <w:tcW w:w="241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0</w:t>
            </w:r>
          </w:p>
        </w:tc>
      </w:tr>
      <w:tr w:rsidR="00DC74A9" w:rsidRPr="00DC74A9" w:rsidTr="00FC3875">
        <w:trPr>
          <w:trHeight w:val="277"/>
        </w:trPr>
        <w:tc>
          <w:tcPr>
            <w:tcW w:w="5637" w:type="dxa"/>
            <w:tcBorders>
              <w:top w:val="single" w:sz="4" w:space="0" w:color="auto"/>
              <w:left w:val="single" w:sz="4" w:space="0" w:color="auto"/>
              <w:bottom w:val="single" w:sz="4" w:space="0" w:color="auto"/>
              <w:right w:val="single" w:sz="4" w:space="0" w:color="auto"/>
            </w:tcBorders>
            <w:noWrap/>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Квиток на е</w:t>
            </w:r>
            <w:r w:rsidRPr="00DC74A9">
              <w:rPr>
                <w:rFonts w:ascii="Times New Roman" w:eastAsia="Times New Roman" w:hAnsi="Times New Roman" w:cs="Times New Roman"/>
                <w:sz w:val="24"/>
                <w:szCs w:val="24"/>
                <w:lang w:val="ru-RU" w:eastAsia="ru-RU"/>
              </w:rPr>
              <w:t>кскурсійне обслуговування</w:t>
            </w:r>
            <w:r w:rsidRPr="00DC74A9">
              <w:rPr>
                <w:rFonts w:ascii="Times New Roman" w:eastAsia="Times New Roman" w:hAnsi="Times New Roman" w:cs="Times New Roman"/>
                <w:sz w:val="24"/>
                <w:szCs w:val="24"/>
                <w:lang w:val="uk-UA" w:eastAsia="ru-RU"/>
              </w:rPr>
              <w:t xml:space="preserve"> позамузейне </w:t>
            </w:r>
            <w:r w:rsidRPr="00DC74A9">
              <w:rPr>
                <w:rFonts w:ascii="Times New Roman" w:eastAsia="Times New Roman" w:hAnsi="Times New Roman" w:cs="Times New Roman"/>
                <w:sz w:val="24"/>
                <w:szCs w:val="24"/>
                <w:lang w:val="ru-RU" w:eastAsia="ru-RU"/>
              </w:rPr>
              <w:t xml:space="preserve">для груп відвідувачів </w:t>
            </w:r>
            <w:r w:rsidRPr="00DC74A9">
              <w:rPr>
                <w:rFonts w:ascii="Times New Roman" w:eastAsia="Times New Roman" w:hAnsi="Times New Roman" w:cs="Times New Roman"/>
                <w:sz w:val="24"/>
                <w:szCs w:val="24"/>
                <w:lang w:val="uk-UA" w:eastAsia="ru-RU"/>
              </w:rPr>
              <w:t>ПОЗАМУЗЕЙНА(Безкоштовні)</w:t>
            </w:r>
          </w:p>
        </w:tc>
        <w:tc>
          <w:tcPr>
            <w:tcW w:w="241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w:t>
            </w:r>
          </w:p>
        </w:tc>
        <w:tc>
          <w:tcPr>
            <w:tcW w:w="241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57</w:t>
            </w:r>
          </w:p>
        </w:tc>
      </w:tr>
      <w:tr w:rsidR="00DC74A9" w:rsidRPr="00DC74A9" w:rsidTr="00FC3875">
        <w:trPr>
          <w:trHeight w:val="277"/>
        </w:trPr>
        <w:tc>
          <w:tcPr>
            <w:tcW w:w="5637" w:type="dxa"/>
            <w:tcBorders>
              <w:top w:val="single" w:sz="4" w:space="0" w:color="auto"/>
              <w:left w:val="single" w:sz="4" w:space="0" w:color="auto"/>
              <w:bottom w:val="single" w:sz="4" w:space="0" w:color="auto"/>
              <w:right w:val="single" w:sz="4" w:space="0" w:color="auto"/>
            </w:tcBorders>
            <w:noWrap/>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ru-RU" w:eastAsia="ru-RU"/>
              </w:rPr>
              <w:t xml:space="preserve">Всього </w:t>
            </w:r>
            <w:r w:rsidRPr="00DC74A9">
              <w:rPr>
                <w:rFonts w:ascii="Times New Roman" w:eastAsia="Times New Roman" w:hAnsi="Times New Roman" w:cs="Times New Roman"/>
                <w:sz w:val="24"/>
                <w:szCs w:val="24"/>
                <w:lang w:val="uk-UA" w:eastAsia="ru-RU"/>
              </w:rPr>
              <w:t>екскурсій</w:t>
            </w:r>
          </w:p>
        </w:tc>
        <w:tc>
          <w:tcPr>
            <w:tcW w:w="241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16</w:t>
            </w:r>
          </w:p>
        </w:tc>
        <w:tc>
          <w:tcPr>
            <w:tcW w:w="241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65</w:t>
            </w:r>
          </w:p>
        </w:tc>
      </w:tr>
      <w:tr w:rsidR="00DC74A9" w:rsidRPr="00DC74A9" w:rsidTr="00FC3875">
        <w:trPr>
          <w:trHeight w:val="407"/>
        </w:trPr>
        <w:tc>
          <w:tcPr>
            <w:tcW w:w="5637" w:type="dxa"/>
            <w:tcBorders>
              <w:top w:val="single" w:sz="4" w:space="0" w:color="auto"/>
              <w:left w:val="single" w:sz="4" w:space="0" w:color="auto"/>
              <w:bottom w:val="single" w:sz="4" w:space="0" w:color="auto"/>
              <w:right w:val="single" w:sz="4" w:space="0" w:color="auto"/>
            </w:tcBorders>
            <w:noWrap/>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uk-UA" w:eastAsia="ru-RU"/>
              </w:rPr>
              <w:t>Н</w:t>
            </w:r>
            <w:r w:rsidRPr="00DC74A9">
              <w:rPr>
                <w:rFonts w:ascii="Times New Roman" w:eastAsia="Times New Roman" w:hAnsi="Times New Roman" w:cs="Times New Roman"/>
                <w:sz w:val="24"/>
                <w:szCs w:val="24"/>
                <w:lang w:val="ru-RU" w:eastAsia="ru-RU"/>
              </w:rPr>
              <w:t>а загальну суму</w:t>
            </w:r>
          </w:p>
        </w:tc>
        <w:tc>
          <w:tcPr>
            <w:tcW w:w="241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805</w:t>
            </w:r>
          </w:p>
        </w:tc>
        <w:tc>
          <w:tcPr>
            <w:tcW w:w="2412"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560</w:t>
            </w:r>
          </w:p>
        </w:tc>
      </w:tr>
    </w:tbl>
    <w:p w:rsidR="00FC3875" w:rsidRPr="00DC74A9" w:rsidRDefault="00FC3875" w:rsidP="00FC3875">
      <w:pPr>
        <w:spacing w:before="120" w:after="100" w:afterAutospacing="1" w:line="240" w:lineRule="auto"/>
        <w:contextualSpacing/>
        <w:rPr>
          <w:rFonts w:ascii="Times New Roman" w:eastAsia="Times New Roman" w:hAnsi="Times New Roman" w:cs="Times New Roman"/>
          <w:b/>
          <w:bCs/>
          <w:i/>
          <w:iCs/>
          <w:sz w:val="28"/>
          <w:szCs w:val="28"/>
          <w:lang w:val="uk-UA" w:eastAsia="ru-RU"/>
        </w:rPr>
      </w:pPr>
      <w:r w:rsidRPr="00DC74A9">
        <w:rPr>
          <w:rFonts w:ascii="Times New Roman" w:eastAsia="Times New Roman" w:hAnsi="Times New Roman" w:cs="Times New Roman"/>
          <w:b/>
          <w:bCs/>
          <w:i/>
          <w:iCs/>
          <w:sz w:val="28"/>
          <w:szCs w:val="28"/>
          <w:lang w:val="uk-UA" w:eastAsia="ru-RU"/>
        </w:rPr>
        <w:t>Загальний аналіз по екскурсійному обслуговуванню</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8"/>
          <w:szCs w:val="28"/>
          <w:lang w:val="ru-RU" w:eastAsia="ru-RU"/>
        </w:rPr>
        <w:drawing>
          <wp:inline distT="0" distB="0" distL="0" distR="0" wp14:anchorId="73722F65" wp14:editId="7E9126AE">
            <wp:extent cx="6613973" cy="1409700"/>
            <wp:effectExtent l="0" t="0" r="15875" b="0"/>
            <wp:docPr id="895336127"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Загальний порівняльний аналіз кількості відвідувачів та зароблених коштів у звітному періоді</w:t>
      </w:r>
    </w:p>
    <w:p w:rsidR="00FC3875" w:rsidRPr="00DC74A9" w:rsidRDefault="00FC3875" w:rsidP="00FC3875">
      <w:pPr>
        <w:spacing w:before="120" w:after="100" w:afterAutospacing="1" w:line="240" w:lineRule="auto"/>
        <w:contextualSpacing/>
        <w:rPr>
          <w:rFonts w:ascii="Times New Roman" w:eastAsia="Times New Roman" w:hAnsi="Times New Roman" w:cs="Times New Roman"/>
          <w:i/>
          <w:iCs/>
          <w:sz w:val="28"/>
          <w:szCs w:val="28"/>
          <w:lang w:val="uk-UA" w:eastAsia="ru-RU"/>
        </w:rPr>
      </w:pPr>
      <w:r w:rsidRPr="00DC74A9">
        <w:rPr>
          <w:rFonts w:ascii="Times New Roman" w:eastAsia="Times New Roman" w:hAnsi="Times New Roman" w:cs="Times New Roman"/>
          <w:i/>
          <w:iCs/>
          <w:sz w:val="28"/>
          <w:szCs w:val="28"/>
          <w:lang w:val="uk-UA" w:eastAsia="ru-RU"/>
        </w:rPr>
        <w:t>Кількість відвідувачів  за 2024 - за  2025роиу</w:t>
      </w:r>
    </w:p>
    <w:tbl>
      <w:tblPr>
        <w:tblStyle w:val="130"/>
        <w:tblW w:w="0" w:type="auto"/>
        <w:tblLook w:val="04A0" w:firstRow="1" w:lastRow="0" w:firstColumn="1" w:lastColumn="0" w:noHBand="0" w:noVBand="1"/>
      </w:tblPr>
      <w:tblGrid>
        <w:gridCol w:w="4077"/>
        <w:gridCol w:w="3162"/>
        <w:gridCol w:w="3162"/>
      </w:tblGrid>
      <w:tr w:rsidR="00DC74A9" w:rsidRPr="00DC74A9" w:rsidTr="00FC3875">
        <w:tc>
          <w:tcPr>
            <w:tcW w:w="4077" w:type="dxa"/>
          </w:tcPr>
          <w:p w:rsidR="00FC3875" w:rsidRPr="00DC74A9" w:rsidRDefault="00FC3875" w:rsidP="00FC3875">
            <w:pPr>
              <w:spacing w:before="120" w:after="100" w:afterAutospacing="1"/>
              <w:contextualSpacing/>
              <w:rPr>
                <w:rFonts w:ascii="Times New Roman" w:eastAsia="Times New Roman" w:hAnsi="Times New Roman" w:cs="Times New Roman"/>
                <w:sz w:val="24"/>
                <w:szCs w:val="24"/>
                <w:lang w:val="uk-UA" w:eastAsia="ru-RU"/>
              </w:rPr>
            </w:pPr>
          </w:p>
        </w:tc>
        <w:tc>
          <w:tcPr>
            <w:tcW w:w="3162" w:type="dxa"/>
            <w:shd w:val="clear" w:color="auto" w:fill="DEEAF6" w:themeFill="accent1" w:themeFillTint="33"/>
          </w:tcPr>
          <w:p w:rsidR="00FC3875" w:rsidRPr="00DC74A9" w:rsidRDefault="00FC3875" w:rsidP="00FC3875">
            <w:pPr>
              <w:spacing w:before="120" w:after="100" w:afterAutospacing="1"/>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2024рік</w:t>
            </w:r>
          </w:p>
        </w:tc>
        <w:tc>
          <w:tcPr>
            <w:tcW w:w="3162" w:type="dxa"/>
            <w:shd w:val="clear" w:color="auto" w:fill="DEEAF6" w:themeFill="accent1" w:themeFillTint="33"/>
          </w:tcPr>
          <w:p w:rsidR="00FC3875" w:rsidRPr="00DC74A9" w:rsidRDefault="00FC3875" w:rsidP="00FC3875">
            <w:pPr>
              <w:spacing w:before="120" w:after="100" w:afterAutospacing="1"/>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2025</w:t>
            </w:r>
          </w:p>
        </w:tc>
      </w:tr>
      <w:tr w:rsidR="00DC74A9" w:rsidRPr="00DC74A9" w:rsidTr="00FC3875">
        <w:trPr>
          <w:trHeight w:val="540"/>
        </w:trPr>
        <w:tc>
          <w:tcPr>
            <w:tcW w:w="4077" w:type="dxa"/>
          </w:tcPr>
          <w:p w:rsidR="00FC3875" w:rsidRPr="00DC74A9" w:rsidRDefault="00FC3875" w:rsidP="00FC3875">
            <w:pPr>
              <w:spacing w:before="120" w:after="100" w:afterAutospacing="1"/>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Всього відвідувачів</w:t>
            </w:r>
          </w:p>
        </w:tc>
        <w:tc>
          <w:tcPr>
            <w:tcW w:w="3162" w:type="dxa"/>
          </w:tcPr>
          <w:p w:rsidR="00FC3875" w:rsidRPr="00DC74A9" w:rsidRDefault="00FC3875" w:rsidP="00FC3875">
            <w:pPr>
              <w:spacing w:before="120" w:after="100" w:afterAutospacing="1"/>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3 076</w:t>
            </w:r>
          </w:p>
        </w:tc>
        <w:tc>
          <w:tcPr>
            <w:tcW w:w="3162" w:type="dxa"/>
          </w:tcPr>
          <w:p w:rsidR="00FC3875" w:rsidRPr="00DC74A9" w:rsidRDefault="00FC3875" w:rsidP="00FC3875">
            <w:pPr>
              <w:spacing w:before="120" w:after="100" w:afterAutospacing="1"/>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4 013</w:t>
            </w:r>
          </w:p>
        </w:tc>
      </w:tr>
      <w:tr w:rsidR="00FC3875" w:rsidRPr="00DC74A9" w:rsidTr="00FC3875">
        <w:trPr>
          <w:trHeight w:val="578"/>
        </w:trPr>
        <w:tc>
          <w:tcPr>
            <w:tcW w:w="4077" w:type="dxa"/>
          </w:tcPr>
          <w:p w:rsidR="00FC3875" w:rsidRPr="00DC74A9" w:rsidRDefault="00FC3875" w:rsidP="00FC3875">
            <w:pPr>
              <w:spacing w:before="120" w:after="100" w:afterAutospacing="1"/>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З них безоплатно</w:t>
            </w:r>
          </w:p>
        </w:tc>
        <w:tc>
          <w:tcPr>
            <w:tcW w:w="3162" w:type="dxa"/>
          </w:tcPr>
          <w:p w:rsidR="00FC3875" w:rsidRPr="00DC74A9" w:rsidRDefault="00FC3875" w:rsidP="00FC3875">
            <w:pPr>
              <w:spacing w:before="120" w:after="100" w:afterAutospacing="1"/>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2 024</w:t>
            </w:r>
          </w:p>
        </w:tc>
        <w:tc>
          <w:tcPr>
            <w:tcW w:w="3162" w:type="dxa"/>
          </w:tcPr>
          <w:p w:rsidR="00FC3875" w:rsidRPr="00DC74A9" w:rsidRDefault="00FC3875" w:rsidP="00FC3875">
            <w:pPr>
              <w:spacing w:before="120" w:after="100" w:afterAutospacing="1"/>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2 807</w:t>
            </w:r>
          </w:p>
        </w:tc>
      </w:tr>
    </w:tbl>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8"/>
          <w:szCs w:val="28"/>
          <w:lang w:val="ru-RU" w:eastAsia="ru-RU"/>
        </w:rPr>
        <w:drawing>
          <wp:inline distT="0" distB="0" distL="0" distR="0" wp14:anchorId="2185DE1E" wp14:editId="27A6F6F2">
            <wp:extent cx="6529826" cy="1504950"/>
            <wp:effectExtent l="0" t="0" r="4445" b="0"/>
            <wp:docPr id="1592370752"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p>
    <w:p w:rsidR="00FC3875" w:rsidRPr="00DC74A9" w:rsidRDefault="00FC3875" w:rsidP="00FC3875">
      <w:pPr>
        <w:spacing w:before="120" w:after="100" w:afterAutospacing="1" w:line="240" w:lineRule="auto"/>
        <w:contextualSpacing/>
        <w:jc w:val="center"/>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Аналіз зароблених коштів за звітний період за відвідування та екскурсійну (музейну) діяльність  закладу   за  2024 рік – за 2025 рік</w:t>
      </w:r>
    </w:p>
    <w:tbl>
      <w:tblPr>
        <w:tblStyle w:val="130"/>
        <w:tblW w:w="10457" w:type="dxa"/>
        <w:tblLook w:val="04A0" w:firstRow="1" w:lastRow="0" w:firstColumn="1" w:lastColumn="0" w:noHBand="0" w:noVBand="1"/>
      </w:tblPr>
      <w:tblGrid>
        <w:gridCol w:w="4361"/>
        <w:gridCol w:w="2835"/>
        <w:gridCol w:w="3261"/>
      </w:tblGrid>
      <w:tr w:rsidR="00DC74A9" w:rsidRPr="00DC74A9" w:rsidTr="00FC3875">
        <w:tc>
          <w:tcPr>
            <w:tcW w:w="4361" w:type="dxa"/>
          </w:tcPr>
          <w:p w:rsidR="00FC3875" w:rsidRPr="00DC74A9" w:rsidRDefault="00FC3875" w:rsidP="00FC3875">
            <w:pPr>
              <w:spacing w:before="120" w:after="100" w:afterAutospacing="1"/>
              <w:contextualSpacing/>
              <w:rPr>
                <w:rFonts w:ascii="Times New Roman" w:eastAsia="Times New Roman" w:hAnsi="Times New Roman" w:cs="Times New Roman"/>
                <w:sz w:val="28"/>
                <w:szCs w:val="28"/>
                <w:lang w:val="uk-UA" w:eastAsia="ru-RU"/>
              </w:rPr>
            </w:pPr>
          </w:p>
        </w:tc>
        <w:tc>
          <w:tcPr>
            <w:tcW w:w="2835" w:type="dxa"/>
            <w:shd w:val="clear" w:color="auto" w:fill="DEEAF6" w:themeFill="accent1" w:themeFillTint="33"/>
          </w:tcPr>
          <w:p w:rsidR="00FC3875" w:rsidRPr="00DC74A9" w:rsidRDefault="00FC3875" w:rsidP="00FC3875">
            <w:pPr>
              <w:spacing w:before="120" w:after="100" w:afterAutospacing="1"/>
              <w:contextualSpacing/>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2024рік</w:t>
            </w:r>
          </w:p>
        </w:tc>
        <w:tc>
          <w:tcPr>
            <w:tcW w:w="3261" w:type="dxa"/>
            <w:shd w:val="clear" w:color="auto" w:fill="DEEAF6" w:themeFill="accent1" w:themeFillTint="33"/>
          </w:tcPr>
          <w:p w:rsidR="00FC3875" w:rsidRPr="00DC74A9" w:rsidRDefault="00FC3875" w:rsidP="00FC3875">
            <w:pPr>
              <w:spacing w:before="120" w:after="100" w:afterAutospacing="1"/>
              <w:contextualSpacing/>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2025</w:t>
            </w:r>
          </w:p>
        </w:tc>
      </w:tr>
      <w:tr w:rsidR="00FC3875" w:rsidRPr="00DC74A9" w:rsidTr="00FC3875">
        <w:trPr>
          <w:trHeight w:val="540"/>
        </w:trPr>
        <w:tc>
          <w:tcPr>
            <w:tcW w:w="4361" w:type="dxa"/>
          </w:tcPr>
          <w:p w:rsidR="00FC3875" w:rsidRPr="00DC74A9" w:rsidRDefault="00FC3875" w:rsidP="00FC3875">
            <w:pPr>
              <w:spacing w:before="120" w:after="100" w:afterAutospacing="1"/>
              <w:contextualSpacing/>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Зароблені кошти</w:t>
            </w:r>
          </w:p>
        </w:tc>
        <w:tc>
          <w:tcPr>
            <w:tcW w:w="2835" w:type="dxa"/>
          </w:tcPr>
          <w:p w:rsidR="00FC3875" w:rsidRPr="00DC74A9" w:rsidRDefault="00FC3875" w:rsidP="00FC3875">
            <w:pPr>
              <w:spacing w:before="120" w:after="100" w:afterAutospacing="1"/>
              <w:contextualSpacing/>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69 685</w:t>
            </w:r>
          </w:p>
        </w:tc>
        <w:tc>
          <w:tcPr>
            <w:tcW w:w="3261" w:type="dxa"/>
          </w:tcPr>
          <w:p w:rsidR="00FC3875" w:rsidRPr="00DC74A9" w:rsidRDefault="00FC3875" w:rsidP="00FC3875">
            <w:pPr>
              <w:spacing w:before="120" w:after="100" w:afterAutospacing="1"/>
              <w:contextualSpacing/>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100 575</w:t>
            </w:r>
          </w:p>
        </w:tc>
      </w:tr>
    </w:tbl>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8"/>
          <w:szCs w:val="28"/>
          <w:lang w:val="ru-RU" w:eastAsia="ru-RU"/>
        </w:rPr>
        <w:drawing>
          <wp:inline distT="0" distB="0" distL="0" distR="0" wp14:anchorId="4B5C77C8" wp14:editId="356C13A4">
            <wp:extent cx="6535436" cy="1381125"/>
            <wp:effectExtent l="0" t="0" r="17780" b="9525"/>
            <wp:docPr id="1592370755"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FC3875" w:rsidRPr="00DC74A9" w:rsidRDefault="00FC3875" w:rsidP="00FC3875">
      <w:pPr>
        <w:spacing w:after="0" w:line="240" w:lineRule="auto"/>
        <w:outlineLvl w:val="1"/>
        <w:rPr>
          <w:rFonts w:ascii="Times New Roman" w:eastAsia="Times New Roman" w:hAnsi="Times New Roman" w:cs="Times New Roman"/>
          <w:b/>
          <w:bCs/>
          <w:sz w:val="28"/>
          <w:szCs w:val="28"/>
          <w:lang w:val="ru-RU" w:eastAsia="ru-RU"/>
        </w:rPr>
      </w:pPr>
      <w:r w:rsidRPr="00DC74A9">
        <w:rPr>
          <w:rFonts w:ascii="Times New Roman" w:eastAsia="Times New Roman" w:hAnsi="Times New Roman" w:cs="Times New Roman"/>
          <w:b/>
          <w:bCs/>
          <w:sz w:val="28"/>
          <w:szCs w:val="28"/>
          <w:lang w:val="ru-RU" w:eastAsia="ru-RU"/>
        </w:rPr>
        <w:t>Туристична діяльність та локація «Ландшафтний парк «Едем»</w:t>
      </w:r>
    </w:p>
    <w:p w:rsidR="00FC3875" w:rsidRPr="00DC74A9" w:rsidRDefault="00FC3875" w:rsidP="00FC3875">
      <w:pPr>
        <w:spacing w:after="0" w:line="240" w:lineRule="auto"/>
        <w:jc w:val="both"/>
        <w:outlineLvl w:val="1"/>
        <w:rPr>
          <w:rFonts w:ascii="Times New Roman" w:eastAsia="Times New Roman" w:hAnsi="Times New Roman" w:cs="Times New Roman"/>
          <w:b/>
          <w:bCs/>
          <w:sz w:val="28"/>
          <w:szCs w:val="28"/>
          <w:lang w:val="ru-RU" w:eastAsia="ru-RU"/>
        </w:rPr>
      </w:pPr>
      <w:r w:rsidRPr="00DC74A9">
        <w:rPr>
          <w:rFonts w:ascii="Times New Roman" w:eastAsia="Times New Roman" w:hAnsi="Times New Roman" w:cs="Times New Roman"/>
          <w:sz w:val="28"/>
          <w:szCs w:val="28"/>
          <w:lang w:val="ru-RU" w:eastAsia="ru-RU"/>
        </w:rPr>
        <w:t xml:space="preserve">          У 2025 році музей започаткував активну туристичну діяльність на локації </w:t>
      </w:r>
      <w:r w:rsidRPr="00DC74A9">
        <w:rPr>
          <w:rFonts w:ascii="Times New Roman" w:eastAsia="Times New Roman" w:hAnsi="Times New Roman" w:cs="Times New Roman"/>
          <w:b/>
          <w:bCs/>
          <w:sz w:val="28"/>
          <w:szCs w:val="28"/>
          <w:lang w:val="ru-RU" w:eastAsia="ru-RU"/>
        </w:rPr>
        <w:t>«Ландшафтний парк «Едем»</w:t>
      </w:r>
      <w:r w:rsidRPr="00DC74A9">
        <w:rPr>
          <w:rFonts w:ascii="Times New Roman" w:eastAsia="Times New Roman" w:hAnsi="Times New Roman" w:cs="Times New Roman"/>
          <w:sz w:val="28"/>
          <w:szCs w:val="28"/>
          <w:lang w:val="ru-RU" w:eastAsia="ru-RU"/>
        </w:rPr>
        <w:t xml:space="preserve">. У період цвітіння лаванди парк відвідали понад </w:t>
      </w:r>
      <w:r w:rsidRPr="00DC74A9">
        <w:rPr>
          <w:rFonts w:ascii="Times New Roman" w:eastAsia="Times New Roman" w:hAnsi="Times New Roman" w:cs="Times New Roman"/>
          <w:b/>
          <w:bCs/>
          <w:sz w:val="28"/>
          <w:szCs w:val="28"/>
          <w:lang w:val="ru-RU" w:eastAsia="ru-RU"/>
        </w:rPr>
        <w:t>7000 осіб</w:t>
      </w:r>
      <w:r w:rsidRPr="00DC74A9">
        <w:rPr>
          <w:rFonts w:ascii="Times New Roman" w:eastAsia="Times New Roman" w:hAnsi="Times New Roman" w:cs="Times New Roman"/>
          <w:sz w:val="28"/>
          <w:szCs w:val="28"/>
          <w:lang w:val="ru-RU" w:eastAsia="ru-RU"/>
        </w:rPr>
        <w:t>, серед яких:</w:t>
      </w:r>
    </w:p>
    <w:p w:rsidR="00FC3875" w:rsidRPr="00DC74A9" w:rsidRDefault="00FC3875" w:rsidP="00B335B3">
      <w:pPr>
        <w:numPr>
          <w:ilvl w:val="0"/>
          <w:numId w:val="77"/>
        </w:numPr>
        <w:spacing w:after="0" w:line="240" w:lineRule="auto"/>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військовослужбовці ЗСУ та члени їхніх родин;</w:t>
      </w:r>
    </w:p>
    <w:p w:rsidR="00FC3875" w:rsidRPr="00DC74A9" w:rsidRDefault="00FC3875" w:rsidP="00B335B3">
      <w:pPr>
        <w:numPr>
          <w:ilvl w:val="0"/>
          <w:numId w:val="77"/>
        </w:numPr>
        <w:spacing w:after="0" w:line="240" w:lineRule="auto"/>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мешканці громади;</w:t>
      </w:r>
    </w:p>
    <w:p w:rsidR="00FC3875" w:rsidRPr="00DC74A9" w:rsidRDefault="00FC3875" w:rsidP="00B335B3">
      <w:pPr>
        <w:numPr>
          <w:ilvl w:val="0"/>
          <w:numId w:val="77"/>
        </w:numPr>
        <w:spacing w:after="0" w:line="240" w:lineRule="auto"/>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соціально вразливі категорії населення.</w:t>
      </w:r>
    </w:p>
    <w:p w:rsidR="00FC3875" w:rsidRPr="00DC74A9" w:rsidRDefault="00FC3875" w:rsidP="00FC3875">
      <w:pPr>
        <w:spacing w:after="0" w:line="240" w:lineRule="auto"/>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 xml:space="preserve">Доходи від діяльності локації склали </w:t>
      </w:r>
      <w:r w:rsidRPr="00DC74A9">
        <w:rPr>
          <w:rFonts w:ascii="Times New Roman" w:eastAsia="Times New Roman" w:hAnsi="Times New Roman" w:cs="Times New Roman"/>
          <w:b/>
          <w:bCs/>
          <w:sz w:val="28"/>
          <w:szCs w:val="28"/>
          <w:lang w:val="ru-RU" w:eastAsia="ru-RU"/>
        </w:rPr>
        <w:t>327 246 грн</w:t>
      </w:r>
      <w:r w:rsidRPr="00DC74A9">
        <w:rPr>
          <w:rFonts w:ascii="Times New Roman" w:eastAsia="Times New Roman" w:hAnsi="Times New Roman" w:cs="Times New Roman"/>
          <w:sz w:val="28"/>
          <w:szCs w:val="28"/>
          <w:lang w:val="ru-RU" w:eastAsia="ru-RU"/>
        </w:rPr>
        <w:t>, у тому числі:</w:t>
      </w:r>
    </w:p>
    <w:p w:rsidR="00FC3875" w:rsidRPr="00DC74A9" w:rsidRDefault="00FC3875" w:rsidP="00B335B3">
      <w:pPr>
        <w:numPr>
          <w:ilvl w:val="0"/>
          <w:numId w:val="78"/>
        </w:numPr>
        <w:spacing w:after="0" w:line="240" w:lineRule="auto"/>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b/>
          <w:bCs/>
          <w:sz w:val="28"/>
          <w:szCs w:val="28"/>
          <w:lang w:val="ru-RU" w:eastAsia="ru-RU"/>
        </w:rPr>
        <w:t>195 000 грн</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ru-RU" w:eastAsia="ru-RU"/>
        </w:rPr>
        <w:t xml:space="preserve"> реалізація квитків та букетів із лаванди;</w:t>
      </w:r>
    </w:p>
    <w:p w:rsidR="00FC3875" w:rsidRPr="00DC74A9" w:rsidRDefault="00FC3875" w:rsidP="00B335B3">
      <w:pPr>
        <w:numPr>
          <w:ilvl w:val="0"/>
          <w:numId w:val="78"/>
        </w:numPr>
        <w:spacing w:after="0" w:line="240" w:lineRule="auto"/>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b/>
          <w:bCs/>
          <w:sz w:val="28"/>
          <w:szCs w:val="28"/>
          <w:lang w:val="ru-RU" w:eastAsia="ru-RU"/>
        </w:rPr>
        <w:t>132 246 грн</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ru-RU" w:eastAsia="ru-RU"/>
        </w:rPr>
        <w:t xml:space="preserve"> благодійні внески на підтримку Збройних Сил України.</w:t>
      </w:r>
    </w:p>
    <w:p w:rsidR="00FC3875" w:rsidRPr="00DC74A9" w:rsidRDefault="00FC3875" w:rsidP="009A6901">
      <w:pPr>
        <w:spacing w:after="100" w:afterAutospacing="1" w:line="240" w:lineRule="auto"/>
        <w:outlineLvl w:val="1"/>
        <w:rPr>
          <w:rFonts w:ascii="Times New Roman" w:eastAsia="Times New Roman" w:hAnsi="Times New Roman" w:cs="Times New Roman"/>
          <w:i/>
          <w:iCs/>
          <w:sz w:val="28"/>
          <w:szCs w:val="28"/>
          <w:lang w:val="uk-UA" w:eastAsia="ru-RU"/>
        </w:rPr>
      </w:pPr>
      <w:r w:rsidRPr="00DC74A9">
        <w:rPr>
          <w:rFonts w:ascii="Times New Roman" w:eastAsia="Times New Roman" w:hAnsi="Times New Roman" w:cs="Times New Roman"/>
          <w:b/>
          <w:bCs/>
          <w:sz w:val="28"/>
          <w:szCs w:val="28"/>
          <w:lang w:val="ru-RU" w:eastAsia="ru-RU"/>
        </w:rPr>
        <w:t xml:space="preserve"> Сувенірна продукція</w:t>
      </w:r>
      <w:r w:rsidRPr="00DC74A9">
        <w:rPr>
          <w:rFonts w:ascii="Times New Roman" w:eastAsia="Times New Roman" w:hAnsi="Times New Roman" w:cs="Times New Roman"/>
          <w:sz w:val="28"/>
          <w:szCs w:val="28"/>
          <w:lang w:val="uk-UA" w:eastAsia="ru-RU"/>
        </w:rPr>
        <w:t xml:space="preserve">                                                  </w:t>
      </w:r>
    </w:p>
    <w:p w:rsidR="00FC3875" w:rsidRPr="00DC74A9" w:rsidRDefault="00FC3875" w:rsidP="00FC3875">
      <w:pPr>
        <w:spacing w:before="120" w:after="100" w:afterAutospacing="1" w:line="240" w:lineRule="auto"/>
        <w:contextualSpacing/>
        <w:rPr>
          <w:rFonts w:ascii="Times New Roman" w:eastAsia="Times New Roman" w:hAnsi="Times New Roman" w:cs="Times New Roman"/>
          <w:i/>
          <w:iCs/>
          <w:sz w:val="28"/>
          <w:szCs w:val="28"/>
          <w:lang w:val="uk-UA" w:eastAsia="ru-RU"/>
        </w:rPr>
      </w:pPr>
      <w:r w:rsidRPr="00DC74A9">
        <w:rPr>
          <w:rFonts w:ascii="Times New Roman" w:eastAsia="Times New Roman" w:hAnsi="Times New Roman" w:cs="Times New Roman"/>
          <w:i/>
          <w:iCs/>
          <w:sz w:val="28"/>
          <w:szCs w:val="28"/>
          <w:lang w:val="uk-UA" w:eastAsia="ru-RU"/>
        </w:rPr>
        <w:t xml:space="preserve">              </w:t>
      </w:r>
      <w:r w:rsidR="009A6901" w:rsidRPr="00DC74A9">
        <w:rPr>
          <w:rFonts w:ascii="Times New Roman" w:eastAsia="Times New Roman" w:hAnsi="Times New Roman" w:cs="Times New Roman"/>
          <w:i/>
          <w:iCs/>
          <w:sz w:val="28"/>
          <w:szCs w:val="28"/>
          <w:lang w:val="uk-UA" w:eastAsia="ru-RU"/>
        </w:rPr>
        <w:t xml:space="preserve">Порівняльна таблиця </w:t>
      </w:r>
      <w:r w:rsidRPr="00DC74A9">
        <w:rPr>
          <w:rFonts w:ascii="Times New Roman" w:eastAsia="Times New Roman" w:hAnsi="Times New Roman" w:cs="Times New Roman"/>
          <w:i/>
          <w:iCs/>
          <w:sz w:val="28"/>
          <w:szCs w:val="28"/>
          <w:lang w:val="uk-UA" w:eastAsia="ru-RU"/>
        </w:rPr>
        <w:t>реалізації сувенірної продукції за  2024 - 2025рр., грн.</w:t>
      </w:r>
    </w:p>
    <w:tbl>
      <w:tblPr>
        <w:tblW w:w="9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2410"/>
        <w:gridCol w:w="3515"/>
        <w:gridCol w:w="3261"/>
      </w:tblGrid>
      <w:tr w:rsidR="00DC74A9" w:rsidRPr="00DC74A9" w:rsidTr="009A6901">
        <w:trPr>
          <w:trHeight w:val="455"/>
          <w:jc w:val="center"/>
        </w:trPr>
        <w:tc>
          <w:tcPr>
            <w:tcW w:w="704"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uk-UA" w:eastAsia="ru-RU"/>
              </w:rPr>
            </w:pPr>
          </w:p>
        </w:tc>
        <w:tc>
          <w:tcPr>
            <w:tcW w:w="241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Місяці</w:t>
            </w:r>
          </w:p>
        </w:tc>
        <w:tc>
          <w:tcPr>
            <w:tcW w:w="3515"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2024рік</w:t>
            </w:r>
          </w:p>
        </w:tc>
        <w:tc>
          <w:tcPr>
            <w:tcW w:w="3261"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2025</w:t>
            </w:r>
          </w:p>
        </w:tc>
      </w:tr>
      <w:tr w:rsidR="00DC74A9" w:rsidRPr="00DC74A9" w:rsidTr="009A6901">
        <w:trPr>
          <w:trHeight w:val="380"/>
          <w:jc w:val="center"/>
        </w:trPr>
        <w:tc>
          <w:tcPr>
            <w:tcW w:w="704" w:type="dxa"/>
            <w:tcBorders>
              <w:top w:val="single" w:sz="4" w:space="0" w:color="auto"/>
              <w:left w:val="single" w:sz="4" w:space="0" w:color="auto"/>
              <w:bottom w:val="single" w:sz="4" w:space="0" w:color="auto"/>
              <w:right w:val="single" w:sz="4" w:space="0" w:color="auto"/>
            </w:tcBorders>
            <w:hideMark/>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1</w:t>
            </w:r>
          </w:p>
        </w:tc>
        <w:tc>
          <w:tcPr>
            <w:tcW w:w="2410" w:type="dxa"/>
            <w:tcBorders>
              <w:top w:val="single" w:sz="4" w:space="0" w:color="auto"/>
              <w:left w:val="single" w:sz="4" w:space="0" w:color="auto"/>
              <w:bottom w:val="single" w:sz="4" w:space="0" w:color="auto"/>
              <w:right w:val="single" w:sz="4" w:space="0" w:color="auto"/>
            </w:tcBorders>
            <w:vAlign w:val="center"/>
            <w:hideMark/>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Січень</w:t>
            </w:r>
          </w:p>
        </w:tc>
        <w:tc>
          <w:tcPr>
            <w:tcW w:w="351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tc>
        <w:tc>
          <w:tcPr>
            <w:tcW w:w="3261"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2 995</w:t>
            </w:r>
          </w:p>
        </w:tc>
      </w:tr>
      <w:tr w:rsidR="00DC74A9" w:rsidRPr="00DC74A9" w:rsidTr="009A6901">
        <w:trPr>
          <w:trHeight w:val="455"/>
          <w:jc w:val="center"/>
        </w:trPr>
        <w:tc>
          <w:tcPr>
            <w:tcW w:w="704" w:type="dxa"/>
            <w:tcBorders>
              <w:top w:val="single" w:sz="4" w:space="0" w:color="auto"/>
              <w:left w:val="single" w:sz="4" w:space="0" w:color="auto"/>
              <w:bottom w:val="single" w:sz="4" w:space="0" w:color="auto"/>
              <w:right w:val="single" w:sz="4" w:space="0" w:color="auto"/>
            </w:tcBorders>
            <w:hideMark/>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2</w:t>
            </w:r>
          </w:p>
        </w:tc>
        <w:tc>
          <w:tcPr>
            <w:tcW w:w="2410" w:type="dxa"/>
            <w:tcBorders>
              <w:top w:val="single" w:sz="4" w:space="0" w:color="auto"/>
              <w:left w:val="single" w:sz="4" w:space="0" w:color="auto"/>
              <w:bottom w:val="single" w:sz="4" w:space="0" w:color="auto"/>
              <w:right w:val="single" w:sz="4" w:space="0" w:color="auto"/>
            </w:tcBorders>
            <w:vAlign w:val="center"/>
            <w:hideMark/>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Лютий</w:t>
            </w:r>
          </w:p>
        </w:tc>
        <w:tc>
          <w:tcPr>
            <w:tcW w:w="351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2 027</w:t>
            </w:r>
          </w:p>
        </w:tc>
        <w:tc>
          <w:tcPr>
            <w:tcW w:w="3261"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5 739</w:t>
            </w:r>
          </w:p>
        </w:tc>
      </w:tr>
      <w:tr w:rsidR="00DC74A9" w:rsidRPr="00DC74A9" w:rsidTr="009A6901">
        <w:trPr>
          <w:trHeight w:val="455"/>
          <w:jc w:val="center"/>
        </w:trPr>
        <w:tc>
          <w:tcPr>
            <w:tcW w:w="704" w:type="dxa"/>
            <w:tcBorders>
              <w:top w:val="single" w:sz="4" w:space="0" w:color="auto"/>
              <w:left w:val="single" w:sz="4" w:space="0" w:color="auto"/>
              <w:bottom w:val="single" w:sz="4" w:space="0" w:color="auto"/>
              <w:right w:val="single" w:sz="4" w:space="0" w:color="auto"/>
            </w:tcBorders>
            <w:hideMark/>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3</w:t>
            </w:r>
          </w:p>
        </w:tc>
        <w:tc>
          <w:tcPr>
            <w:tcW w:w="2410" w:type="dxa"/>
            <w:tcBorders>
              <w:top w:val="single" w:sz="4" w:space="0" w:color="auto"/>
              <w:left w:val="single" w:sz="4" w:space="0" w:color="auto"/>
              <w:bottom w:val="single" w:sz="4" w:space="0" w:color="auto"/>
              <w:right w:val="single" w:sz="4" w:space="0" w:color="auto"/>
            </w:tcBorders>
            <w:vAlign w:val="center"/>
            <w:hideMark/>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Березень</w:t>
            </w:r>
          </w:p>
        </w:tc>
        <w:tc>
          <w:tcPr>
            <w:tcW w:w="351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1 850</w:t>
            </w:r>
          </w:p>
        </w:tc>
        <w:tc>
          <w:tcPr>
            <w:tcW w:w="3261"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721</w:t>
            </w:r>
          </w:p>
        </w:tc>
      </w:tr>
      <w:tr w:rsidR="00DC74A9" w:rsidRPr="00DC74A9" w:rsidTr="009A6901">
        <w:trPr>
          <w:trHeight w:val="455"/>
          <w:jc w:val="center"/>
        </w:trPr>
        <w:tc>
          <w:tcPr>
            <w:tcW w:w="704" w:type="dxa"/>
            <w:tcBorders>
              <w:top w:val="single" w:sz="4" w:space="0" w:color="auto"/>
              <w:left w:val="single" w:sz="4" w:space="0" w:color="auto"/>
              <w:bottom w:val="single" w:sz="4" w:space="0" w:color="auto"/>
              <w:right w:val="single" w:sz="4" w:space="0" w:color="auto"/>
            </w:tcBorders>
            <w:hideMark/>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4</w:t>
            </w:r>
          </w:p>
        </w:tc>
        <w:tc>
          <w:tcPr>
            <w:tcW w:w="2410" w:type="dxa"/>
            <w:tcBorders>
              <w:top w:val="single" w:sz="4" w:space="0" w:color="auto"/>
              <w:left w:val="single" w:sz="4" w:space="0" w:color="auto"/>
              <w:bottom w:val="single" w:sz="4" w:space="0" w:color="auto"/>
              <w:right w:val="single" w:sz="4" w:space="0" w:color="auto"/>
            </w:tcBorders>
            <w:vAlign w:val="center"/>
            <w:hideMark/>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Квітень</w:t>
            </w:r>
          </w:p>
        </w:tc>
        <w:tc>
          <w:tcPr>
            <w:tcW w:w="351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2 328</w:t>
            </w:r>
          </w:p>
        </w:tc>
        <w:tc>
          <w:tcPr>
            <w:tcW w:w="3261"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2 130</w:t>
            </w:r>
          </w:p>
        </w:tc>
      </w:tr>
      <w:tr w:rsidR="00DC74A9" w:rsidRPr="00DC74A9" w:rsidTr="009A6901">
        <w:trPr>
          <w:trHeight w:val="455"/>
          <w:jc w:val="center"/>
        </w:trPr>
        <w:tc>
          <w:tcPr>
            <w:tcW w:w="704" w:type="dxa"/>
            <w:tcBorders>
              <w:top w:val="single" w:sz="4" w:space="0" w:color="auto"/>
              <w:left w:val="single" w:sz="4" w:space="0" w:color="auto"/>
              <w:bottom w:val="single" w:sz="4" w:space="0" w:color="auto"/>
              <w:right w:val="single" w:sz="4" w:space="0" w:color="auto"/>
            </w:tcBorders>
            <w:hideMark/>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Травень</w:t>
            </w:r>
          </w:p>
        </w:tc>
        <w:tc>
          <w:tcPr>
            <w:tcW w:w="351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1 327</w:t>
            </w:r>
          </w:p>
        </w:tc>
        <w:tc>
          <w:tcPr>
            <w:tcW w:w="3261"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5 306</w:t>
            </w:r>
          </w:p>
        </w:tc>
      </w:tr>
      <w:tr w:rsidR="00DC74A9" w:rsidRPr="00DC74A9" w:rsidTr="009A6901">
        <w:trPr>
          <w:trHeight w:val="455"/>
          <w:jc w:val="center"/>
        </w:trPr>
        <w:tc>
          <w:tcPr>
            <w:tcW w:w="704" w:type="dxa"/>
            <w:tcBorders>
              <w:top w:val="single" w:sz="4" w:space="0" w:color="auto"/>
              <w:left w:val="single" w:sz="4" w:space="0" w:color="auto"/>
              <w:bottom w:val="single" w:sz="4" w:space="0" w:color="auto"/>
              <w:right w:val="single" w:sz="4" w:space="0" w:color="auto"/>
            </w:tcBorders>
            <w:hideMark/>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6</w:t>
            </w:r>
          </w:p>
        </w:tc>
        <w:tc>
          <w:tcPr>
            <w:tcW w:w="2410" w:type="dxa"/>
            <w:tcBorders>
              <w:top w:val="single" w:sz="4" w:space="0" w:color="auto"/>
              <w:left w:val="single" w:sz="4" w:space="0" w:color="auto"/>
              <w:bottom w:val="single" w:sz="4" w:space="0" w:color="auto"/>
              <w:right w:val="single" w:sz="4" w:space="0" w:color="auto"/>
            </w:tcBorders>
            <w:vAlign w:val="center"/>
            <w:hideMark/>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Червень</w:t>
            </w:r>
          </w:p>
        </w:tc>
        <w:tc>
          <w:tcPr>
            <w:tcW w:w="351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4 573</w:t>
            </w:r>
          </w:p>
        </w:tc>
        <w:tc>
          <w:tcPr>
            <w:tcW w:w="3261"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6 480</w:t>
            </w:r>
          </w:p>
        </w:tc>
      </w:tr>
      <w:tr w:rsidR="00DC74A9" w:rsidRPr="00DC74A9" w:rsidTr="009A6901">
        <w:trPr>
          <w:trHeight w:val="455"/>
          <w:jc w:val="center"/>
        </w:trPr>
        <w:tc>
          <w:tcPr>
            <w:tcW w:w="704"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7</w:t>
            </w:r>
          </w:p>
        </w:tc>
        <w:tc>
          <w:tcPr>
            <w:tcW w:w="2410"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Липень</w:t>
            </w:r>
          </w:p>
        </w:tc>
        <w:tc>
          <w:tcPr>
            <w:tcW w:w="351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4 237</w:t>
            </w:r>
          </w:p>
        </w:tc>
        <w:tc>
          <w:tcPr>
            <w:tcW w:w="3261"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35 695</w:t>
            </w:r>
          </w:p>
        </w:tc>
      </w:tr>
      <w:tr w:rsidR="00DC74A9" w:rsidRPr="00DC74A9" w:rsidTr="009A6901">
        <w:trPr>
          <w:trHeight w:val="455"/>
          <w:jc w:val="center"/>
        </w:trPr>
        <w:tc>
          <w:tcPr>
            <w:tcW w:w="704"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8</w:t>
            </w:r>
          </w:p>
        </w:tc>
        <w:tc>
          <w:tcPr>
            <w:tcW w:w="2410"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Серпень</w:t>
            </w:r>
          </w:p>
        </w:tc>
        <w:tc>
          <w:tcPr>
            <w:tcW w:w="351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4 486</w:t>
            </w:r>
          </w:p>
        </w:tc>
        <w:tc>
          <w:tcPr>
            <w:tcW w:w="3261"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1 205</w:t>
            </w:r>
          </w:p>
        </w:tc>
      </w:tr>
      <w:tr w:rsidR="00DC74A9" w:rsidRPr="00DC74A9" w:rsidTr="009A6901">
        <w:trPr>
          <w:trHeight w:val="455"/>
          <w:jc w:val="center"/>
        </w:trPr>
        <w:tc>
          <w:tcPr>
            <w:tcW w:w="704"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9</w:t>
            </w:r>
          </w:p>
        </w:tc>
        <w:tc>
          <w:tcPr>
            <w:tcW w:w="2410"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Вересень</w:t>
            </w:r>
          </w:p>
        </w:tc>
        <w:tc>
          <w:tcPr>
            <w:tcW w:w="351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3 138</w:t>
            </w:r>
          </w:p>
        </w:tc>
        <w:tc>
          <w:tcPr>
            <w:tcW w:w="3261"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9 621</w:t>
            </w:r>
          </w:p>
        </w:tc>
      </w:tr>
      <w:tr w:rsidR="00DC74A9" w:rsidRPr="00DC74A9" w:rsidTr="009A6901">
        <w:trPr>
          <w:trHeight w:val="455"/>
          <w:jc w:val="center"/>
        </w:trPr>
        <w:tc>
          <w:tcPr>
            <w:tcW w:w="704"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10</w:t>
            </w:r>
          </w:p>
        </w:tc>
        <w:tc>
          <w:tcPr>
            <w:tcW w:w="2410"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Жовтень</w:t>
            </w:r>
          </w:p>
        </w:tc>
        <w:tc>
          <w:tcPr>
            <w:tcW w:w="351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2 106</w:t>
            </w:r>
          </w:p>
        </w:tc>
        <w:tc>
          <w:tcPr>
            <w:tcW w:w="3261"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3 479</w:t>
            </w:r>
          </w:p>
        </w:tc>
      </w:tr>
      <w:tr w:rsidR="00DC74A9" w:rsidRPr="00DC74A9" w:rsidTr="009A6901">
        <w:trPr>
          <w:trHeight w:val="455"/>
          <w:jc w:val="center"/>
        </w:trPr>
        <w:tc>
          <w:tcPr>
            <w:tcW w:w="704"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11</w:t>
            </w:r>
          </w:p>
        </w:tc>
        <w:tc>
          <w:tcPr>
            <w:tcW w:w="2410"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Листопад</w:t>
            </w:r>
          </w:p>
        </w:tc>
        <w:tc>
          <w:tcPr>
            <w:tcW w:w="351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2 004</w:t>
            </w:r>
          </w:p>
        </w:tc>
        <w:tc>
          <w:tcPr>
            <w:tcW w:w="3261"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1 412</w:t>
            </w:r>
          </w:p>
        </w:tc>
      </w:tr>
      <w:tr w:rsidR="00DC74A9" w:rsidRPr="00DC74A9" w:rsidTr="009A6901">
        <w:trPr>
          <w:trHeight w:val="455"/>
          <w:jc w:val="center"/>
        </w:trPr>
        <w:tc>
          <w:tcPr>
            <w:tcW w:w="704"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12</w:t>
            </w:r>
          </w:p>
        </w:tc>
        <w:tc>
          <w:tcPr>
            <w:tcW w:w="2410"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Грудень</w:t>
            </w:r>
          </w:p>
        </w:tc>
        <w:tc>
          <w:tcPr>
            <w:tcW w:w="351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1 452</w:t>
            </w:r>
          </w:p>
        </w:tc>
        <w:tc>
          <w:tcPr>
            <w:tcW w:w="3261"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3 902</w:t>
            </w:r>
          </w:p>
        </w:tc>
      </w:tr>
      <w:tr w:rsidR="00DC74A9" w:rsidRPr="00DC74A9" w:rsidTr="009A6901">
        <w:trPr>
          <w:trHeight w:val="455"/>
          <w:jc w:val="center"/>
        </w:trPr>
        <w:tc>
          <w:tcPr>
            <w:tcW w:w="704"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8"/>
                <w:szCs w:val="28"/>
                <w:lang w:val="ru-RU" w:eastAsia="ru-RU"/>
              </w:rPr>
            </w:pPr>
          </w:p>
        </w:tc>
        <w:tc>
          <w:tcPr>
            <w:tcW w:w="2410" w:type="dxa"/>
            <w:tcBorders>
              <w:top w:val="single" w:sz="4" w:space="0" w:color="auto"/>
              <w:left w:val="single" w:sz="4" w:space="0" w:color="auto"/>
              <w:bottom w:val="single" w:sz="4" w:space="0" w:color="auto"/>
              <w:right w:val="single" w:sz="4" w:space="0" w:color="auto"/>
            </w:tcBorders>
            <w:hideMark/>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ru-RU" w:eastAsia="ru-RU"/>
              </w:rPr>
              <w:t>Всього</w:t>
            </w:r>
            <w:r w:rsidRPr="00DC74A9">
              <w:rPr>
                <w:rFonts w:ascii="Times New Roman" w:eastAsia="Times New Roman" w:hAnsi="Times New Roman" w:cs="Times New Roman"/>
                <w:sz w:val="24"/>
                <w:szCs w:val="24"/>
                <w:lang w:val="uk-UA" w:eastAsia="ru-RU"/>
              </w:rPr>
              <w:t>:</w:t>
            </w:r>
          </w:p>
        </w:tc>
        <w:tc>
          <w:tcPr>
            <w:tcW w:w="3515"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29 528</w:t>
            </w:r>
          </w:p>
        </w:tc>
        <w:tc>
          <w:tcPr>
            <w:tcW w:w="3261"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framePr w:hSpace="180" w:wrap="around" w:vAnchor="text" w:hAnchor="page" w:x="1455" w:y="401"/>
              <w:spacing w:before="120" w:after="100" w:afterAutospacing="1" w:line="240" w:lineRule="auto"/>
              <w:contextualSpacing/>
              <w:suppressOverlap/>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78 685</w:t>
            </w:r>
          </w:p>
        </w:tc>
      </w:tr>
    </w:tbl>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8"/>
          <w:szCs w:val="28"/>
          <w:lang w:val="ru-RU" w:eastAsia="ru-RU"/>
        </w:rPr>
        <w:drawing>
          <wp:inline distT="0" distB="0" distL="0" distR="0" wp14:anchorId="0E3A4835" wp14:editId="6CF0D39F">
            <wp:extent cx="6659792" cy="2256790"/>
            <wp:effectExtent l="0" t="0" r="8255" b="10160"/>
            <wp:docPr id="1592370756"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FC3875" w:rsidRPr="00DC74A9" w:rsidRDefault="00FC3875" w:rsidP="00FC3875">
      <w:pPr>
        <w:spacing w:before="100" w:beforeAutospacing="1" w:after="100" w:afterAutospacing="1" w:line="240" w:lineRule="auto"/>
        <w:ind w:firstLine="708"/>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Доходи від реалізації сувенірної продукції у 2025 році становили 78 685 грн, що більш ніж у 2,5 раза перевищує показник 2024 року (29 528 грн).</w:t>
      </w:r>
    </w:p>
    <w:p w:rsidR="00FC3875" w:rsidRPr="00DC74A9" w:rsidRDefault="00FC3875" w:rsidP="00FC3875">
      <w:pPr>
        <w:spacing w:before="100" w:beforeAutospacing="1" w:after="100" w:afterAutospacing="1" w:line="240" w:lineRule="auto"/>
        <w:outlineLvl w:val="1"/>
        <w:rPr>
          <w:rFonts w:ascii="Times New Roman" w:eastAsia="Times New Roman" w:hAnsi="Times New Roman" w:cs="Times New Roman"/>
          <w:b/>
          <w:bCs/>
          <w:sz w:val="28"/>
          <w:szCs w:val="28"/>
          <w:lang w:val="ru-RU" w:eastAsia="ru-RU"/>
        </w:rPr>
      </w:pPr>
      <w:r w:rsidRPr="00DC74A9">
        <w:rPr>
          <w:rFonts w:ascii="Times New Roman" w:eastAsia="Times New Roman" w:hAnsi="Times New Roman" w:cs="Times New Roman"/>
          <w:b/>
          <w:bCs/>
          <w:sz w:val="28"/>
          <w:szCs w:val="28"/>
          <w:lang w:val="uk-UA" w:eastAsia="ru-RU"/>
        </w:rPr>
        <w:t>8</w:t>
      </w:r>
      <w:r w:rsidRPr="00DC74A9">
        <w:rPr>
          <w:rFonts w:ascii="Times New Roman" w:eastAsia="Times New Roman" w:hAnsi="Times New Roman" w:cs="Times New Roman"/>
          <w:b/>
          <w:bCs/>
          <w:sz w:val="28"/>
          <w:szCs w:val="28"/>
          <w:lang w:val="ru-RU" w:eastAsia="ru-RU"/>
        </w:rPr>
        <w:t>. Додаткові платні послуги та обрядові церемонії</w:t>
      </w:r>
    </w:p>
    <w:tbl>
      <w:tblPr>
        <w:tblpPr w:leftFromText="180" w:rightFromText="180" w:bottomFromText="160" w:vertAnchor="text" w:tblpXSpec="center" w:tblpY="1"/>
        <w:tblOverlap w:val="never"/>
        <w:tblW w:w="10191" w:type="dxa"/>
        <w:tblLayout w:type="fixed"/>
        <w:tblLook w:val="04A0" w:firstRow="1" w:lastRow="0" w:firstColumn="1" w:lastColumn="0" w:noHBand="0" w:noVBand="1"/>
      </w:tblPr>
      <w:tblGrid>
        <w:gridCol w:w="6062"/>
        <w:gridCol w:w="1979"/>
        <w:gridCol w:w="23"/>
        <w:gridCol w:w="2104"/>
        <w:gridCol w:w="23"/>
      </w:tblGrid>
      <w:tr w:rsidR="00DC74A9" w:rsidRPr="00DC74A9" w:rsidTr="009A6901">
        <w:trPr>
          <w:trHeight w:val="660"/>
        </w:trPr>
        <w:tc>
          <w:tcPr>
            <w:tcW w:w="6062"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tcPr>
          <w:p w:rsidR="00FC3875" w:rsidRPr="00DC74A9" w:rsidRDefault="00FC3875" w:rsidP="009A6901">
            <w:pPr>
              <w:tabs>
                <w:tab w:val="left" w:pos="284"/>
              </w:tabs>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Назва додаткових послуг</w:t>
            </w:r>
          </w:p>
        </w:tc>
        <w:tc>
          <w:tcPr>
            <w:tcW w:w="2002"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2024рік</w:t>
            </w:r>
          </w:p>
        </w:tc>
        <w:tc>
          <w:tcPr>
            <w:tcW w:w="2127"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2025рік</w:t>
            </w:r>
          </w:p>
        </w:tc>
      </w:tr>
      <w:tr w:rsidR="00DC74A9" w:rsidRPr="00DC74A9" w:rsidTr="009A6901">
        <w:trPr>
          <w:trHeight w:val="660"/>
        </w:trPr>
        <w:tc>
          <w:tcPr>
            <w:tcW w:w="6062"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9A6901">
            <w:pPr>
              <w:tabs>
                <w:tab w:val="left" w:pos="284"/>
              </w:tabs>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Вартість фото -, відеозйомки  в приміщенні та на території «МВЦ «Тростянецький»:</w:t>
            </w:r>
          </w:p>
          <w:p w:rsidR="00FC3875" w:rsidRPr="00DC74A9" w:rsidRDefault="00FC3875" w:rsidP="00B335B3">
            <w:pPr>
              <w:numPr>
                <w:ilvl w:val="0"/>
                <w:numId w:val="60"/>
              </w:numPr>
              <w:tabs>
                <w:tab w:val="left" w:pos="284"/>
              </w:tabs>
              <w:spacing w:before="120" w:after="100" w:afterAutospacing="1" w:line="240" w:lineRule="auto"/>
              <w:ind w:firstLine="0"/>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фотографування та відеозйомка</w:t>
            </w:r>
          </w:p>
        </w:tc>
        <w:tc>
          <w:tcPr>
            <w:tcW w:w="2002" w:type="dxa"/>
            <w:gridSpan w:val="2"/>
            <w:tcBorders>
              <w:top w:val="single" w:sz="4" w:space="0" w:color="auto"/>
              <w:left w:val="single" w:sz="4" w:space="0" w:color="auto"/>
              <w:bottom w:val="single" w:sz="4" w:space="0" w:color="auto"/>
              <w:right w:val="single" w:sz="4" w:space="0" w:color="auto"/>
            </w:tcBorders>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44х200=8 800</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tc>
        <w:tc>
          <w:tcPr>
            <w:tcW w:w="2127" w:type="dxa"/>
            <w:gridSpan w:val="2"/>
            <w:tcBorders>
              <w:top w:val="single" w:sz="4" w:space="0" w:color="auto"/>
              <w:left w:val="single" w:sz="4" w:space="0" w:color="auto"/>
              <w:bottom w:val="single" w:sz="4" w:space="0" w:color="auto"/>
              <w:right w:val="single" w:sz="4" w:space="0" w:color="auto"/>
            </w:tcBorders>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29х200=5800</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21х300=6300</w:t>
            </w:r>
          </w:p>
        </w:tc>
      </w:tr>
      <w:tr w:rsidR="00DC74A9" w:rsidRPr="00DC74A9" w:rsidTr="009A6901">
        <w:trPr>
          <w:trHeight w:val="1069"/>
        </w:trPr>
        <w:tc>
          <w:tcPr>
            <w:tcW w:w="6062"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Оренда приміщення, території «МВЦ «Тростянецький» для проведення обрядових</w:t>
            </w:r>
            <w:r w:rsidRPr="00DC74A9">
              <w:rPr>
                <w:rFonts w:ascii="Times New Roman" w:eastAsia="Times New Roman" w:hAnsi="Times New Roman" w:cs="Times New Roman"/>
                <w:sz w:val="24"/>
                <w:szCs w:val="24"/>
                <w:lang w:val="uk-UA" w:eastAsia="ru-RU"/>
              </w:rPr>
              <w:t xml:space="preserve"> та інших</w:t>
            </w:r>
            <w:r w:rsidRPr="00DC74A9">
              <w:rPr>
                <w:rFonts w:ascii="Times New Roman" w:eastAsia="Times New Roman" w:hAnsi="Times New Roman" w:cs="Times New Roman"/>
                <w:sz w:val="24"/>
                <w:szCs w:val="24"/>
                <w:lang w:val="ru-RU" w:eastAsia="ru-RU"/>
              </w:rPr>
              <w:t xml:space="preserve"> заходів, в т.ч.:</w:t>
            </w:r>
          </w:p>
          <w:p w:rsidR="00FC3875" w:rsidRPr="00DC74A9" w:rsidRDefault="00FC3875" w:rsidP="00B335B3">
            <w:pPr>
              <w:numPr>
                <w:ilvl w:val="0"/>
                <w:numId w:val="60"/>
              </w:numPr>
              <w:spacing w:before="120" w:after="100" w:afterAutospacing="1" w:line="240" w:lineRule="auto"/>
              <w:ind w:firstLine="0"/>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для жителів ОТГ;</w:t>
            </w:r>
          </w:p>
          <w:p w:rsidR="00FC3875" w:rsidRPr="00DC74A9" w:rsidRDefault="00FC3875" w:rsidP="00B335B3">
            <w:pPr>
              <w:numPr>
                <w:ilvl w:val="0"/>
                <w:numId w:val="60"/>
              </w:numPr>
              <w:spacing w:before="120" w:after="100" w:afterAutospacing="1" w:line="240" w:lineRule="auto"/>
              <w:ind w:firstLine="0"/>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ru-RU" w:eastAsia="ru-RU"/>
              </w:rPr>
              <w:t>для мешканців інших міст;</w:t>
            </w:r>
          </w:p>
        </w:tc>
        <w:tc>
          <w:tcPr>
            <w:tcW w:w="2002" w:type="dxa"/>
            <w:gridSpan w:val="2"/>
            <w:tcBorders>
              <w:top w:val="single" w:sz="4" w:space="0" w:color="auto"/>
              <w:left w:val="single" w:sz="4" w:space="0" w:color="auto"/>
              <w:bottom w:val="single" w:sz="4" w:space="0" w:color="auto"/>
              <w:right w:val="single" w:sz="4" w:space="0" w:color="auto"/>
            </w:tcBorders>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tc>
        <w:tc>
          <w:tcPr>
            <w:tcW w:w="2127" w:type="dxa"/>
            <w:gridSpan w:val="2"/>
            <w:tcBorders>
              <w:top w:val="single" w:sz="4" w:space="0" w:color="auto"/>
              <w:left w:val="single" w:sz="4" w:space="0" w:color="auto"/>
              <w:bottom w:val="single" w:sz="4" w:space="0" w:color="auto"/>
              <w:right w:val="single" w:sz="4" w:space="0" w:color="auto"/>
            </w:tcBorders>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tc>
      </w:tr>
      <w:tr w:rsidR="00DC74A9" w:rsidRPr="00DC74A9" w:rsidTr="009A6901">
        <w:trPr>
          <w:trHeight w:val="4531"/>
        </w:trPr>
        <w:tc>
          <w:tcPr>
            <w:tcW w:w="6062" w:type="dxa"/>
            <w:tcBorders>
              <w:top w:val="single" w:sz="4" w:space="0" w:color="auto"/>
              <w:left w:val="single" w:sz="4" w:space="0" w:color="auto"/>
              <w:bottom w:val="single" w:sz="4" w:space="0" w:color="auto"/>
              <w:right w:val="single" w:sz="4" w:space="0" w:color="auto"/>
            </w:tcBorders>
            <w:noWrap/>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uk-UA" w:eastAsia="ru-RU"/>
              </w:rPr>
              <w:t>Д</w:t>
            </w:r>
            <w:r w:rsidRPr="00DC74A9">
              <w:rPr>
                <w:rFonts w:ascii="Times New Roman" w:eastAsia="Times New Roman" w:hAnsi="Times New Roman" w:cs="Times New Roman"/>
                <w:sz w:val="24"/>
                <w:szCs w:val="24"/>
                <w:lang w:val="ru-RU" w:eastAsia="ru-RU"/>
              </w:rPr>
              <w:t>одаткові послуги</w:t>
            </w:r>
            <w:r w:rsidRPr="00DC74A9">
              <w:rPr>
                <w:rFonts w:ascii="Times New Roman" w:eastAsia="Times New Roman" w:hAnsi="Times New Roman" w:cs="Times New Roman"/>
                <w:sz w:val="24"/>
                <w:szCs w:val="24"/>
                <w:lang w:val="uk-UA" w:eastAsia="ru-RU"/>
              </w:rPr>
              <w:t>:</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uk-UA" w:eastAsia="ru-RU"/>
              </w:rPr>
              <w:t>-о</w:t>
            </w:r>
            <w:r w:rsidRPr="00DC74A9">
              <w:rPr>
                <w:rFonts w:ascii="Times New Roman" w:eastAsia="Times New Roman" w:hAnsi="Times New Roman" w:cs="Times New Roman"/>
                <w:sz w:val="24"/>
                <w:szCs w:val="24"/>
                <w:lang w:val="ru-RU" w:eastAsia="ru-RU"/>
              </w:rPr>
              <w:t>ренда обладнання</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-надання послуг ведучої</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-індивідуальне використання МАФу «Карета»</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uk-UA" w:eastAsia="ru-RU"/>
              </w:rPr>
              <w:t>-н</w:t>
            </w:r>
            <w:r w:rsidRPr="00DC74A9">
              <w:rPr>
                <w:rFonts w:ascii="Times New Roman" w:eastAsia="Times New Roman" w:hAnsi="Times New Roman" w:cs="Times New Roman"/>
                <w:sz w:val="24"/>
                <w:szCs w:val="24"/>
                <w:lang w:val="ru-RU" w:eastAsia="ru-RU"/>
              </w:rPr>
              <w:t>адання послуг з проведення культурно-масових та наукових  заходів некомерційного та неполітичного призначення в приміщенні та на території «МВЦ «Тростянецький»  в т.ч.:</w:t>
            </w:r>
          </w:p>
          <w:p w:rsidR="00FC3875" w:rsidRPr="00DC74A9" w:rsidRDefault="00FC3875" w:rsidP="00B335B3">
            <w:pPr>
              <w:numPr>
                <w:ilvl w:val="0"/>
                <w:numId w:val="60"/>
              </w:numPr>
              <w:spacing w:before="120" w:after="100" w:afterAutospacing="1" w:line="240" w:lineRule="auto"/>
              <w:ind w:firstLine="0"/>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для проведення культурно-масових та наукових заходів некомерційного та неполітичного призначення;</w:t>
            </w:r>
          </w:p>
          <w:p w:rsidR="00FC3875" w:rsidRPr="00DC74A9" w:rsidRDefault="00FC3875" w:rsidP="00B335B3">
            <w:pPr>
              <w:numPr>
                <w:ilvl w:val="0"/>
                <w:numId w:val="60"/>
              </w:numPr>
              <w:spacing w:before="120" w:after="100" w:afterAutospacing="1" w:line="240" w:lineRule="auto"/>
              <w:ind w:firstLine="0"/>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для проведення культурно-масових та наукових заходів комерційного призначення (крім організації торгівлі);</w:t>
            </w:r>
          </w:p>
          <w:p w:rsidR="00FC3875" w:rsidRPr="00DC74A9" w:rsidRDefault="00FC3875" w:rsidP="00B335B3">
            <w:pPr>
              <w:numPr>
                <w:ilvl w:val="0"/>
                <w:numId w:val="60"/>
              </w:numPr>
              <w:spacing w:before="120" w:after="100" w:afterAutospacing="1" w:line="240" w:lineRule="auto"/>
              <w:ind w:firstLine="0"/>
              <w:contextualSpacing/>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для проведення заходів політичного та агітаційного характеру</w:t>
            </w:r>
            <w:r w:rsidRPr="00DC74A9">
              <w:rPr>
                <w:rFonts w:ascii="Times New Roman" w:eastAsia="Times New Roman" w:hAnsi="Times New Roman" w:cs="Times New Roman"/>
                <w:sz w:val="24"/>
                <w:szCs w:val="24"/>
                <w:lang w:val="uk-UA" w:eastAsia="ru-RU"/>
              </w:rPr>
              <w:t>.</w:t>
            </w:r>
          </w:p>
        </w:tc>
        <w:tc>
          <w:tcPr>
            <w:tcW w:w="2002" w:type="dxa"/>
            <w:gridSpan w:val="2"/>
            <w:tcBorders>
              <w:top w:val="single" w:sz="4" w:space="0" w:color="auto"/>
              <w:left w:val="single" w:sz="4" w:space="0" w:color="auto"/>
              <w:bottom w:val="single" w:sz="4" w:space="0" w:color="auto"/>
              <w:right w:val="single" w:sz="4" w:space="0" w:color="auto"/>
            </w:tcBorders>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1х330=330</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1х1125=1 125</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tc>
        <w:tc>
          <w:tcPr>
            <w:tcW w:w="2127" w:type="dxa"/>
            <w:gridSpan w:val="2"/>
            <w:tcBorders>
              <w:top w:val="single" w:sz="4" w:space="0" w:color="auto"/>
              <w:left w:val="single" w:sz="4" w:space="0" w:color="auto"/>
              <w:bottom w:val="single" w:sz="4" w:space="0" w:color="auto"/>
              <w:right w:val="single" w:sz="4" w:space="0" w:color="auto"/>
            </w:tcBorders>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2х330=660</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5х1125=5 625</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2х1350=2 700</w:t>
            </w:r>
          </w:p>
        </w:tc>
      </w:tr>
      <w:tr w:rsidR="00DC74A9" w:rsidRPr="00DC74A9" w:rsidTr="009A6901">
        <w:trPr>
          <w:gridAfter w:val="1"/>
          <w:wAfter w:w="23" w:type="dxa"/>
          <w:trHeight w:val="870"/>
        </w:trPr>
        <w:tc>
          <w:tcPr>
            <w:tcW w:w="6062" w:type="dxa"/>
            <w:tcBorders>
              <w:top w:val="single" w:sz="4" w:space="0" w:color="auto"/>
              <w:left w:val="single" w:sz="4" w:space="0" w:color="auto"/>
              <w:bottom w:val="single" w:sz="4" w:space="0" w:color="auto"/>
              <w:right w:val="single" w:sz="4" w:space="0" w:color="auto"/>
            </w:tcBorders>
            <w:noWrap/>
            <w:hideMark/>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ru-RU" w:eastAsia="ru-RU"/>
              </w:rPr>
              <w:t>Послуги з організації та проведення державної реєстрації шлюбу в рамках реалізації пілотного проекту                        «Шлюб за добу»</w:t>
            </w:r>
          </w:p>
        </w:tc>
        <w:tc>
          <w:tcPr>
            <w:tcW w:w="1979"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23х1500=34 500</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p>
        </w:tc>
        <w:tc>
          <w:tcPr>
            <w:tcW w:w="2127" w:type="dxa"/>
            <w:gridSpan w:val="2"/>
            <w:tcBorders>
              <w:top w:val="single" w:sz="4" w:space="0" w:color="auto"/>
              <w:left w:val="single" w:sz="4" w:space="0" w:color="auto"/>
              <w:bottom w:val="single" w:sz="4" w:space="0" w:color="auto"/>
              <w:right w:val="single" w:sz="4" w:space="0" w:color="auto"/>
            </w:tcBorders>
            <w:vAlign w:val="center"/>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12х1500=18 000</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14х2000=28 000</w:t>
            </w:r>
          </w:p>
        </w:tc>
      </w:tr>
      <w:tr w:rsidR="00DC74A9" w:rsidRPr="00DC74A9" w:rsidTr="009A6901">
        <w:trPr>
          <w:gridAfter w:val="1"/>
          <w:wAfter w:w="23" w:type="dxa"/>
          <w:trHeight w:val="818"/>
        </w:trPr>
        <w:tc>
          <w:tcPr>
            <w:tcW w:w="6062" w:type="dxa"/>
            <w:tcBorders>
              <w:top w:val="single" w:sz="4" w:space="0" w:color="auto"/>
              <w:left w:val="single" w:sz="4" w:space="0" w:color="auto"/>
              <w:bottom w:val="single" w:sz="4" w:space="0" w:color="auto"/>
              <w:right w:val="single" w:sz="4" w:space="0" w:color="auto"/>
            </w:tcBorders>
            <w:noWrap/>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Надання послуги «Проведення обрядового заходу одруження»</w:t>
            </w:r>
          </w:p>
        </w:tc>
        <w:tc>
          <w:tcPr>
            <w:tcW w:w="1979"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18х1500=27 000</w:t>
            </w:r>
          </w:p>
        </w:tc>
        <w:tc>
          <w:tcPr>
            <w:tcW w:w="2127" w:type="dxa"/>
            <w:gridSpan w:val="2"/>
            <w:tcBorders>
              <w:top w:val="single" w:sz="4" w:space="0" w:color="auto"/>
              <w:left w:val="single" w:sz="4" w:space="0" w:color="auto"/>
              <w:bottom w:val="single" w:sz="4" w:space="0" w:color="auto"/>
              <w:right w:val="single" w:sz="4" w:space="0" w:color="auto"/>
            </w:tcBorders>
            <w:vAlign w:val="center"/>
          </w:tcPr>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7х1500=10 500</w:t>
            </w:r>
          </w:p>
          <w:p w:rsidR="00FC3875" w:rsidRPr="00DC74A9" w:rsidRDefault="00FC3875" w:rsidP="009A6901">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12х2000=24 000</w:t>
            </w:r>
          </w:p>
        </w:tc>
      </w:tr>
      <w:tr w:rsidR="00DC74A9" w:rsidRPr="00DC74A9" w:rsidTr="009A6901">
        <w:trPr>
          <w:gridAfter w:val="1"/>
          <w:wAfter w:w="23" w:type="dxa"/>
          <w:trHeight w:val="489"/>
        </w:trPr>
        <w:tc>
          <w:tcPr>
            <w:tcW w:w="6062" w:type="dxa"/>
            <w:tcBorders>
              <w:top w:val="single" w:sz="4" w:space="0" w:color="auto"/>
              <w:left w:val="single" w:sz="4" w:space="0" w:color="auto"/>
              <w:bottom w:val="single" w:sz="4" w:space="0" w:color="auto"/>
              <w:right w:val="single" w:sz="4" w:space="0" w:color="auto"/>
            </w:tcBorders>
            <w:noWrap/>
          </w:tcPr>
          <w:p w:rsidR="00FC3875" w:rsidRPr="00DC74A9" w:rsidRDefault="00FC3875" w:rsidP="009A6901">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Загальна сума  послуги від  надання додаткових  послуг</w:t>
            </w:r>
          </w:p>
        </w:tc>
        <w:tc>
          <w:tcPr>
            <w:tcW w:w="1979"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9A6901">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71 755</w:t>
            </w:r>
          </w:p>
        </w:tc>
        <w:tc>
          <w:tcPr>
            <w:tcW w:w="2127" w:type="dxa"/>
            <w:gridSpan w:val="2"/>
            <w:tcBorders>
              <w:top w:val="single" w:sz="4" w:space="0" w:color="auto"/>
              <w:left w:val="single" w:sz="4" w:space="0" w:color="auto"/>
              <w:bottom w:val="single" w:sz="4" w:space="0" w:color="auto"/>
              <w:right w:val="single" w:sz="4" w:space="0" w:color="auto"/>
            </w:tcBorders>
            <w:vAlign w:val="center"/>
          </w:tcPr>
          <w:p w:rsidR="00FC3875" w:rsidRPr="00DC74A9" w:rsidRDefault="00FC3875" w:rsidP="009A6901">
            <w:pPr>
              <w:spacing w:before="120" w:after="100" w:afterAutospacing="1" w:line="240" w:lineRule="auto"/>
              <w:ind w:left="720"/>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101 585</w:t>
            </w:r>
          </w:p>
        </w:tc>
      </w:tr>
    </w:tbl>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ru-RU" w:eastAsia="ru-RU"/>
        </w:rPr>
      </w:pP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ru-RU" w:eastAsia="ru-RU"/>
        </w:rPr>
      </w:pP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noProof/>
          <w:sz w:val="28"/>
          <w:szCs w:val="28"/>
          <w:lang w:val="ru-RU" w:eastAsia="ru-RU"/>
        </w:rPr>
        <w:drawing>
          <wp:inline distT="0" distB="0" distL="0" distR="0" wp14:anchorId="6DF367B4" wp14:editId="2DDE68CA">
            <wp:extent cx="6574705" cy="1647825"/>
            <wp:effectExtent l="0" t="0" r="17145" b="9525"/>
            <wp:docPr id="1592370757"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FC3875" w:rsidRPr="00DC74A9" w:rsidRDefault="00FC3875" w:rsidP="00FC3875">
      <w:pPr>
        <w:spacing w:before="120" w:after="100" w:afterAutospacing="1" w:line="240" w:lineRule="auto"/>
        <w:contextualSpacing/>
        <w:rPr>
          <w:rFonts w:ascii="Times New Roman" w:eastAsia="Times New Roman" w:hAnsi="Times New Roman" w:cs="Times New Roman"/>
          <w:i/>
          <w:iCs/>
          <w:sz w:val="28"/>
          <w:szCs w:val="28"/>
          <w:lang w:val="uk-UA" w:eastAsia="ru-RU"/>
        </w:rPr>
      </w:pPr>
    </w:p>
    <w:p w:rsidR="00FC3875" w:rsidRPr="00DC74A9" w:rsidRDefault="00FC3875" w:rsidP="00FC3875">
      <w:pPr>
        <w:spacing w:before="120" w:after="100" w:afterAutospacing="1" w:line="240" w:lineRule="auto"/>
        <w:contextualSpacing/>
        <w:rPr>
          <w:rFonts w:ascii="Times New Roman" w:eastAsia="Times New Roman" w:hAnsi="Times New Roman" w:cs="Times New Roman"/>
          <w:i/>
          <w:iCs/>
          <w:sz w:val="28"/>
          <w:szCs w:val="28"/>
          <w:lang w:val="ru-RU" w:eastAsia="ru-RU"/>
        </w:rPr>
      </w:pPr>
      <w:r w:rsidRPr="00DC74A9">
        <w:rPr>
          <w:rFonts w:ascii="Times New Roman" w:eastAsia="Times New Roman" w:hAnsi="Times New Roman" w:cs="Times New Roman"/>
          <w:b/>
          <w:bCs/>
          <w:i/>
          <w:iCs/>
          <w:sz w:val="28"/>
          <w:szCs w:val="28"/>
          <w:lang w:val="uk-UA" w:eastAsia="ru-RU"/>
        </w:rPr>
        <w:t>Загальний порівняльний аналіз зароблених коштів, грн.</w:t>
      </w:r>
    </w:p>
    <w:tbl>
      <w:tblPr>
        <w:tblW w:w="10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5266"/>
        <w:gridCol w:w="2067"/>
        <w:gridCol w:w="2158"/>
      </w:tblGrid>
      <w:tr w:rsidR="00DC74A9" w:rsidRPr="00DC74A9" w:rsidTr="009A6901">
        <w:trPr>
          <w:trHeight w:val="326"/>
          <w:jc w:val="center"/>
        </w:trPr>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 п/п</w:t>
            </w:r>
          </w:p>
        </w:tc>
        <w:tc>
          <w:tcPr>
            <w:tcW w:w="5266"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Назва послуги</w:t>
            </w:r>
          </w:p>
        </w:tc>
        <w:tc>
          <w:tcPr>
            <w:tcW w:w="2067"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2024 рік</w:t>
            </w:r>
          </w:p>
        </w:tc>
        <w:tc>
          <w:tcPr>
            <w:tcW w:w="215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2025 рік</w:t>
            </w:r>
          </w:p>
        </w:tc>
      </w:tr>
      <w:tr w:rsidR="00DC74A9" w:rsidRPr="00DC74A9" w:rsidTr="009A6901">
        <w:trPr>
          <w:trHeight w:val="848"/>
          <w:jc w:val="center"/>
        </w:trPr>
        <w:tc>
          <w:tcPr>
            <w:tcW w:w="617" w:type="dxa"/>
            <w:tcBorders>
              <w:top w:val="single" w:sz="4" w:space="0" w:color="auto"/>
              <w:left w:val="single" w:sz="4" w:space="0" w:color="auto"/>
              <w:bottom w:val="single" w:sz="4" w:space="0" w:color="auto"/>
              <w:right w:val="single" w:sz="4" w:space="0" w:color="auto"/>
            </w:tcBorders>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w:t>
            </w:r>
          </w:p>
        </w:tc>
        <w:tc>
          <w:tcPr>
            <w:tcW w:w="5266" w:type="dxa"/>
            <w:tcBorders>
              <w:top w:val="single" w:sz="4" w:space="0" w:color="auto"/>
              <w:left w:val="single" w:sz="4" w:space="0" w:color="auto"/>
              <w:bottom w:val="single" w:sz="4" w:space="0" w:color="auto"/>
              <w:right w:val="single" w:sz="4" w:space="0" w:color="auto"/>
            </w:tcBorders>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Відвідування експозиції «Музей шоколаду та кави», «Головної садиби Леопольда Кеніга», «Круглого Двору» та комплексне відвідування, позамузейна та екскурсійне обслуговування</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p>
        </w:tc>
        <w:tc>
          <w:tcPr>
            <w:tcW w:w="2067"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69 685</w:t>
            </w:r>
          </w:p>
        </w:tc>
        <w:tc>
          <w:tcPr>
            <w:tcW w:w="2158"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100 575</w:t>
            </w:r>
          </w:p>
        </w:tc>
      </w:tr>
      <w:tr w:rsidR="00DC74A9" w:rsidRPr="00DC74A9" w:rsidTr="009A6901">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w:t>
            </w:r>
          </w:p>
        </w:tc>
        <w:tc>
          <w:tcPr>
            <w:tcW w:w="5266" w:type="dxa"/>
            <w:tcBorders>
              <w:top w:val="single" w:sz="4" w:space="0" w:color="auto"/>
              <w:left w:val="single" w:sz="4" w:space="0" w:color="auto"/>
              <w:bottom w:val="single" w:sz="4" w:space="0" w:color="auto"/>
              <w:right w:val="single" w:sz="4" w:space="0" w:color="auto"/>
            </w:tcBorders>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Додаткові послуги</w:t>
            </w:r>
          </w:p>
        </w:tc>
        <w:tc>
          <w:tcPr>
            <w:tcW w:w="2067"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71 755</w:t>
            </w:r>
          </w:p>
        </w:tc>
        <w:tc>
          <w:tcPr>
            <w:tcW w:w="2158"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101585</w:t>
            </w:r>
          </w:p>
        </w:tc>
      </w:tr>
      <w:tr w:rsidR="00DC74A9" w:rsidRPr="00DC74A9" w:rsidTr="009A6901">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w:t>
            </w:r>
          </w:p>
        </w:tc>
        <w:tc>
          <w:tcPr>
            <w:tcW w:w="5266" w:type="dxa"/>
            <w:tcBorders>
              <w:top w:val="single" w:sz="4" w:space="0" w:color="auto"/>
              <w:left w:val="single" w:sz="4" w:space="0" w:color="auto"/>
              <w:bottom w:val="single" w:sz="4" w:space="0" w:color="auto"/>
              <w:right w:val="single" w:sz="4" w:space="0" w:color="auto"/>
            </w:tcBorders>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Реалізація сувенірної продукції</w:t>
            </w:r>
          </w:p>
        </w:tc>
        <w:tc>
          <w:tcPr>
            <w:tcW w:w="2067"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29 528</w:t>
            </w:r>
          </w:p>
        </w:tc>
        <w:tc>
          <w:tcPr>
            <w:tcW w:w="2158"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78 685</w:t>
            </w:r>
          </w:p>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p>
        </w:tc>
      </w:tr>
      <w:tr w:rsidR="00DC74A9" w:rsidRPr="00DC74A9" w:rsidTr="009A6901">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4.</w:t>
            </w:r>
          </w:p>
        </w:tc>
        <w:tc>
          <w:tcPr>
            <w:tcW w:w="5266" w:type="dxa"/>
            <w:tcBorders>
              <w:top w:val="single" w:sz="4" w:space="0" w:color="auto"/>
              <w:left w:val="single" w:sz="4" w:space="0" w:color="auto"/>
              <w:bottom w:val="single" w:sz="4" w:space="0" w:color="auto"/>
              <w:right w:val="single" w:sz="4" w:space="0" w:color="auto"/>
            </w:tcBorders>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 xml:space="preserve">Едем </w:t>
            </w:r>
          </w:p>
        </w:tc>
        <w:tc>
          <w:tcPr>
            <w:tcW w:w="2067"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p>
        </w:tc>
        <w:tc>
          <w:tcPr>
            <w:tcW w:w="2158"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195 000</w:t>
            </w:r>
          </w:p>
        </w:tc>
      </w:tr>
      <w:tr w:rsidR="00FC3875" w:rsidRPr="00DC74A9" w:rsidTr="009A6901">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sz w:val="24"/>
                <w:szCs w:val="24"/>
                <w:lang w:val="uk-UA" w:eastAsia="ru-RU"/>
              </w:rPr>
            </w:pPr>
          </w:p>
        </w:tc>
        <w:tc>
          <w:tcPr>
            <w:tcW w:w="5266" w:type="dxa"/>
            <w:tcBorders>
              <w:top w:val="single" w:sz="4" w:space="0" w:color="auto"/>
              <w:left w:val="single" w:sz="4" w:space="0" w:color="auto"/>
              <w:bottom w:val="single" w:sz="4" w:space="0" w:color="auto"/>
              <w:right w:val="single" w:sz="4" w:space="0" w:color="auto"/>
            </w:tcBorders>
            <w:hideMark/>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ВСЬОГО:</w:t>
            </w:r>
          </w:p>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p>
        </w:tc>
        <w:tc>
          <w:tcPr>
            <w:tcW w:w="2067"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170 968</w:t>
            </w:r>
          </w:p>
        </w:tc>
        <w:tc>
          <w:tcPr>
            <w:tcW w:w="2158" w:type="dxa"/>
            <w:tcBorders>
              <w:top w:val="single" w:sz="4" w:space="0" w:color="auto"/>
              <w:left w:val="single" w:sz="4" w:space="0" w:color="auto"/>
              <w:bottom w:val="single" w:sz="4" w:space="0" w:color="auto"/>
              <w:right w:val="single" w:sz="4" w:space="0" w:color="auto"/>
            </w:tcBorders>
            <w:vAlign w:val="center"/>
          </w:tcPr>
          <w:p w:rsidR="00FC3875" w:rsidRPr="00DC74A9" w:rsidRDefault="00FC3875" w:rsidP="00FC3875">
            <w:pPr>
              <w:spacing w:before="120" w:after="100" w:afterAutospacing="1" w:line="240" w:lineRule="auto"/>
              <w:contextualSpacing/>
              <w:rPr>
                <w:rFonts w:ascii="Times New Roman" w:eastAsia="Times New Roman" w:hAnsi="Times New Roman" w:cs="Times New Roman"/>
                <w:b/>
                <w:bCs/>
                <w:sz w:val="24"/>
                <w:szCs w:val="24"/>
                <w:lang w:val="uk-UA" w:eastAsia="ru-RU"/>
              </w:rPr>
            </w:pPr>
            <w:r w:rsidRPr="00DC74A9">
              <w:rPr>
                <w:rFonts w:ascii="Times New Roman" w:eastAsia="Times New Roman" w:hAnsi="Times New Roman" w:cs="Times New Roman"/>
                <w:b/>
                <w:bCs/>
                <w:sz w:val="24"/>
                <w:szCs w:val="24"/>
                <w:lang w:val="uk-UA" w:eastAsia="ru-RU"/>
              </w:rPr>
              <w:t>475 845</w:t>
            </w:r>
          </w:p>
        </w:tc>
      </w:tr>
    </w:tbl>
    <w:p w:rsidR="00FC3875" w:rsidRPr="00DC74A9" w:rsidRDefault="00FC3875" w:rsidP="00FC3875">
      <w:pPr>
        <w:spacing w:before="120" w:after="100" w:afterAutospacing="1" w:line="240" w:lineRule="auto"/>
        <w:contextualSpacing/>
        <w:rPr>
          <w:rFonts w:ascii="Times New Roman" w:eastAsia="Calibri" w:hAnsi="Times New Roman" w:cs="Times New Roman"/>
          <w:sz w:val="28"/>
          <w:szCs w:val="28"/>
          <w:lang w:val="uk-UA"/>
        </w:rPr>
      </w:pPr>
    </w:p>
    <w:p w:rsidR="00FC3875" w:rsidRPr="00DC74A9" w:rsidRDefault="00FC3875" w:rsidP="00FC3875">
      <w:pPr>
        <w:rPr>
          <w:rFonts w:ascii="Calibri" w:eastAsia="Times New Roman" w:hAnsi="Calibri" w:cs="Times New Roman"/>
          <w:szCs w:val="20"/>
          <w:lang w:val="ru-RU" w:eastAsia="ru-RU"/>
        </w:rPr>
      </w:pPr>
      <w:r w:rsidRPr="00DC74A9">
        <w:rPr>
          <w:rFonts w:ascii="Times New Roman" w:eastAsia="Times New Roman" w:hAnsi="Times New Roman" w:cs="Times New Roman"/>
          <w:noProof/>
          <w:sz w:val="28"/>
          <w:szCs w:val="28"/>
          <w:lang w:val="ru-RU" w:eastAsia="ru-RU"/>
        </w:rPr>
        <w:drawing>
          <wp:inline distT="0" distB="0" distL="0" distR="0" wp14:anchorId="4866E5B9" wp14:editId="2E87C9F7">
            <wp:extent cx="6557645" cy="1806361"/>
            <wp:effectExtent l="0" t="0" r="14605" b="3810"/>
            <wp:docPr id="73" name="Диаграмма 7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FC3875" w:rsidRPr="00DC74A9" w:rsidRDefault="00FC3875" w:rsidP="00FC3875">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ab/>
      </w:r>
      <w:r w:rsidRPr="00DC74A9">
        <w:rPr>
          <w:rFonts w:ascii="Times New Roman" w:eastAsia="Times New Roman" w:hAnsi="Times New Roman" w:cs="Times New Roman"/>
          <w:b/>
          <w:bCs/>
          <w:sz w:val="28"/>
          <w:szCs w:val="28"/>
          <w:lang w:val="uk-UA" w:eastAsia="ru-RU"/>
        </w:rPr>
        <w:t>ПІДСУМОК:</w:t>
      </w:r>
      <w:r w:rsidRPr="00DC74A9">
        <w:rPr>
          <w:rFonts w:ascii="Times New Roman" w:eastAsia="Times New Roman" w:hAnsi="Times New Roman" w:cs="Times New Roman"/>
          <w:sz w:val="28"/>
          <w:szCs w:val="28"/>
          <w:lang w:val="ru-RU" w:eastAsia="ru-RU"/>
        </w:rPr>
        <w:t xml:space="preserve"> У 2025 році загальний дохід МВЦ «Тростянецький» склав 475 845 грн, що значно перевищує показник 2024 року (170 968 грн). Зростання відбулося у всіх напрямках: відвідування експозицій збільшилося на 30 890 грн, додаткові послуги </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ru-RU" w:eastAsia="ru-RU"/>
        </w:rPr>
        <w:t xml:space="preserve"> на 29 830 грн, а реалізація сувенірної продукції </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ru-RU" w:eastAsia="ru-RU"/>
        </w:rPr>
        <w:t xml:space="preserve"> на 49 157 грн. Окремо до доходу додалася сума від проєкту «Едем» </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ru-RU" w:eastAsia="ru-RU"/>
        </w:rPr>
        <w:t xml:space="preserve"> 195 000 грн, що суттєво вплинуло на загальний фінансовий результат</w:t>
      </w:r>
      <w:r w:rsidRPr="00DC74A9">
        <w:rPr>
          <w:rFonts w:ascii="Times New Roman" w:eastAsia="Times New Roman" w:hAnsi="Times New Roman" w:cs="Times New Roman"/>
          <w:sz w:val="28"/>
          <w:szCs w:val="28"/>
          <w:lang w:val="uk-UA" w:eastAsia="ru-RU"/>
        </w:rPr>
        <w:t xml:space="preserve">. </w:t>
      </w:r>
    </w:p>
    <w:p w:rsidR="00FC3875" w:rsidRPr="00DC74A9" w:rsidRDefault="00FC3875" w:rsidP="00FC3875">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Науково-освітня та інформаційна діяльність</w:t>
      </w:r>
    </w:p>
    <w:p w:rsidR="00FC3875" w:rsidRPr="00DC74A9" w:rsidRDefault="00FC3875" w:rsidP="00FC3875">
      <w:pPr>
        <w:spacing w:after="0" w:line="240" w:lineRule="auto"/>
        <w:ind w:firstLine="34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Упродовж 2025 року здійснювалася активна інформаційна та освітня робота, зокрема:</w:t>
      </w:r>
    </w:p>
    <w:p w:rsidR="00FC3875" w:rsidRPr="00DC74A9" w:rsidRDefault="00FC3875" w:rsidP="00B335B3">
      <w:pPr>
        <w:numPr>
          <w:ilvl w:val="0"/>
          <w:numId w:val="79"/>
        </w:numPr>
        <w:spacing w:after="0" w:line="240" w:lineRule="auto"/>
        <w:ind w:left="709"/>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 xml:space="preserve">Опубліковано </w:t>
      </w:r>
      <w:r w:rsidRPr="00DC74A9">
        <w:rPr>
          <w:rFonts w:ascii="Times New Roman" w:eastAsia="Times New Roman" w:hAnsi="Times New Roman" w:cs="Times New Roman"/>
          <w:b/>
          <w:bCs/>
          <w:sz w:val="28"/>
          <w:szCs w:val="28"/>
          <w:lang w:val="ru-RU" w:eastAsia="ru-RU"/>
        </w:rPr>
        <w:t>165 інформаційних матеріалів</w:t>
      </w:r>
      <w:r w:rsidRPr="00DC74A9">
        <w:rPr>
          <w:rFonts w:ascii="Times New Roman" w:eastAsia="Times New Roman" w:hAnsi="Times New Roman" w:cs="Times New Roman"/>
          <w:sz w:val="28"/>
          <w:szCs w:val="28"/>
          <w:lang w:val="ru-RU" w:eastAsia="ru-RU"/>
        </w:rPr>
        <w:t>.</w:t>
      </w:r>
    </w:p>
    <w:p w:rsidR="00FC3875" w:rsidRPr="00DC74A9" w:rsidRDefault="00FC3875" w:rsidP="00B335B3">
      <w:pPr>
        <w:numPr>
          <w:ilvl w:val="0"/>
          <w:numId w:val="79"/>
        </w:numPr>
        <w:spacing w:after="0" w:line="240" w:lineRule="auto"/>
        <w:ind w:left="709"/>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 xml:space="preserve">Проведено </w:t>
      </w:r>
      <w:r w:rsidRPr="00DC74A9">
        <w:rPr>
          <w:rFonts w:ascii="Times New Roman" w:eastAsia="Times New Roman" w:hAnsi="Times New Roman" w:cs="Times New Roman"/>
          <w:b/>
          <w:bCs/>
          <w:sz w:val="28"/>
          <w:szCs w:val="28"/>
          <w:lang w:val="ru-RU" w:eastAsia="ru-RU"/>
        </w:rPr>
        <w:t>14 культурно-освітніх заходів</w:t>
      </w:r>
      <w:r w:rsidRPr="00DC74A9">
        <w:rPr>
          <w:rFonts w:ascii="Times New Roman" w:eastAsia="Times New Roman" w:hAnsi="Times New Roman" w:cs="Times New Roman"/>
          <w:sz w:val="28"/>
          <w:szCs w:val="28"/>
          <w:lang w:val="ru-RU" w:eastAsia="ru-RU"/>
        </w:rPr>
        <w:t>.</w:t>
      </w:r>
    </w:p>
    <w:p w:rsidR="00FC3875" w:rsidRPr="00DC74A9" w:rsidRDefault="00FC3875" w:rsidP="00B335B3">
      <w:pPr>
        <w:numPr>
          <w:ilvl w:val="0"/>
          <w:numId w:val="79"/>
        </w:numPr>
        <w:spacing w:after="0" w:line="240" w:lineRule="auto"/>
        <w:ind w:left="709"/>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 xml:space="preserve">Організовано </w:t>
      </w:r>
      <w:r w:rsidRPr="00DC74A9">
        <w:rPr>
          <w:rFonts w:ascii="Times New Roman" w:eastAsia="Times New Roman" w:hAnsi="Times New Roman" w:cs="Times New Roman"/>
          <w:b/>
          <w:bCs/>
          <w:sz w:val="28"/>
          <w:szCs w:val="28"/>
          <w:lang w:val="ru-RU" w:eastAsia="ru-RU"/>
        </w:rPr>
        <w:t>14 виставок</w:t>
      </w:r>
      <w:r w:rsidRPr="00DC74A9">
        <w:rPr>
          <w:rFonts w:ascii="Times New Roman" w:eastAsia="Times New Roman" w:hAnsi="Times New Roman" w:cs="Times New Roman"/>
          <w:sz w:val="28"/>
          <w:szCs w:val="28"/>
          <w:lang w:val="ru-RU" w:eastAsia="ru-RU"/>
        </w:rPr>
        <w:t>.</w:t>
      </w:r>
    </w:p>
    <w:p w:rsidR="00FC3875" w:rsidRPr="00DC74A9" w:rsidRDefault="00FC3875" w:rsidP="00B335B3">
      <w:pPr>
        <w:numPr>
          <w:ilvl w:val="0"/>
          <w:numId w:val="79"/>
        </w:numPr>
        <w:spacing w:after="0" w:line="240" w:lineRule="auto"/>
        <w:ind w:left="709"/>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 xml:space="preserve">Підготовлено </w:t>
      </w:r>
      <w:r w:rsidRPr="00DC74A9">
        <w:rPr>
          <w:rFonts w:ascii="Times New Roman" w:eastAsia="Times New Roman" w:hAnsi="Times New Roman" w:cs="Times New Roman"/>
          <w:b/>
          <w:bCs/>
          <w:sz w:val="28"/>
          <w:szCs w:val="28"/>
          <w:lang w:val="ru-RU" w:eastAsia="ru-RU"/>
        </w:rPr>
        <w:t>11 телесюжетів</w:t>
      </w:r>
      <w:r w:rsidRPr="00DC74A9">
        <w:rPr>
          <w:rFonts w:ascii="Times New Roman" w:eastAsia="Times New Roman" w:hAnsi="Times New Roman" w:cs="Times New Roman"/>
          <w:sz w:val="28"/>
          <w:szCs w:val="28"/>
          <w:lang w:val="ru-RU" w:eastAsia="ru-RU"/>
        </w:rPr>
        <w:t>.</w:t>
      </w:r>
    </w:p>
    <w:p w:rsidR="00FC3875" w:rsidRPr="00DC74A9" w:rsidRDefault="00FC3875" w:rsidP="00FC3875">
      <w:pPr>
        <w:spacing w:after="0" w:line="240" w:lineRule="auto"/>
        <w:ind w:firstLine="349"/>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 xml:space="preserve">У заходах взяли участь понад </w:t>
      </w:r>
      <w:r w:rsidRPr="00DC74A9">
        <w:rPr>
          <w:rFonts w:ascii="Times New Roman" w:eastAsia="Times New Roman" w:hAnsi="Times New Roman" w:cs="Times New Roman"/>
          <w:b/>
          <w:bCs/>
          <w:sz w:val="28"/>
          <w:szCs w:val="28"/>
          <w:lang w:val="ru-RU" w:eastAsia="ru-RU"/>
        </w:rPr>
        <w:t>1 200 осіб</w:t>
      </w:r>
      <w:r w:rsidRPr="00DC74A9">
        <w:rPr>
          <w:rFonts w:ascii="Times New Roman" w:eastAsia="Times New Roman" w:hAnsi="Times New Roman" w:cs="Times New Roman"/>
          <w:sz w:val="28"/>
          <w:szCs w:val="28"/>
          <w:lang w:val="ru-RU" w:eastAsia="ru-RU"/>
        </w:rPr>
        <w:t xml:space="preserve">, з них </w:t>
      </w:r>
      <w:r w:rsidRPr="00DC74A9">
        <w:rPr>
          <w:rFonts w:ascii="Times New Roman" w:eastAsia="Times New Roman" w:hAnsi="Times New Roman" w:cs="Times New Roman"/>
          <w:b/>
          <w:bCs/>
          <w:sz w:val="28"/>
          <w:szCs w:val="28"/>
          <w:lang w:val="ru-RU" w:eastAsia="ru-RU"/>
        </w:rPr>
        <w:t>988 школярів</w:t>
      </w:r>
      <w:r w:rsidRPr="00DC74A9">
        <w:rPr>
          <w:rFonts w:ascii="Times New Roman" w:eastAsia="Times New Roman" w:hAnsi="Times New Roman" w:cs="Times New Roman"/>
          <w:sz w:val="28"/>
          <w:szCs w:val="28"/>
          <w:lang w:val="ru-RU" w:eastAsia="ru-RU"/>
        </w:rPr>
        <w:t xml:space="preserve">. Значна частина заходів проводилася на безоплатній основі. Традиційно протягом року тричі відбувалися </w:t>
      </w:r>
      <w:r w:rsidRPr="00DC74A9">
        <w:rPr>
          <w:rFonts w:ascii="Times New Roman" w:eastAsia="Times New Roman" w:hAnsi="Times New Roman" w:cs="Times New Roman"/>
          <w:b/>
          <w:bCs/>
          <w:sz w:val="28"/>
          <w:szCs w:val="28"/>
          <w:lang w:val="ru-RU" w:eastAsia="ru-RU"/>
        </w:rPr>
        <w:t>Дні відкритих дверей</w:t>
      </w:r>
      <w:r w:rsidRPr="00DC74A9">
        <w:rPr>
          <w:rFonts w:ascii="Times New Roman" w:eastAsia="Times New Roman" w:hAnsi="Times New Roman" w:cs="Times New Roman"/>
          <w:sz w:val="28"/>
          <w:szCs w:val="28"/>
          <w:lang w:val="ru-RU" w:eastAsia="ru-RU"/>
        </w:rPr>
        <w:t xml:space="preserve">. </w:t>
      </w:r>
    </w:p>
    <w:p w:rsidR="00FC3875" w:rsidRPr="00DC74A9" w:rsidRDefault="00FC3875" w:rsidP="00FC3875">
      <w:pPr>
        <w:spacing w:after="0" w:line="240" w:lineRule="auto"/>
        <w:ind w:firstLine="708"/>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Музей надав інформаційні матеріали для підготовки книги М.М.Артюшенка «Тростянець: історія від древності до сучасності», після чого придбав авторські права на твір та оплатив видавничі послуги для його випуску.</w:t>
      </w:r>
    </w:p>
    <w:p w:rsidR="00FC3875" w:rsidRPr="00DC74A9" w:rsidRDefault="00FC3875" w:rsidP="00FC3875">
      <w:pPr>
        <w:spacing w:after="0" w:line="240" w:lineRule="auto"/>
        <w:ind w:firstLine="708"/>
        <w:jc w:val="both"/>
        <w:rPr>
          <w:rFonts w:ascii="Times New Roman" w:eastAsia="Times New Roman" w:hAnsi="Times New Roman" w:cs="Times New Roman"/>
          <w:b/>
          <w:bCs/>
          <w:sz w:val="28"/>
          <w:szCs w:val="28"/>
          <w:lang w:val="ru-RU" w:eastAsia="ru-RU"/>
        </w:rPr>
      </w:pPr>
      <w:r w:rsidRPr="00DC74A9">
        <w:rPr>
          <w:rFonts w:ascii="Times New Roman" w:eastAsia="Times New Roman" w:hAnsi="Times New Roman" w:cs="Times New Roman"/>
          <w:sz w:val="28"/>
          <w:szCs w:val="28"/>
          <w:lang w:val="ru-RU" w:eastAsia="ru-RU"/>
        </w:rPr>
        <w:t xml:space="preserve">Розроблено та </w:t>
      </w:r>
      <w:r w:rsidRPr="00DC74A9">
        <w:rPr>
          <w:rFonts w:ascii="Times New Roman" w:eastAsia="Times New Roman" w:hAnsi="Times New Roman" w:cs="Times New Roman"/>
          <w:sz w:val="28"/>
          <w:szCs w:val="28"/>
          <w:lang w:val="uk-UA" w:eastAsia="ru-RU"/>
        </w:rPr>
        <w:t xml:space="preserve">у процесі </w:t>
      </w:r>
      <w:r w:rsidRPr="00DC74A9">
        <w:rPr>
          <w:rFonts w:ascii="Times New Roman" w:eastAsia="Times New Roman" w:hAnsi="Times New Roman" w:cs="Times New Roman"/>
          <w:sz w:val="28"/>
          <w:szCs w:val="28"/>
          <w:lang w:val="ru-RU" w:eastAsia="ru-RU"/>
        </w:rPr>
        <w:t>виготовлен</w:t>
      </w:r>
      <w:r w:rsidRPr="00DC74A9">
        <w:rPr>
          <w:rFonts w:ascii="Times New Roman" w:eastAsia="Times New Roman" w:hAnsi="Times New Roman" w:cs="Times New Roman"/>
          <w:sz w:val="28"/>
          <w:szCs w:val="28"/>
          <w:lang w:val="uk-UA" w:eastAsia="ru-RU"/>
        </w:rPr>
        <w:t>ня</w:t>
      </w:r>
      <w:r w:rsidRPr="00DC74A9">
        <w:rPr>
          <w:rFonts w:ascii="Times New Roman" w:eastAsia="Times New Roman" w:hAnsi="Times New Roman" w:cs="Times New Roman"/>
          <w:sz w:val="28"/>
          <w:szCs w:val="28"/>
          <w:lang w:val="ru-RU" w:eastAsia="ru-RU"/>
        </w:rPr>
        <w:t xml:space="preserve"> пам’ятні коїни «Тростянець </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ru-RU" w:eastAsia="ru-RU"/>
        </w:rPr>
        <w:t xml:space="preserve"> місто-герой України», що відображають історичну значущість міста.</w:t>
      </w:r>
    </w:p>
    <w:p w:rsidR="00FC3875" w:rsidRPr="00DC74A9" w:rsidRDefault="00FC3875" w:rsidP="00FC3875">
      <w:pPr>
        <w:spacing w:after="0" w:line="240" w:lineRule="auto"/>
        <w:ind w:firstLine="708"/>
        <w:jc w:val="both"/>
        <w:rPr>
          <w:rFonts w:ascii="Times New Roman" w:eastAsia="Times New Roman" w:hAnsi="Times New Roman" w:cs="Times New Roman"/>
          <w:b/>
          <w:bCs/>
          <w:sz w:val="28"/>
          <w:szCs w:val="28"/>
          <w:lang w:val="ru-RU" w:eastAsia="ru-RU"/>
        </w:rPr>
      </w:pPr>
      <w:r w:rsidRPr="00DC74A9">
        <w:rPr>
          <w:rFonts w:ascii="Times New Roman" w:eastAsia="Times New Roman" w:hAnsi="Times New Roman" w:cs="Times New Roman"/>
          <w:sz w:val="28"/>
          <w:szCs w:val="28"/>
          <w:lang w:val="ru-RU" w:eastAsia="ru-RU"/>
        </w:rPr>
        <w:t>Музейно-виставковий центр активно брав участь у наукових семінарах і конференціях з історії України. Продовжувалося дослідження історії Тростянця в період Незалежності та подій російсько-української війни, їхнього впливу на місто. Наукова робота включала збір, систематизацію та аналіз документів, фотоматеріалів і усних свідчень для підготовки виставок, публікацій, освітніх заходів і поповнення музейних фондів військової тематики.</w:t>
      </w:r>
    </w:p>
    <w:p w:rsidR="00FC3875" w:rsidRPr="00DC74A9" w:rsidRDefault="00FC3875" w:rsidP="00FC3875">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b/>
          <w:bCs/>
          <w:sz w:val="28"/>
          <w:szCs w:val="28"/>
          <w:lang w:val="uk-UA" w:eastAsia="ru-RU"/>
        </w:rPr>
        <w:t>Витрати та господарська діяльність</w:t>
      </w:r>
    </w:p>
    <w:p w:rsidR="00FC3875" w:rsidRPr="00DC74A9" w:rsidRDefault="00FC3875" w:rsidP="00FC3875">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Протягом 2025 року Музейно-виставковий центр «Тростянецький» забезпечував належні умови для роботи та комфорт для відвідувачів, здійснював прибирання та благоустрій територій Головного будинку Леопольда Кеніга, Круглого двору, Алеї закоханих та інших об’єктів.</w:t>
      </w:r>
    </w:p>
    <w:p w:rsidR="00FC3875" w:rsidRPr="00DC74A9" w:rsidRDefault="00FC3875" w:rsidP="00FC3875">
      <w:pPr>
        <w:spacing w:after="0" w:line="240" w:lineRule="auto"/>
        <w:ind w:firstLine="708"/>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До МВЦ передано туристичну локацію «Едем», яка протягом сезону цвітіння лаванди використовувалася для туристичної та екскурсійної діяльності. Утримання території та догляд за насадженнями здійснювалося комунальним підприємством «Чисте місто» в межах співпраці.</w:t>
      </w:r>
    </w:p>
    <w:p w:rsidR="00FC3875" w:rsidRPr="00DC74A9" w:rsidRDefault="00FC3875" w:rsidP="00FC3875">
      <w:pPr>
        <w:spacing w:after="0" w:line="240" w:lineRule="auto"/>
        <w:jc w:val="both"/>
        <w:rPr>
          <w:rFonts w:ascii="Times New Roman" w:eastAsia="Times New Roman" w:hAnsi="Times New Roman" w:cs="Times New Roman"/>
          <w:b/>
          <w:bCs/>
          <w:sz w:val="28"/>
          <w:szCs w:val="28"/>
          <w:lang w:val="ru-RU" w:eastAsia="ru-RU"/>
        </w:rPr>
      </w:pPr>
      <w:r w:rsidRPr="00DC74A9">
        <w:rPr>
          <w:rFonts w:ascii="Times New Roman" w:eastAsia="Times New Roman" w:hAnsi="Times New Roman" w:cs="Times New Roman"/>
          <w:b/>
          <w:bCs/>
          <w:sz w:val="28"/>
          <w:szCs w:val="28"/>
          <w:lang w:val="ru-RU" w:eastAsia="ru-RU"/>
        </w:rPr>
        <w:t>Придбання:</w:t>
      </w:r>
    </w:p>
    <w:p w:rsidR="00FC3875" w:rsidRPr="00DC74A9" w:rsidRDefault="00FC3875" w:rsidP="00B335B3">
      <w:pPr>
        <w:pStyle w:val="a3"/>
        <w:numPr>
          <w:ilvl w:val="0"/>
          <w:numId w:val="60"/>
        </w:numPr>
        <w:spacing w:after="0" w:line="240" w:lineRule="auto"/>
        <w:jc w:val="both"/>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val="uk-UA" w:eastAsia="ru-RU"/>
        </w:rPr>
        <w:t>г</w:t>
      </w:r>
      <w:r w:rsidRPr="00DC74A9">
        <w:rPr>
          <w:rFonts w:ascii="Times New Roman" w:eastAsia="Times New Roman" w:hAnsi="Times New Roman" w:cs="Times New Roman"/>
          <w:sz w:val="28"/>
          <w:szCs w:val="28"/>
          <w:lang w:eastAsia="ru-RU"/>
        </w:rPr>
        <w:t>осподарські матеріали та обладнання – 40 488 грн;</w:t>
      </w:r>
    </w:p>
    <w:p w:rsidR="00FC3875" w:rsidRPr="00DC74A9" w:rsidRDefault="00FC3875" w:rsidP="00B335B3">
      <w:pPr>
        <w:pStyle w:val="a3"/>
        <w:numPr>
          <w:ilvl w:val="0"/>
          <w:numId w:val="60"/>
        </w:numPr>
        <w:spacing w:after="0" w:line="240" w:lineRule="auto"/>
        <w:jc w:val="both"/>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val="uk-UA" w:eastAsia="ru-RU"/>
        </w:rPr>
        <w:t>м</w:t>
      </w:r>
      <w:r w:rsidRPr="00DC74A9">
        <w:rPr>
          <w:rFonts w:ascii="Times New Roman" w:eastAsia="Times New Roman" w:hAnsi="Times New Roman" w:cs="Times New Roman"/>
          <w:sz w:val="28"/>
          <w:szCs w:val="28"/>
          <w:lang w:eastAsia="ru-RU"/>
        </w:rPr>
        <w:t xml:space="preserve">атеріали та обладнання для діяльності закладу та локації «Лавандове поле» – 149 622,44 грн; </w:t>
      </w:r>
    </w:p>
    <w:p w:rsidR="00FC3875" w:rsidRPr="00DC74A9" w:rsidRDefault="00FC3875" w:rsidP="00B335B3">
      <w:pPr>
        <w:pStyle w:val="a3"/>
        <w:numPr>
          <w:ilvl w:val="0"/>
          <w:numId w:val="60"/>
        </w:numPr>
        <w:spacing w:after="0" w:line="240" w:lineRule="auto"/>
        <w:jc w:val="both"/>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eastAsia="ru-RU"/>
        </w:rPr>
        <w:t>миючі та дезінфекційні засоби – 2 250 грн;</w:t>
      </w:r>
    </w:p>
    <w:p w:rsidR="00FC3875" w:rsidRPr="00DC74A9" w:rsidRDefault="00FC3875" w:rsidP="00B335B3">
      <w:pPr>
        <w:pStyle w:val="a3"/>
        <w:numPr>
          <w:ilvl w:val="0"/>
          <w:numId w:val="60"/>
        </w:numPr>
        <w:spacing w:after="0" w:line="240" w:lineRule="auto"/>
        <w:jc w:val="both"/>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val="uk-UA" w:eastAsia="ru-RU"/>
        </w:rPr>
        <w:t>к</w:t>
      </w:r>
      <w:r w:rsidRPr="00DC74A9">
        <w:rPr>
          <w:rFonts w:ascii="Times New Roman" w:eastAsia="Times New Roman" w:hAnsi="Times New Roman" w:cs="Times New Roman"/>
          <w:sz w:val="28"/>
          <w:szCs w:val="28"/>
          <w:lang w:eastAsia="ru-RU"/>
        </w:rPr>
        <w:t>анцелярські товари та офісні матеріали – 5 056 грн;</w:t>
      </w:r>
    </w:p>
    <w:p w:rsidR="00FC3875" w:rsidRPr="00DC74A9" w:rsidRDefault="00FC3875" w:rsidP="00B335B3">
      <w:pPr>
        <w:pStyle w:val="a3"/>
        <w:numPr>
          <w:ilvl w:val="0"/>
          <w:numId w:val="60"/>
        </w:numPr>
        <w:spacing w:after="0" w:line="240" w:lineRule="auto"/>
        <w:jc w:val="both"/>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val="uk-UA" w:eastAsia="ru-RU"/>
        </w:rPr>
        <w:t>с</w:t>
      </w:r>
      <w:r w:rsidRPr="00DC74A9">
        <w:rPr>
          <w:rFonts w:ascii="Times New Roman" w:eastAsia="Times New Roman" w:hAnsi="Times New Roman" w:cs="Times New Roman"/>
          <w:sz w:val="28"/>
          <w:szCs w:val="28"/>
          <w:lang w:eastAsia="ru-RU"/>
        </w:rPr>
        <w:t>увенірна продукція для реалізації – 54 655,50 грн;</w:t>
      </w:r>
    </w:p>
    <w:p w:rsidR="00FC3875" w:rsidRPr="00DC74A9" w:rsidRDefault="00FC3875" w:rsidP="00B335B3">
      <w:pPr>
        <w:pStyle w:val="a3"/>
        <w:numPr>
          <w:ilvl w:val="0"/>
          <w:numId w:val="60"/>
        </w:numPr>
        <w:spacing w:after="0" w:line="240" w:lineRule="auto"/>
        <w:jc w:val="both"/>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val="uk-UA" w:eastAsia="ru-RU"/>
        </w:rPr>
        <w:t>с</w:t>
      </w:r>
      <w:r w:rsidRPr="00DC74A9">
        <w:rPr>
          <w:rFonts w:ascii="Times New Roman" w:eastAsia="Times New Roman" w:hAnsi="Times New Roman" w:cs="Times New Roman"/>
          <w:sz w:val="28"/>
          <w:szCs w:val="28"/>
          <w:lang w:eastAsia="ru-RU"/>
        </w:rPr>
        <w:t>увенірна продукція для нагородження – 356 085 грн.</w:t>
      </w:r>
    </w:p>
    <w:p w:rsidR="00FC3875" w:rsidRPr="00DC74A9" w:rsidRDefault="00FC3875" w:rsidP="00FC3875">
      <w:pPr>
        <w:spacing w:after="0" w:line="240" w:lineRule="auto"/>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b/>
          <w:bCs/>
          <w:sz w:val="28"/>
          <w:szCs w:val="28"/>
          <w:lang w:val="ru-RU" w:eastAsia="ru-RU"/>
        </w:rPr>
        <w:t>Загальна сума витрат за рік</w:t>
      </w:r>
      <w:r w:rsidRPr="00DC74A9">
        <w:rPr>
          <w:rFonts w:ascii="Times New Roman" w:eastAsia="Times New Roman" w:hAnsi="Times New Roman" w:cs="Times New Roman"/>
          <w:sz w:val="28"/>
          <w:szCs w:val="28"/>
          <w:lang w:val="ru-RU" w:eastAsia="ru-RU"/>
        </w:rPr>
        <w:t xml:space="preserve"> – 608 156,94 грн.</w:t>
      </w:r>
    </w:p>
    <w:p w:rsidR="00FC3875" w:rsidRPr="00DC74A9" w:rsidRDefault="00FC3875" w:rsidP="00FC3875">
      <w:pPr>
        <w:spacing w:after="0" w:line="240" w:lineRule="auto"/>
        <w:ind w:firstLine="349"/>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У 2025 році в Будинку Леопольда Кеніга проведено відновлювальні та протиаварійні роботи:</w:t>
      </w:r>
    </w:p>
    <w:p w:rsidR="00FC3875" w:rsidRPr="00DC74A9" w:rsidRDefault="00FC3875" w:rsidP="00B335B3">
      <w:pPr>
        <w:pStyle w:val="a3"/>
        <w:numPr>
          <w:ilvl w:val="0"/>
          <w:numId w:val="60"/>
        </w:numPr>
        <w:spacing w:after="0" w:line="240" w:lineRule="auto"/>
        <w:jc w:val="both"/>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eastAsia="ru-RU"/>
        </w:rPr>
        <w:t xml:space="preserve"> </w:t>
      </w:r>
      <w:r w:rsidRPr="00DC74A9">
        <w:rPr>
          <w:rFonts w:ascii="Times New Roman" w:eastAsia="Times New Roman" w:hAnsi="Times New Roman" w:cs="Times New Roman"/>
          <w:sz w:val="28"/>
          <w:szCs w:val="28"/>
          <w:lang w:val="uk-UA" w:eastAsia="ru-RU"/>
        </w:rPr>
        <w:t>в</w:t>
      </w:r>
      <w:r w:rsidRPr="00DC74A9">
        <w:rPr>
          <w:rFonts w:ascii="Times New Roman" w:eastAsia="Times New Roman" w:hAnsi="Times New Roman" w:cs="Times New Roman"/>
          <w:sz w:val="28"/>
          <w:szCs w:val="28"/>
          <w:lang w:eastAsia="ru-RU"/>
        </w:rPr>
        <w:t>ід</w:t>
      </w:r>
      <w:r w:rsidRPr="00DC74A9">
        <w:rPr>
          <w:rFonts w:ascii="Times New Roman" w:eastAsia="Times New Roman" w:hAnsi="Times New Roman" w:cs="Times New Roman"/>
          <w:sz w:val="28"/>
          <w:szCs w:val="28"/>
          <w:lang w:val="uk-UA" w:eastAsia="ru-RU"/>
        </w:rPr>
        <w:t>ремонтовано</w:t>
      </w:r>
      <w:r w:rsidRPr="00DC74A9">
        <w:rPr>
          <w:rFonts w:ascii="Times New Roman" w:eastAsia="Times New Roman" w:hAnsi="Times New Roman" w:cs="Times New Roman"/>
          <w:sz w:val="28"/>
          <w:szCs w:val="28"/>
          <w:lang w:eastAsia="ru-RU"/>
        </w:rPr>
        <w:t xml:space="preserve"> вхідну групу будівлі  – 92 608,74 грн.</w:t>
      </w:r>
      <w:r w:rsidRPr="00DC74A9">
        <w:rPr>
          <w:rFonts w:ascii="Times New Roman" w:eastAsia="Times New Roman" w:hAnsi="Times New Roman" w:cs="Times New Roman"/>
          <w:sz w:val="28"/>
          <w:szCs w:val="28"/>
          <w:lang w:val="uk-UA" w:eastAsia="ru-RU"/>
        </w:rPr>
        <w:t>;</w:t>
      </w:r>
    </w:p>
    <w:p w:rsidR="00FC3875" w:rsidRPr="00DC74A9" w:rsidRDefault="00FC3875" w:rsidP="00FC3875">
      <w:pPr>
        <w:spacing w:after="0" w:line="240" w:lineRule="auto"/>
        <w:ind w:left="360"/>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  завдяки фінансуванню World Monuments Fund (США) відновлено дах правого крила, що забезпечило стабілізацію конструкції та збереження історичної автентичності пам’ятки.</w:t>
      </w:r>
    </w:p>
    <w:p w:rsidR="00FC3875" w:rsidRPr="00DC74A9" w:rsidRDefault="00FC3875" w:rsidP="00FC3875">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Будівля зазнала значних пошкоджень унаслідок воєнної агресії, що зробило її приміщення непридатними для експозиційної та виставкової діяльності.</w:t>
      </w:r>
    </w:p>
    <w:p w:rsidR="00FC3875" w:rsidRPr="00DC74A9" w:rsidRDefault="00FC3875" w:rsidP="00FC3875">
      <w:pPr>
        <w:widowControl w:val="0"/>
        <w:autoSpaceDE w:val="0"/>
        <w:autoSpaceDN w:val="0"/>
        <w:adjustRightInd w:val="0"/>
        <w:spacing w:after="0" w:line="240" w:lineRule="auto"/>
        <w:jc w:val="center"/>
        <w:rPr>
          <w:rFonts w:ascii="Times New Roman" w:eastAsia="Times New Roman" w:hAnsi="Times New Roman" w:cs="Times New Roman"/>
          <w:b/>
          <w:bCs/>
          <w:sz w:val="28"/>
          <w:szCs w:val="28"/>
          <w:u w:val="single"/>
          <w:lang w:val="uk-UA" w:eastAsia="ru-RU"/>
        </w:rPr>
      </w:pPr>
      <w:r w:rsidRPr="00DC74A9">
        <w:rPr>
          <w:rFonts w:ascii="Times New Roman" w:eastAsia="Times New Roman" w:hAnsi="Times New Roman" w:cs="Times New Roman"/>
          <w:b/>
          <w:bCs/>
          <w:sz w:val="28"/>
          <w:szCs w:val="28"/>
          <w:u w:val="single"/>
          <w:lang w:val="uk-UA" w:eastAsia="ru-RU"/>
        </w:rPr>
        <w:t>Святкові заходи</w:t>
      </w:r>
    </w:p>
    <w:p w:rsidR="00FC3875" w:rsidRPr="00DC74A9" w:rsidRDefault="00FC3875" w:rsidP="00FC3875">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Упродовж звітного періоду 2025 року Тростянецькою міською радою було проведено низку святкових заходів, а саме:</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виконавчого комітету №7 від 03.01.2025р. «Про сприяння проведення Чину Великого освячення води на криничках в урочищі Нескучному» було проведено освячення води за участі настоятеля Вознесенського храму;</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виконавчого комітету №37 від 01.01.2025р. «Про відзначення Дня Соборності України у 2025 році» було проведено урочистий мітинг та покладання квітів біля пам’ятного знаку «З нагоди проголошення Незалежності України» - погруддя Т.Г. Шевченка;</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Розпорядженням міського голови №0302/1 від 03.02.2025р. «Про відзначення річниці з дня народження Володимира Петровича Куца» було проведено покладання квітів біля пам’ятника Володимиру Петровичу Куцу;</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виконавчого комітету №106 від 12.02.2025р. «Про відзначення на території Тростянецької міської територіальної громади дня вшанування учасників бойових дій на території інших держав та 36-ї річниці виведення військ колишнього СРСР з Республіки Афганістан» підготовлено та проведено урочистий мітинг та покладання квітів біля пам’ятного знаку воїнам-інтернаціоналістам;</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Розпорядженням міського голови №1902/3 від 19.02.2025р. «Про заходи з нагоди вшанування подвигу учасників Революції гідності та увічнення пам’яті Героїв Небесної Сотні» відбулося покладання квітів до пам’ятного знаку «Захисникам України»;</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hAnsi="Times New Roman" w:cs="Times New Roman"/>
          <w:sz w:val="28"/>
          <w:szCs w:val="28"/>
          <w:lang w:val="uk-UA"/>
        </w:rPr>
        <w:t xml:space="preserve">Розпорядженням міського голови №2002/1 від 20.02.2025 р. «Про заходи до 3-ї річниці від початку широкомасштабного вторгнення російських військ на територію України» </w:t>
      </w:r>
      <w:r w:rsidRPr="00DC74A9">
        <w:rPr>
          <w:rFonts w:ascii="Times New Roman" w:eastAsia="Times New Roman" w:hAnsi="Times New Roman" w:cs="Times New Roman"/>
          <w:sz w:val="28"/>
          <w:szCs w:val="28"/>
          <w:lang w:val="uk-UA" w:eastAsia="ru-RU"/>
        </w:rPr>
        <w:t xml:space="preserve">відбулося 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 </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Розпорядженням міського голови №0603/2 від 06.03.2025р. «Про відзначення річниці з дня народження видатного українського поета Т.Г. Шевченка» було здійснено покладання квітів біля пам’ятного знаку «З нагоди проголошення Незалежності України» - погруддя Т.Г. Шевченка;</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Розпорядженням міського голови №0603/4 від 06.03.2025р. «Про відзначення 8 березня – Міжнародного жіночого дня у 2025 році» були проведені урочистості; </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виконавчого комітету №187 від 19.03.2025р</w:t>
      </w:r>
      <w:r w:rsidRPr="00DC74A9">
        <w:rPr>
          <w:rFonts w:ascii="Times New Roman" w:hAnsi="Times New Roman" w:cs="Times New Roman"/>
          <w:sz w:val="28"/>
          <w:szCs w:val="28"/>
          <w:lang w:val="uk-UA"/>
        </w:rPr>
        <w:t xml:space="preserve">. «Про відзначення 3-ї річниці з Дня визволення Тростянецької громади від російської окупації» було організовано та проведені урочисті заходи та </w:t>
      </w:r>
      <w:r w:rsidRPr="00DC74A9">
        <w:rPr>
          <w:rFonts w:ascii="Times New Roman" w:eastAsia="Times New Roman" w:hAnsi="Times New Roman" w:cs="Times New Roman"/>
          <w:sz w:val="28"/>
          <w:szCs w:val="28"/>
          <w:lang w:val="uk-UA" w:eastAsia="ru-RU"/>
        </w:rPr>
        <w:t>відбулося 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Розпорядженням міського голови №0703/3 від 07.03.2025р. «Про відзначення нагородження грамотами виконавчого комітету Тростянецької міської ради» були проведені урочистості та нагородження кращих працівників з нагоди відзначення Дня житлово-комунального господарства і побутового обслуговування населення;</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виконавчого комітету №234 від 14.04.2025р. «Про відзначення на території Тростянецької МТГ Пасхальних свят в 2025 році» було розміщено вітальний банер на біл-борді та проведені майстер-класи з виготовлення писанки у міському парку;</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Рішенням виконавчого комітету №273 від 22.04.2025р. «Про відзначення 39-ї річниці Чорнобильської катастрофи» </w:t>
      </w:r>
      <w:r w:rsidRPr="00DC74A9">
        <w:rPr>
          <w:rFonts w:ascii="Times New Roman" w:hAnsi="Times New Roman" w:cs="Times New Roman"/>
          <w:sz w:val="28"/>
          <w:szCs w:val="28"/>
          <w:lang w:val="uk-UA"/>
        </w:rPr>
        <w:t xml:space="preserve">було організовано та проведені урочисті заходи та </w:t>
      </w:r>
      <w:r w:rsidRPr="00DC74A9">
        <w:rPr>
          <w:rFonts w:ascii="Times New Roman" w:eastAsia="Times New Roman" w:hAnsi="Times New Roman" w:cs="Times New Roman"/>
          <w:sz w:val="28"/>
          <w:szCs w:val="28"/>
          <w:lang w:val="uk-UA" w:eastAsia="ru-RU"/>
        </w:rPr>
        <w:t>відбулося покладання квітів біля пам’ятного знаку учасникам ліквідації аварії на ЧАЕС;</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Розпорядженням міського голови №0705/2 від 07.05.2025р. «Про відзначення 80-ї річниці Перемоги над нацизмом у Другій світовій війна і Дня пам’яті та примирення» було організовано та проведені урочисті заходи та відбулося покладання квітів на меморіалі «Недоспівана пісня»;</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виконавчого комітету №304 від 08.05.2025р. «Про відзначення 365-ї річниці заснування міста Тростянець» було організовано та проведені урочисті заходи та відбулося покладання квітів біля пам’ятних знаків, розміщено вітальний банер на біл-борді, нагородження грамотами та цінними подарунками з нагоди відзначення Дня заснування міста Тростянець;</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виконавчого комітету №341 від 16.05.2025р. «Про організацію заходів з нагоди завершення 2024/2025 навчального року» було організовано та проведені урочисті заходи та відбулося покладання квітів біля пам’ятних знаків, нагородження медалями випускників;</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виконавчого комітету №345 від 16.05.2025р. «Про нагородження відзнакою військовослужбовців в/ч А7320» було організовано та проведені урочисті заходи та відбулося нагородження відзнаками командира  вч 154 Об ТрО 117 Обр ТрО військовослужбовців;</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Розпорядженням міського голови №2005/1 від 20.05.2025р. «Про відзначення на території Тростянецької МТГ Дня Героїв» було організовано та проведені урочисті заходи та відбулося 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з нагоди відзначення Дня Героїв, розміщено вітальний банер на біл-борді;</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Розпорядженням міського голови №0506/1 від 05.06.2025 р. «Про відзначення 60-річного ювілею з Дня заснування КЗ ТМР «Тростянецька дитяча музична школа ім. П.І.Чайковського» були проведені урочистості та нагородження кращих працівників грамотами виконавчого комітету Тростянецької міської ради;</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hAnsi="Times New Roman" w:cs="Times New Roman"/>
          <w:sz w:val="28"/>
          <w:szCs w:val="28"/>
          <w:lang w:val="uk-UA"/>
        </w:rPr>
      </w:pPr>
      <w:r w:rsidRPr="00DC74A9">
        <w:rPr>
          <w:rFonts w:ascii="Times New Roman" w:eastAsia="Times New Roman" w:hAnsi="Times New Roman" w:cs="Times New Roman"/>
          <w:sz w:val="28"/>
          <w:szCs w:val="28"/>
          <w:lang w:val="uk-UA" w:eastAsia="ru-RU"/>
        </w:rPr>
        <w:t>Розпорядженням міського голови №2606/1 від 26.06.2025р. «Про відзначення Дня Конституції України в 2025 році» було здійснено урочисте відкриття «Алеї Героїв» та відбулося покладання квітів біля пам’ятного знаку «Захисникам України»;</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Розпорядженням міського голови №0307/1 від 03.07.2025р. «Про нагородження грамотами працівників Тростянецького ВП№1 Охтирського РВ ГУНП в Сумській області» відбулися урочистості та нагородження кращих працівників грамотами виконавчого комітету Тростянецької міської ради;</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hAnsi="Times New Roman" w:cs="Times New Roman"/>
          <w:sz w:val="28"/>
          <w:szCs w:val="28"/>
          <w:lang w:val="uk-UA"/>
        </w:rPr>
      </w:pPr>
      <w:r w:rsidRPr="00DC74A9">
        <w:rPr>
          <w:rFonts w:ascii="Times New Roman" w:eastAsia="Times New Roman" w:hAnsi="Times New Roman" w:cs="Times New Roman"/>
          <w:sz w:val="28"/>
          <w:szCs w:val="28"/>
          <w:lang w:val="uk-UA" w:eastAsia="ru-RU"/>
        </w:rPr>
        <w:t>Розпорядженням міського голови №1007/2 від 10.07.2025р. «Про відзначення Дня Української Державності» було здійснено покладання квітів до пам’ятного знаку «Захисникам України», пам’ятного знаку «З нагоди проголошення Незалежності України» – погруддя Т.Г. Шевченка;</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виконавчого комітету №503 від 24.07.2025 р. «Про відзначення професійного свята Дня медичних працівників в Тростянецькій міській територіальній громаді» було організовано та проведені урочисті заходи та відбулося нагородження кращих працівників грамотами виконавчого комітету Тростянецької міської ради;</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виконавчого комітету №542 від 19.08.2025 р. «Про проведення урочистих заходів з нагоди відзначення Дня Державного Прапора України та 34-ї річниці Незалежності України» було організовано та проведені урочисті заходи та відбулося покладання квітів біля пам’ятного знаку «Захисникам України», Алеї Героїв, пам’ятного знаку на честь воїнів-визволителів – бійців 93 окремої механізованої бригади «Холодний яр» та до пам’ятного знаку «З нагоди проголошення Незалежності України» – погруддя Т.Г. Шевченка, розміщено вітальний банер на біл-борді;</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22 сесії 8 скликання №570 від 28.08.2025р. «Про відзначення Дня пам’яті захисників України, які загинули в боротьбі за незалежність, суверенітет і територіальну цілісність України» було організовано та проведені урочисті заходи, присвоєння 90 загиблим та померлим військовослужбовцям звання «Почесний громадянин Тростянецької міської територіальної громади» (посмертно), забіг в пам’ять про загиблих «Шаную воїнів, біжу за Героїв України» та відбулося покладання квітів біля пам’ятного знаку «Захисникам України», Алеї Героїв, пам’ятного знаку на честь воїнів-визволителів – бійців 93 окремої механізованої бригади «Холодний яр», розміщено вітальний банер на біл-борді;</w:t>
      </w:r>
    </w:p>
    <w:p w:rsidR="00FC3875" w:rsidRPr="00DC74A9" w:rsidRDefault="00FC3875" w:rsidP="00B335B3">
      <w:pPr>
        <w:numPr>
          <w:ilvl w:val="0"/>
          <w:numId w:val="61"/>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виконавчого комітету №622 від 11.09.2025р. «Про відзначення 365-ї річниці заснування міста Тростянець» було організовано та проведені урочисті заходи та відбулося покладання квітів біля пам’ятного знаку «Захисникам України», Алеї Героїв, пам’ятного знаку на честь воїнів-визволителів – бійців 93 окремої механізованої бригади «Холодний яр», розміщено вітальний банер на біл-борді. Рішенням виконавчого комітету №679 від 01.10.2025 р. «Про відзначення Дня працівників освіти в Тростянецькій міській територіальній громаді» було організовано та проведені урочисті заходи та відбулося нагородження кращих працівників освіти;</w:t>
      </w:r>
    </w:p>
    <w:p w:rsidR="00FC3875" w:rsidRPr="00DC74A9" w:rsidRDefault="00FC3875" w:rsidP="00B335B3">
      <w:pPr>
        <w:numPr>
          <w:ilvl w:val="0"/>
          <w:numId w:val="61"/>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Розпорядженням міського голови №3009/1 від 30.09.2025р. «Про відзначення Дня захисників  і захисниць України в 2025 році на території Тростянецької міської територіальної громади» було організовано та проведені урочисті заходи, присвоєння 3 загиблим та померлим військовослужбовцям звання «Почесний громадянин Тростянецької міської територіальної громади» (посмертно), та відбулося покладання квітів біля пам’ятного знаку «Захисникам України», Алеї Героїв, пам’ятного знаку на честь воїнів-визволителів – бійців 93 окремої механізованої бригади «Холодний яр», розміщено вітальний банер на біл-борді;</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Розпорядженням міського голови №3010/1 від 30.09.2025р. «Про нагородження грамотами виконавчого комітету Тростянецької міської ради з нагоди відзначення Дня працівника соціальної сфери» було організовано та проведені урочисті заходи та відбулося нагородження кращих працівників соціальної сфери;</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виконавчого комітету №831 від 19.11.2025р. «Про відзначення Дня Гідності та Свободи на території Тростянецької міської територіальної громади» відбулося покладання квітів біля пам’ятного знаку «Захисникам України»;</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Рішенням виконавчого комітету №832 від 19.11.2025р. «Про вшанування пам’яті жертв голодоморів України на території Тростянецької міської територіальної громади» відбулося покладання квітів до пам’ятників, пам’ятних знаків та місць поховань жертв голодоморів;</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Розпорядженням міського голови №0112/3 від 01.12.2025р. «Про відзначення Міжнародного Дня волонтера, Дня Збройних Сил України та Дня місцевого самоврядування» було організовано та проведені урочисті заходи та відбулося нагородження;</w:t>
      </w:r>
    </w:p>
    <w:p w:rsidR="00FC3875" w:rsidRPr="00DC74A9" w:rsidRDefault="00FC3875" w:rsidP="00B335B3">
      <w:pPr>
        <w:numPr>
          <w:ilvl w:val="0"/>
          <w:numId w:val="61"/>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Розпорядженням міського голови №0112/4 від 01.12.2025р. «Про нагородження грамотами виконавчого комітету Тростянецької міської ради з нагоди відзначення Міжнародного дня людей з інвалідністю» було організовано та проведені урочисті заходи та відбулося нагородження;</w:t>
      </w:r>
    </w:p>
    <w:p w:rsidR="00FC3875" w:rsidRPr="00DC74A9" w:rsidRDefault="00FC3875" w:rsidP="00B335B3">
      <w:pPr>
        <w:numPr>
          <w:ilvl w:val="0"/>
          <w:numId w:val="61"/>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Розпорядженням міського голови №1012/2 від 01.12.2025р. «Про відзначення Дня вшанування учасників ліквідації наслідків аварії на Чорнобильській АЕС» було організовано та проведено урочистий мітинг і відбулося нагородження ліквідаторів наслідків аварії на Чорнобильській АЕС.</w:t>
      </w:r>
    </w:p>
    <w:p w:rsidR="00FC3875" w:rsidRPr="00DC74A9" w:rsidRDefault="00FC3875" w:rsidP="00FC3875">
      <w:pPr>
        <w:tabs>
          <w:tab w:val="left" w:pos="993"/>
        </w:tabs>
        <w:spacing w:after="0" w:line="240" w:lineRule="auto"/>
        <w:contextualSpacing/>
        <w:jc w:val="both"/>
        <w:rPr>
          <w:rFonts w:ascii="Times New Roman" w:hAnsi="Times New Roman" w:cs="Times New Roman"/>
          <w:sz w:val="28"/>
          <w:szCs w:val="28"/>
          <w:lang w:val="uk-UA"/>
        </w:rPr>
      </w:pPr>
    </w:p>
    <w:p w:rsidR="00FC3875" w:rsidRPr="00DC74A9" w:rsidRDefault="00FC3875" w:rsidP="00FC3875">
      <w:pPr>
        <w:spacing w:after="0" w:line="240" w:lineRule="auto"/>
        <w:ind w:firstLine="708"/>
        <w:jc w:val="both"/>
        <w:rPr>
          <w:rFonts w:ascii="Times New Roman" w:hAnsi="Times New Roman" w:cs="Times New Roman"/>
          <w:sz w:val="28"/>
          <w:szCs w:val="28"/>
          <w:lang w:val="uk-UA"/>
        </w:rPr>
      </w:pPr>
      <w:r w:rsidRPr="00DC74A9">
        <w:rPr>
          <w:noProof/>
          <w:lang w:val="ru-RU" w:eastAsia="ru-RU"/>
        </w:rPr>
        <mc:AlternateContent>
          <mc:Choice Requires="wps">
            <w:drawing>
              <wp:anchor distT="45720" distB="45720" distL="114300" distR="114300" simplePos="0" relativeHeight="251686912" behindDoc="0" locked="0" layoutInCell="1" allowOverlap="1" wp14:anchorId="2A5BE7D1" wp14:editId="22D903A9">
                <wp:simplePos x="0" y="0"/>
                <wp:positionH relativeFrom="column">
                  <wp:posOffset>-1080135</wp:posOffset>
                </wp:positionH>
                <wp:positionV relativeFrom="paragraph">
                  <wp:posOffset>17780</wp:posOffset>
                </wp:positionV>
                <wp:extent cx="7762875" cy="295275"/>
                <wp:effectExtent l="0" t="0" r="28575" b="28575"/>
                <wp:wrapSquare wrapText="bothSides"/>
                <wp:docPr id="779224380" name="Надпись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2875" cy="295275"/>
                        </a:xfrm>
                        <a:prstGeom prst="rect">
                          <a:avLst/>
                        </a:prstGeom>
                        <a:solidFill>
                          <a:srgbClr val="7030A0"/>
                        </a:solidFill>
                        <a:ln w="9525">
                          <a:solidFill>
                            <a:srgbClr val="000000"/>
                          </a:solidFill>
                          <a:miter lim="800000"/>
                          <a:headEnd/>
                          <a:tailEnd/>
                        </a:ln>
                      </wps:spPr>
                      <wps:txbx>
                        <w:txbxContent>
                          <w:p w:rsidR="00131A39" w:rsidRDefault="00131A39" w:rsidP="00FC3875">
                            <w:pPr>
                              <w:jc w:val="center"/>
                              <w:rPr>
                                <w:rFonts w:ascii="Times New Roman" w:hAnsi="Times New Roman" w:cs="Times New Roman"/>
                                <w:b/>
                                <w:color w:val="FFFFFF"/>
                                <w:sz w:val="28"/>
                                <w:lang w:val="uk-UA"/>
                              </w:rPr>
                            </w:pPr>
                            <w:r>
                              <w:rPr>
                                <w:rFonts w:ascii="Times New Roman" w:hAnsi="Times New Roman" w:cs="Times New Roman"/>
                                <w:b/>
                                <w:color w:val="FFFFFF"/>
                                <w:sz w:val="28"/>
                                <w:lang w:val="uk-UA"/>
                              </w:rPr>
                              <w:t>РОЗВИТОК ТУРИЗМУ</w:t>
                            </w:r>
                          </w:p>
                          <w:p w:rsidR="00131A39" w:rsidRDefault="00131A39" w:rsidP="00FC3875">
                            <w:pPr>
                              <w:rPr>
                                <w:rFonts w:ascii="Times New Roman" w:hAnsi="Times New Roman" w:cs="Times New Roman"/>
                                <w:b/>
                                <w:color w:val="FFFFFF"/>
                                <w:sz w:val="28"/>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B5D577A" id="Надпись 6" o:spid="_x0000_s1034" type="#_x0000_t202" style="position:absolute;left:0;text-align:left;margin-left:-85.05pt;margin-top:1.4pt;width:611.25pt;height:23.25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" fillcolor="#7030a0">
                <v:textbox>
                  <w:txbxContent>
                    <w:p w:rsidR="00131A39" w:rsidRDefault="00131A39" w:rsidP="00FC3875">
                      <w:pPr>
                        <w:jc w:val="center"/>
                        <w:rPr>
                          <w:rFonts w:ascii="Times New Roman" w:hAnsi="Times New Roman" w:cs="Times New Roman"/>
                          <w:b/>
                          <w:color w:val="FFFFFF"/>
                          <w:sz w:val="28"/>
                          <w:lang w:val="uk-UA"/>
                        </w:rPr>
                      </w:pPr>
                      <w:r>
                        <w:rPr>
                          <w:rFonts w:ascii="Times New Roman" w:hAnsi="Times New Roman" w:cs="Times New Roman"/>
                          <w:b/>
                          <w:color w:val="FFFFFF"/>
                          <w:sz w:val="28"/>
                          <w:lang w:val="uk-UA"/>
                        </w:rPr>
                        <w:t>РОЗВИТОК ТУРИЗМУ</w:t>
                      </w:r>
                    </w:p>
                    <w:p w:rsidR="00131A39" w:rsidRDefault="00131A39" w:rsidP="00FC3875">
                      <w:pPr>
                        <w:rPr>
                          <w:rFonts w:ascii="Times New Roman" w:hAnsi="Times New Roman" w:cs="Times New Roman"/>
                          <w:b/>
                          <w:color w:val="FFFFFF"/>
                          <w:sz w:val="28"/>
                          <w:lang w:val="uk-UA"/>
                        </w:rPr>
                      </w:pPr>
                    </w:p>
                  </w:txbxContent>
                </v:textbox>
                <w10:wrap type="square"/>
              </v:shape>
            </w:pict>
          </mc:Fallback>
        </mc:AlternateContent>
      </w:r>
      <w:r w:rsidRPr="00DC74A9">
        <w:rPr>
          <w:rFonts w:ascii="Times New Roman" w:hAnsi="Times New Roman" w:cs="Times New Roman"/>
          <w:sz w:val="28"/>
          <w:szCs w:val="28"/>
          <w:lang w:val="uk-UA"/>
        </w:rPr>
        <w:t>Туризм - це багатогранне явище, що поєднує економічні, соціальні, культурні та екологічні аспекти, має значний потенціал для постійного прогресу, тісно взаємодіє з багатьма галузями економіки, зумовлюючи його провідне місце у соціально-економічному житті країн і народів. Динамічний розвиток сфери туризму здійснює мультиплікаційний ефект на інші галузі економіки, в яких активізується інвестиційна діяльність та прискорюється обіг грошових коштів.</w:t>
      </w:r>
    </w:p>
    <w:p w:rsidR="00FC3875" w:rsidRPr="00DC74A9" w:rsidRDefault="00FC3875" w:rsidP="00FC3875">
      <w:pPr>
        <w:spacing w:after="0" w:line="240" w:lineRule="auto"/>
        <w:ind w:firstLine="708"/>
        <w:jc w:val="both"/>
        <w:rPr>
          <w:rFonts w:ascii="Times New Roman" w:hAnsi="Times New Roman" w:cs="Times New Roman"/>
          <w:sz w:val="28"/>
          <w:szCs w:val="28"/>
          <w:lang w:val="uk-UA"/>
        </w:rPr>
      </w:pPr>
      <w:r w:rsidRPr="00DC74A9">
        <w:rPr>
          <w:rFonts w:ascii="Times New Roman" w:eastAsia="Calibri" w:hAnsi="Times New Roman" w:cs="Times New Roman"/>
          <w:sz w:val="28"/>
          <w:szCs w:val="28"/>
          <w:lang w:val="uk-UA" w:eastAsia="ru-RU"/>
        </w:rPr>
        <w:t>У зимовий період близько 400 людей скористалися послугами КЗ ТМР СК «Академія спорту» такі як – прокат ковзанів, лиж, тюбінгу та купання в чані. Користувалися цими послугами як мешканці нашого міста, так і жителі сусідніх громад.</w:t>
      </w:r>
    </w:p>
    <w:p w:rsidR="00FC3875" w:rsidRPr="00DC74A9" w:rsidRDefault="00FC3875" w:rsidP="00FC3875">
      <w:pPr>
        <w:spacing w:after="0" w:line="240" w:lineRule="auto"/>
        <w:ind w:firstLine="708"/>
        <w:jc w:val="both"/>
        <w:rPr>
          <w:rFonts w:ascii="Times New Roman" w:hAnsi="Times New Roman" w:cs="Times New Roman"/>
          <w:sz w:val="28"/>
          <w:szCs w:val="28"/>
          <w:lang w:val="uk-UA"/>
        </w:rPr>
      </w:pPr>
      <w:r w:rsidRPr="00DC74A9">
        <w:rPr>
          <w:rFonts w:ascii="Times New Roman" w:eastAsia="Calibri" w:hAnsi="Times New Roman" w:cs="Times New Roman"/>
          <w:sz w:val="28"/>
          <w:szCs w:val="28"/>
          <w:lang w:val="uk-UA" w:eastAsia="ru-RU"/>
        </w:rPr>
        <w:t>Навесні та влітку – більше 3000 осіб відпочивали на базі відпочинку «СК «Академія спорту», де представлений різноманітний спектр послуг, а саме:</w:t>
      </w:r>
    </w:p>
    <w:p w:rsidR="00FC3875" w:rsidRPr="00DC74A9" w:rsidRDefault="00FC3875" w:rsidP="00FC3875">
      <w:pPr>
        <w:tabs>
          <w:tab w:val="left" w:pos="0"/>
          <w:tab w:val="left" w:pos="426"/>
        </w:tabs>
        <w:spacing w:after="0" w:line="240" w:lineRule="auto"/>
        <w:ind w:firstLine="426"/>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w:t>
      </w:r>
      <w:r w:rsidRPr="00DC74A9">
        <w:rPr>
          <w:rFonts w:ascii="Times New Roman" w:eastAsia="Calibri" w:hAnsi="Times New Roman" w:cs="Times New Roman"/>
          <w:sz w:val="28"/>
          <w:szCs w:val="28"/>
          <w:lang w:val="uk-UA" w:eastAsia="ru-RU"/>
        </w:rPr>
        <w:tab/>
        <w:t>оренда кімнат відпочинку;</w:t>
      </w:r>
    </w:p>
    <w:p w:rsidR="00FC3875" w:rsidRPr="00DC74A9" w:rsidRDefault="00FC3875" w:rsidP="00FC3875">
      <w:pPr>
        <w:tabs>
          <w:tab w:val="left" w:pos="0"/>
          <w:tab w:val="left" w:pos="426"/>
        </w:tabs>
        <w:spacing w:after="0" w:line="240" w:lineRule="auto"/>
        <w:ind w:firstLine="426"/>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w:t>
      </w:r>
      <w:r w:rsidRPr="00DC74A9">
        <w:rPr>
          <w:rFonts w:ascii="Times New Roman" w:eastAsia="Calibri" w:hAnsi="Times New Roman" w:cs="Times New Roman"/>
          <w:sz w:val="28"/>
          <w:szCs w:val="28"/>
          <w:lang w:val="uk-UA" w:eastAsia="ru-RU"/>
        </w:rPr>
        <w:tab/>
        <w:t>оренда бесідок, навісу, альтанки;</w:t>
      </w:r>
    </w:p>
    <w:p w:rsidR="00FC3875" w:rsidRPr="00DC74A9" w:rsidRDefault="00FC3875" w:rsidP="00FC3875">
      <w:pPr>
        <w:tabs>
          <w:tab w:val="left" w:pos="0"/>
          <w:tab w:val="left" w:pos="426"/>
        </w:tabs>
        <w:spacing w:after="0" w:line="240" w:lineRule="auto"/>
        <w:ind w:firstLine="426"/>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w:t>
      </w:r>
      <w:r w:rsidRPr="00DC74A9">
        <w:rPr>
          <w:rFonts w:ascii="Times New Roman" w:eastAsia="Calibri" w:hAnsi="Times New Roman" w:cs="Times New Roman"/>
          <w:sz w:val="28"/>
          <w:szCs w:val="28"/>
          <w:lang w:val="uk-UA" w:eastAsia="ru-RU"/>
        </w:rPr>
        <w:tab/>
        <w:t>купання в чані;</w:t>
      </w:r>
    </w:p>
    <w:p w:rsidR="00FC3875" w:rsidRPr="00DC74A9" w:rsidRDefault="00FC3875" w:rsidP="00FC3875">
      <w:pPr>
        <w:tabs>
          <w:tab w:val="left" w:pos="0"/>
          <w:tab w:val="left" w:pos="426"/>
        </w:tabs>
        <w:spacing w:after="0" w:line="240" w:lineRule="auto"/>
        <w:ind w:firstLine="426"/>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w:t>
      </w:r>
      <w:r w:rsidRPr="00DC74A9">
        <w:rPr>
          <w:rFonts w:ascii="Times New Roman" w:eastAsia="Calibri" w:hAnsi="Times New Roman" w:cs="Times New Roman"/>
          <w:sz w:val="28"/>
          <w:szCs w:val="28"/>
          <w:lang w:val="uk-UA" w:eastAsia="ru-RU"/>
        </w:rPr>
        <w:tab/>
        <w:t>катання на катамаранах;</w:t>
      </w:r>
    </w:p>
    <w:p w:rsidR="00FC3875" w:rsidRPr="00DC74A9" w:rsidRDefault="00FC3875" w:rsidP="00FC3875">
      <w:pPr>
        <w:tabs>
          <w:tab w:val="left" w:pos="0"/>
          <w:tab w:val="left" w:pos="426"/>
        </w:tabs>
        <w:spacing w:after="0" w:line="240" w:lineRule="auto"/>
        <w:ind w:firstLine="426"/>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w:t>
      </w:r>
      <w:r w:rsidRPr="00DC74A9">
        <w:rPr>
          <w:rFonts w:ascii="Times New Roman" w:eastAsia="Calibri" w:hAnsi="Times New Roman" w:cs="Times New Roman"/>
          <w:sz w:val="28"/>
          <w:szCs w:val="28"/>
          <w:lang w:val="uk-UA" w:eastAsia="ru-RU"/>
        </w:rPr>
        <w:tab/>
        <w:t>сап-дошки;</w:t>
      </w:r>
    </w:p>
    <w:p w:rsidR="00FC3875" w:rsidRPr="00DC74A9" w:rsidRDefault="00FC3875" w:rsidP="00FC3875">
      <w:pPr>
        <w:tabs>
          <w:tab w:val="left" w:pos="0"/>
          <w:tab w:val="left" w:pos="426"/>
        </w:tabs>
        <w:spacing w:after="0" w:line="240" w:lineRule="auto"/>
        <w:ind w:firstLine="426"/>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w:t>
      </w:r>
      <w:r w:rsidRPr="00DC74A9">
        <w:rPr>
          <w:rFonts w:ascii="Times New Roman" w:eastAsia="Calibri" w:hAnsi="Times New Roman" w:cs="Times New Roman"/>
          <w:sz w:val="28"/>
          <w:szCs w:val="28"/>
          <w:lang w:val="uk-UA" w:eastAsia="ru-RU"/>
        </w:rPr>
        <w:tab/>
        <w:t>катання на каяках;</w:t>
      </w:r>
    </w:p>
    <w:p w:rsidR="00FC3875" w:rsidRPr="00DC74A9" w:rsidRDefault="00FC3875" w:rsidP="00FC3875">
      <w:pPr>
        <w:tabs>
          <w:tab w:val="left" w:pos="0"/>
          <w:tab w:val="left" w:pos="426"/>
        </w:tabs>
        <w:spacing w:after="0" w:line="240" w:lineRule="auto"/>
        <w:ind w:firstLine="426"/>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w:t>
      </w:r>
      <w:r w:rsidRPr="00DC74A9">
        <w:rPr>
          <w:rFonts w:ascii="Times New Roman" w:eastAsia="Calibri" w:hAnsi="Times New Roman" w:cs="Times New Roman"/>
          <w:sz w:val="28"/>
          <w:szCs w:val="28"/>
          <w:lang w:val="uk-UA" w:eastAsia="ru-RU"/>
        </w:rPr>
        <w:tab/>
        <w:t>катання на байдарках.</w:t>
      </w:r>
    </w:p>
    <w:p w:rsidR="00FC3875" w:rsidRPr="00DC74A9" w:rsidRDefault="00FC3875" w:rsidP="00FC3875">
      <w:pPr>
        <w:tabs>
          <w:tab w:val="left" w:pos="0"/>
          <w:tab w:val="left" w:pos="426"/>
        </w:tabs>
        <w:spacing w:after="0" w:line="240" w:lineRule="auto"/>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ab/>
      </w:r>
      <w:r w:rsidRPr="00DC74A9">
        <w:rPr>
          <w:rFonts w:ascii="Times New Roman" w:eastAsia="Calibri" w:hAnsi="Times New Roman" w:cs="Times New Roman"/>
          <w:sz w:val="28"/>
          <w:szCs w:val="28"/>
          <w:lang w:val="uk-UA" w:eastAsia="ru-RU"/>
        </w:rPr>
        <w:tab/>
        <w:t xml:space="preserve">За звітний період близько </w:t>
      </w:r>
      <w:r w:rsidRPr="00DC74A9">
        <w:rPr>
          <w:rFonts w:ascii="Times New Roman" w:eastAsia="Calibri" w:hAnsi="Times New Roman" w:cs="Times New Roman"/>
          <w:sz w:val="28"/>
          <w:szCs w:val="28"/>
          <w:lang w:val="ru-RU" w:eastAsia="ru-RU"/>
        </w:rPr>
        <w:t>10</w:t>
      </w:r>
      <w:r w:rsidRPr="00DC74A9">
        <w:rPr>
          <w:rFonts w:ascii="Times New Roman" w:eastAsia="Calibri" w:hAnsi="Times New Roman" w:cs="Times New Roman"/>
          <w:sz w:val="28"/>
          <w:szCs w:val="28"/>
          <w:lang w:val="uk-UA" w:eastAsia="ru-RU"/>
        </w:rPr>
        <w:t>00 людей відпочили на базі відпочинку в                    с. Кам’янка, де також проводили активний відпочинок з користю для здоров’я.</w:t>
      </w:r>
    </w:p>
    <w:p w:rsidR="00FC3875" w:rsidRPr="00DC74A9" w:rsidRDefault="00FC3875" w:rsidP="00FC3875">
      <w:pPr>
        <w:tabs>
          <w:tab w:val="left" w:pos="0"/>
          <w:tab w:val="left" w:pos="426"/>
        </w:tabs>
        <w:spacing w:after="0" w:line="240" w:lineRule="auto"/>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ab/>
      </w:r>
      <w:r w:rsidRPr="00DC74A9">
        <w:rPr>
          <w:rFonts w:ascii="Times New Roman" w:eastAsia="Calibri" w:hAnsi="Times New Roman" w:cs="Times New Roman"/>
          <w:sz w:val="28"/>
          <w:szCs w:val="28"/>
          <w:lang w:val="uk-UA" w:eastAsia="ru-RU"/>
        </w:rPr>
        <w:tab/>
        <w:t xml:space="preserve">На водоймі «Червоне» проведено роботи з оновлення та благоустрою пляжної зони, що сприяло підвищенню привабливості території для відпочинку мешканців та гостей громади. Упродовж літнього сезону локацію відвідали понад 1000 осіб. </w:t>
      </w:r>
    </w:p>
    <w:p w:rsidR="00FC3875" w:rsidRPr="00DC74A9" w:rsidRDefault="00FC3875" w:rsidP="00FC3875">
      <w:pPr>
        <w:tabs>
          <w:tab w:val="left" w:pos="0"/>
          <w:tab w:val="left" w:pos="426"/>
        </w:tabs>
        <w:spacing w:after="0" w:line="240" w:lineRule="auto"/>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ab/>
      </w:r>
      <w:r w:rsidRPr="00DC74A9">
        <w:rPr>
          <w:rFonts w:ascii="Times New Roman" w:eastAsia="Calibri" w:hAnsi="Times New Roman" w:cs="Times New Roman"/>
          <w:sz w:val="28"/>
          <w:szCs w:val="28"/>
          <w:lang w:val="uk-UA" w:eastAsia="ru-RU"/>
        </w:rPr>
        <w:tab/>
        <w:t>2-3 серпня у форматі фестивалю відбувся Summer BEACH: Trostyanets 2025 на водоймі Червоне. Змагання з байдарок, SUP-дошок, волейболу на пляжі, майстер-класи, безкоштовні розваги для дітей. Організовано безоплатне користування обладнанням, забезпечено заходи безпеки.</w:t>
      </w:r>
    </w:p>
    <w:p w:rsidR="00FC3875" w:rsidRPr="00DC74A9" w:rsidRDefault="00FC3875" w:rsidP="00FC3875">
      <w:pPr>
        <w:tabs>
          <w:tab w:val="left" w:pos="0"/>
          <w:tab w:val="left" w:pos="426"/>
        </w:tabs>
        <w:spacing w:after="0" w:line="240" w:lineRule="auto"/>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ab/>
      </w:r>
      <w:r w:rsidRPr="00DC74A9">
        <w:rPr>
          <w:rFonts w:ascii="Times New Roman" w:eastAsia="Calibri" w:hAnsi="Times New Roman" w:cs="Times New Roman"/>
          <w:sz w:val="28"/>
          <w:szCs w:val="28"/>
          <w:lang w:val="uk-UA" w:eastAsia="ru-RU"/>
        </w:rPr>
        <w:tab/>
        <w:t>Наприкінці року, завдяки сприятливим погодним умовам, у дендропарку «Нескучне» було організовано зимові види активного відпочинку, зокрема розпочали роботу прокат тюбінгів і лиж, а також катання на снігоході з інструктором. Локація стала популярним місцем дозвілля для дітей і дорослих, забезпечивши можливість активного відпочинку на свіжому повітрі у зимовий період. Упродовж сезону дендропарк «Нескучне» відвідали понад 1000 осіб, серед яких були не лише мешканці Тростянецької громади, а й жителі сусідніх територіальних громад, що свідчить про зростання туристичної привабливості міста та формування міжгромадського туристичного потоку.</w:t>
      </w:r>
    </w:p>
    <w:p w:rsidR="00FC3875" w:rsidRPr="00DC74A9" w:rsidRDefault="00FC3875" w:rsidP="00FC3875">
      <w:pPr>
        <w:tabs>
          <w:tab w:val="left" w:pos="0"/>
          <w:tab w:val="left" w:pos="426"/>
        </w:tabs>
        <w:spacing w:after="0" w:line="240" w:lineRule="auto"/>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ab/>
      </w:r>
      <w:r w:rsidRPr="00DC74A9">
        <w:rPr>
          <w:rFonts w:ascii="Times New Roman" w:eastAsia="Calibri" w:hAnsi="Times New Roman" w:cs="Times New Roman"/>
          <w:sz w:val="28"/>
          <w:szCs w:val="28"/>
          <w:lang w:val="uk-UA" w:eastAsia="ru-RU"/>
        </w:rPr>
        <w:tab/>
        <w:t>Також, приїздили туристи з інших міст, щоб відвідати Тростянецькі туристичні об’єкти та пам’ятки культури, про що свідчать продаж квитків на відвідування експозицій музею Л.Є. Кеніга та музею шоколаду, а також – фото-відгуки у соціальних мережах.</w:t>
      </w:r>
    </w:p>
    <w:p w:rsidR="00FC3875" w:rsidRPr="00DC74A9" w:rsidRDefault="00FC3875" w:rsidP="00FC3875">
      <w:pPr>
        <w:tabs>
          <w:tab w:val="left" w:pos="0"/>
          <w:tab w:val="left" w:pos="426"/>
        </w:tabs>
        <w:spacing w:after="0" w:line="240" w:lineRule="auto"/>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ab/>
      </w:r>
      <w:r w:rsidRPr="00DC74A9">
        <w:rPr>
          <w:rFonts w:ascii="Times New Roman" w:eastAsia="Calibri" w:hAnsi="Times New Roman" w:cs="Times New Roman"/>
          <w:sz w:val="28"/>
          <w:szCs w:val="28"/>
          <w:lang w:val="uk-UA" w:eastAsia="ru-RU"/>
        </w:rPr>
        <w:tab/>
        <w:t>Усі культурні заходи громади були проведені на вищому рівні і сподобались всім глядачам, про що свідчать публікації та відгуки в соціальних мережах та ЗМІ.</w:t>
      </w:r>
    </w:p>
    <w:p w:rsidR="00FC3875" w:rsidRPr="00DC74A9" w:rsidRDefault="00FC3875" w:rsidP="00FC3875">
      <w:pPr>
        <w:tabs>
          <w:tab w:val="left" w:pos="0"/>
          <w:tab w:val="left" w:pos="1134"/>
        </w:tabs>
        <w:spacing w:after="0" w:line="240" w:lineRule="auto"/>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 xml:space="preserve"> </w:t>
      </w:r>
    </w:p>
    <w:p w:rsidR="00102B54" w:rsidRPr="00DC74A9" w:rsidRDefault="00C76D73" w:rsidP="00D96224">
      <w:pPr>
        <w:spacing w:after="0" w:line="240" w:lineRule="auto"/>
        <w:ind w:firstLine="567"/>
        <w:jc w:val="both"/>
        <w:rPr>
          <w:noProof/>
          <w:lang w:val="uk-UA" w:eastAsia="uk-UA"/>
        </w:rPr>
      </w:pPr>
      <w:r w:rsidRPr="00DC74A9">
        <w:rPr>
          <w:rFonts w:ascii="Times New Roman" w:hAnsi="Times New Roman" w:cs="Times New Roman"/>
          <w:sz w:val="28"/>
          <w:szCs w:val="28"/>
          <w:lang w:val="uk-UA"/>
        </w:rPr>
        <w:t xml:space="preserve">                     </w:t>
      </w:r>
      <w:r w:rsidRPr="00DC74A9">
        <w:rPr>
          <w:rFonts w:ascii="Times New Roman" w:hAnsi="Times New Roman" w:cs="Times New Roman"/>
          <w:sz w:val="28"/>
          <w:szCs w:val="28"/>
          <w:highlight w:val="yellow"/>
          <w:lang w:val="uk-UA"/>
        </w:rPr>
        <w:t xml:space="preserve"> </w:t>
      </w:r>
      <w:r w:rsidR="00283625" w:rsidRPr="00DC74A9">
        <w:rPr>
          <w:rFonts w:ascii="Times New Roman" w:eastAsia="Calibri" w:hAnsi="Times New Roman" w:cs="Times New Roman"/>
          <w:sz w:val="28"/>
          <w:szCs w:val="28"/>
          <w:lang w:val="uk-UA" w:eastAsia="ru-RU"/>
        </w:rPr>
        <w:t xml:space="preserve"> </w:t>
      </w:r>
      <w:r w:rsidR="00B72DF9" w:rsidRPr="00DC74A9">
        <w:rPr>
          <w:rFonts w:ascii="Times New Roman" w:eastAsia="Calibri" w:hAnsi="Times New Roman" w:cs="Times New Roman"/>
          <w:sz w:val="28"/>
          <w:szCs w:val="28"/>
          <w:lang w:val="uk-UA" w:eastAsia="ru-RU"/>
        </w:rPr>
        <w:t xml:space="preserve"> </w:t>
      </w:r>
      <w:r w:rsidR="00751B40" w:rsidRPr="00DC74A9">
        <w:rPr>
          <w:noProof/>
          <w:lang w:val="ru-RU" w:eastAsia="ru-RU"/>
        </w:rPr>
        <mc:AlternateContent>
          <mc:Choice Requires="wps">
            <w:drawing>
              <wp:anchor distT="45720" distB="45720" distL="114300" distR="114300" simplePos="0" relativeHeight="251633664" behindDoc="0" locked="0" layoutInCell="1" allowOverlap="1" wp14:anchorId="7A6E2FDA" wp14:editId="702EA6A5">
                <wp:simplePos x="0" y="0"/>
                <wp:positionH relativeFrom="column">
                  <wp:posOffset>0</wp:posOffset>
                </wp:positionH>
                <wp:positionV relativeFrom="paragraph">
                  <wp:posOffset>248920</wp:posOffset>
                </wp:positionV>
                <wp:extent cx="7800975" cy="374650"/>
                <wp:effectExtent l="0" t="0" r="28575" b="25400"/>
                <wp:wrapSquare wrapText="bothSides"/>
                <wp:docPr id="16" name="Надпись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7800975" cy="374650"/>
                        </a:xfrm>
                        <a:prstGeom prst="rect">
                          <a:avLst/>
                        </a:prstGeom>
                        <a:solidFill>
                          <a:srgbClr val="7030A0"/>
                        </a:solidFill>
                        <a:ln w="9525">
                          <a:solidFill>
                            <a:srgbClr val="000000"/>
                          </a:solidFill>
                          <a:miter lim="800000"/>
                          <a:headEnd/>
                          <a:tailEnd/>
                        </a:ln>
                      </wps:spPr>
                      <wps:txbx>
                        <w:txbxContent>
                          <w:p w:rsidR="00131A39" w:rsidRPr="00146FFC" w:rsidRDefault="00131A39" w:rsidP="00751B40">
                            <w:pPr>
                              <w:jc w:val="center"/>
                              <w:rPr>
                                <w:rFonts w:ascii="Times New Roman" w:hAnsi="Times New Roman" w:cs="Times New Roman"/>
                                <w:b/>
                                <w:color w:val="FFFFFF"/>
                                <w:sz w:val="28"/>
                                <w:lang w:val="uk-UA"/>
                              </w:rPr>
                            </w:pPr>
                            <w:r w:rsidRPr="00146FFC">
                              <w:rPr>
                                <w:rFonts w:ascii="Times New Roman" w:hAnsi="Times New Roman" w:cs="Times New Roman"/>
                                <w:b/>
                                <w:color w:val="FFFFFF"/>
                                <w:sz w:val="28"/>
                                <w:lang w:val="uk-UA"/>
                              </w:rPr>
                              <w:t>ОСВІТА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FAB1E81" id="Надпись 16" o:spid="_x0000_s1035" type="#_x0000_t202" style="position:absolute;left:0;text-align:left;margin-left:0;margin-top:19.6pt;width:614.25pt;height:29.5pt;flip:y;z-index:2516336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" fillcolor="#7030a0">
                <v:textbox>
                  <w:txbxContent>
                    <w:p w:rsidR="00131A39" w:rsidRPr="00146FFC" w:rsidRDefault="00131A39" w:rsidP="00751B40">
                      <w:pPr>
                        <w:jc w:val="center"/>
                        <w:rPr>
                          <w:rFonts w:ascii="Times New Roman" w:hAnsi="Times New Roman" w:cs="Times New Roman"/>
                          <w:b/>
                          <w:color w:val="FFFFFF"/>
                          <w:sz w:val="28"/>
                          <w:lang w:val="uk-UA"/>
                        </w:rPr>
                      </w:pPr>
                      <w:r w:rsidRPr="00146FFC">
                        <w:rPr>
                          <w:rFonts w:ascii="Times New Roman" w:hAnsi="Times New Roman" w:cs="Times New Roman"/>
                          <w:b/>
                          <w:color w:val="FFFFFF"/>
                          <w:sz w:val="28"/>
                          <w:lang w:val="uk-UA"/>
                        </w:rPr>
                        <w:t>ОСВІТА</w:t>
                      </w:r>
                    </w:p>
                  </w:txbxContent>
                </v:textbox>
                <w10:wrap type="square"/>
              </v:shape>
            </w:pict>
          </mc:Fallback>
        </mc:AlternateContent>
      </w:r>
      <w:bookmarkStart w:id="12" w:name="_Hlk118125276"/>
      <w:r w:rsidR="00CC3166" w:rsidRPr="00DC74A9">
        <w:rPr>
          <w:rFonts w:ascii="Times New Roman" w:eastAsia="Times New Roman" w:hAnsi="Times New Roman" w:cs="Times New Roman"/>
          <w:b/>
          <w:sz w:val="28"/>
          <w:szCs w:val="28"/>
          <w:lang w:val="uk-UA"/>
        </w:rPr>
        <w:t xml:space="preserve">  </w:t>
      </w:r>
      <w:r w:rsidR="00CC3166" w:rsidRPr="00DC74A9">
        <w:rPr>
          <w:noProof/>
          <w:lang w:val="uk-UA" w:eastAsia="uk-UA"/>
        </w:rPr>
        <w:t xml:space="preserve"> </w:t>
      </w:r>
    </w:p>
    <w:p w:rsidR="00EC2C94" w:rsidRPr="00DC74A9" w:rsidRDefault="00EC2C94" w:rsidP="00283625">
      <w:pPr>
        <w:spacing w:after="0" w:line="240" w:lineRule="auto"/>
        <w:ind w:firstLine="425"/>
        <w:jc w:val="both"/>
        <w:rPr>
          <w:noProof/>
          <w:lang w:val="uk-UA" w:eastAsia="uk-UA"/>
        </w:rPr>
      </w:pPr>
    </w:p>
    <w:p w:rsidR="00BF411B" w:rsidRPr="00DC74A9" w:rsidRDefault="005757E9" w:rsidP="00BF411B">
      <w:pPr>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b/>
          <w:sz w:val="28"/>
          <w:szCs w:val="28"/>
          <w:lang w:val="ru-RU"/>
        </w:rPr>
        <w:t xml:space="preserve">       </w:t>
      </w:r>
      <w:r w:rsidR="00102B54" w:rsidRPr="00DC74A9">
        <w:rPr>
          <w:rFonts w:ascii="Times New Roman" w:eastAsia="Times New Roman" w:hAnsi="Times New Roman" w:cs="Times New Roman"/>
          <w:b/>
          <w:sz w:val="28"/>
          <w:szCs w:val="28"/>
          <w:lang w:val="ru-RU"/>
        </w:rPr>
        <w:t xml:space="preserve"> </w:t>
      </w:r>
      <w:r w:rsidR="00BF411B" w:rsidRPr="00DC74A9">
        <w:rPr>
          <w:rFonts w:ascii="Times New Roman" w:eastAsia="Times New Roman" w:hAnsi="Times New Roman" w:cs="Times New Roman"/>
          <w:b/>
          <w:sz w:val="28"/>
          <w:szCs w:val="28"/>
          <w:lang w:val="ru-RU"/>
        </w:rPr>
        <w:t>Мережа закладів освіти</w:t>
      </w:r>
      <w:r w:rsidR="00BF411B" w:rsidRPr="00DC74A9">
        <w:rPr>
          <w:rFonts w:ascii="Times New Roman" w:eastAsia="Times New Roman" w:hAnsi="Times New Roman" w:cs="Times New Roman"/>
          <w:sz w:val="28"/>
          <w:szCs w:val="28"/>
          <w:lang w:val="ru-RU"/>
        </w:rPr>
        <w:t xml:space="preserve"> Тростянецької міської територіальної громади складається із:</w:t>
      </w:r>
    </w:p>
    <w:p w:rsidR="00BF411B" w:rsidRPr="00DC74A9" w:rsidRDefault="00BF411B" w:rsidP="00B335B3">
      <w:pPr>
        <w:numPr>
          <w:ilvl w:val="0"/>
          <w:numId w:val="62"/>
        </w:numPr>
        <w:spacing w:after="0" w:line="240" w:lineRule="auto"/>
        <w:ind w:left="0"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b/>
          <w:sz w:val="28"/>
          <w:szCs w:val="28"/>
          <w:lang w:val="ru-RU"/>
        </w:rPr>
        <w:t>5 закладів дошкільної освіти:</w:t>
      </w:r>
      <w:r w:rsidRPr="00DC74A9">
        <w:rPr>
          <w:rFonts w:ascii="Times New Roman" w:eastAsia="Times New Roman" w:hAnsi="Times New Roman" w:cs="Times New Roman"/>
          <w:sz w:val="28"/>
          <w:szCs w:val="28"/>
          <w:lang w:val="ru-RU"/>
        </w:rPr>
        <w:t xml:space="preserve"> двох закладів – «Казка»,  «Ромашка»,  зі статусом ясла-садок, трьох закладів – «Калинка», «Білочка», «Веселка» – дитячий садок;</w:t>
      </w:r>
    </w:p>
    <w:p w:rsidR="00BF411B" w:rsidRPr="00DC74A9" w:rsidRDefault="00BF411B" w:rsidP="00B335B3">
      <w:pPr>
        <w:numPr>
          <w:ilvl w:val="0"/>
          <w:numId w:val="62"/>
        </w:numPr>
        <w:spacing w:after="0" w:line="240" w:lineRule="auto"/>
        <w:ind w:left="0"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b/>
          <w:sz w:val="28"/>
          <w:szCs w:val="28"/>
          <w:lang w:val="ru-RU"/>
        </w:rPr>
        <w:t>3 ліцеїв і 1 закладу загальної середньої освіти:</w:t>
      </w:r>
      <w:r w:rsidRPr="00DC74A9">
        <w:rPr>
          <w:rFonts w:ascii="Times New Roman" w:eastAsia="Times New Roman" w:hAnsi="Times New Roman" w:cs="Times New Roman"/>
          <w:sz w:val="28"/>
          <w:szCs w:val="28"/>
          <w:lang w:val="ru-RU"/>
        </w:rPr>
        <w:t xml:space="preserve"> Ліцею №1 Тростянецької міської ради з трьома філіями (Тростянецька філія Ліцею №1 Тростянецької міської ради, Смородинська філія Ліцею №1 Тростянецької міської ради, Станівська філія Ліцею №1 Тростянецької міської ради,);</w:t>
      </w:r>
      <w:r w:rsidRPr="00DC74A9">
        <w:rPr>
          <w:rFonts w:ascii="Times New Roman" w:eastAsia="Times New Roman" w:hAnsi="Times New Roman" w:cs="Times New Roman"/>
          <w:sz w:val="28"/>
          <w:szCs w:val="28"/>
          <w:lang w:val="ru-RU"/>
        </w:rPr>
        <w:br/>
        <w:t>Ліцею №2 Тростянецької міської ради з філією (Білківська філія Ліцею №2 Тростянецької міської ради); Ліцею №3 Тростянецької міської ради з чотирма філіями (Тростянецька філія Ліцею №3 Тростянецької міської ради, Полянська філія Ліцею №3 Тростянецької міської ради, Солдатська філія Ліцею №3 Тростянецької міської ради, Люджанська філія Ліцею №3 Тростянецької міської ради); Кам’янського закладу загальної середньої освіти І-ІІІ ступенів – закладу дошкільної освіти Тростянецької міської ради;</w:t>
      </w:r>
    </w:p>
    <w:p w:rsidR="00BF411B" w:rsidRPr="00DC74A9" w:rsidRDefault="00BF411B" w:rsidP="00B335B3">
      <w:pPr>
        <w:numPr>
          <w:ilvl w:val="0"/>
          <w:numId w:val="62"/>
        </w:numPr>
        <w:tabs>
          <w:tab w:val="left" w:pos="993"/>
        </w:tabs>
        <w:spacing w:after="0" w:line="240" w:lineRule="auto"/>
        <w:ind w:left="0" w:firstLine="709"/>
        <w:jc w:val="both"/>
        <w:rPr>
          <w:rFonts w:ascii="Times New Roman" w:eastAsia="Times New Roman" w:hAnsi="Times New Roman" w:cs="Times New Roman"/>
          <w:b/>
          <w:sz w:val="28"/>
          <w:szCs w:val="28"/>
          <w:lang w:val="ru-RU"/>
        </w:rPr>
      </w:pPr>
      <w:r w:rsidRPr="00DC74A9">
        <w:rPr>
          <w:rFonts w:ascii="Times New Roman" w:eastAsia="Times New Roman" w:hAnsi="Times New Roman" w:cs="Times New Roman"/>
          <w:b/>
          <w:sz w:val="28"/>
          <w:szCs w:val="28"/>
          <w:lang w:val="ru-RU"/>
        </w:rPr>
        <w:t>2 закладів позашкільної освіти:</w:t>
      </w:r>
      <w:r w:rsidRPr="00DC74A9">
        <w:rPr>
          <w:rFonts w:ascii="Times New Roman" w:eastAsia="Times New Roman" w:hAnsi="Times New Roman" w:cs="Times New Roman"/>
          <w:sz w:val="28"/>
          <w:szCs w:val="28"/>
          <w:lang w:val="ru-RU"/>
        </w:rPr>
        <w:t xml:space="preserve"> комунального закладу позашкільної освіти Тростянецької міської ради «Палац дітей та юнацтва», комунального закладу Тростянецької міської ради «Тростянецька дитячо-юнацька спортивна школа»;</w:t>
      </w:r>
    </w:p>
    <w:p w:rsidR="00BF411B" w:rsidRPr="00DC74A9" w:rsidRDefault="00BF411B" w:rsidP="00B335B3">
      <w:pPr>
        <w:numPr>
          <w:ilvl w:val="0"/>
          <w:numId w:val="62"/>
        </w:numPr>
        <w:tabs>
          <w:tab w:val="left" w:pos="993"/>
        </w:tabs>
        <w:spacing w:after="0" w:line="240" w:lineRule="auto"/>
        <w:ind w:left="0" w:firstLine="709"/>
        <w:jc w:val="both"/>
        <w:rPr>
          <w:rFonts w:ascii="Times New Roman" w:eastAsia="Times New Roman" w:hAnsi="Times New Roman" w:cs="Times New Roman"/>
          <w:b/>
          <w:sz w:val="28"/>
          <w:szCs w:val="28"/>
          <w:lang w:val="ru-RU"/>
        </w:rPr>
      </w:pPr>
      <w:r w:rsidRPr="00DC74A9">
        <w:rPr>
          <w:rFonts w:ascii="Times New Roman" w:eastAsia="Times New Roman" w:hAnsi="Times New Roman" w:cs="Times New Roman"/>
          <w:sz w:val="28"/>
          <w:szCs w:val="28"/>
          <w:lang w:val="ru-RU"/>
        </w:rPr>
        <w:t>Комунальної установи «Інклюзивно-ресурсний центр» Тростянецької міської ради.</w:t>
      </w:r>
    </w:p>
    <w:p w:rsidR="00BF411B" w:rsidRPr="00DC74A9" w:rsidRDefault="00BF411B" w:rsidP="00BF411B">
      <w:pPr>
        <w:spacing w:after="0" w:line="240" w:lineRule="auto"/>
        <w:jc w:val="center"/>
        <w:rPr>
          <w:rFonts w:ascii="Times New Roman" w:eastAsia="Times New Roman" w:hAnsi="Times New Roman" w:cs="Times New Roman"/>
          <w:b/>
          <w:sz w:val="28"/>
          <w:szCs w:val="28"/>
          <w:lang w:val="ru-RU"/>
        </w:rPr>
      </w:pPr>
      <w:r w:rsidRPr="00DC74A9">
        <w:rPr>
          <w:rFonts w:ascii="Times New Roman" w:eastAsia="Times New Roman" w:hAnsi="Times New Roman" w:cs="Times New Roman"/>
          <w:b/>
          <w:sz w:val="28"/>
          <w:szCs w:val="28"/>
          <w:lang w:val="ru-RU"/>
        </w:rPr>
        <w:t>ДОШКІЛЬНА ОСВІТА</w:t>
      </w:r>
    </w:p>
    <w:p w:rsidR="00BF411B" w:rsidRPr="00DC74A9" w:rsidRDefault="00BF411B" w:rsidP="00BF411B">
      <w:pPr>
        <w:spacing w:after="0" w:line="240" w:lineRule="auto"/>
        <w:ind w:firstLine="708"/>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У січні – грудні 2025 року різними формами дошкільної освіти було охоплено 471 дитина, із них 403</w:t>
      </w:r>
      <w:r w:rsidRPr="00DC74A9">
        <w:rPr>
          <w:rFonts w:ascii="Times New Roman" w:eastAsia="Times New Roman" w:hAnsi="Times New Roman" w:cs="Times New Roman"/>
          <w:bCs/>
          <w:sz w:val="28"/>
          <w:szCs w:val="28"/>
          <w:lang w:val="ru-RU"/>
        </w:rPr>
        <w:t xml:space="preserve"> </w:t>
      </w:r>
      <w:r w:rsidRPr="00DC74A9">
        <w:rPr>
          <w:rFonts w:ascii="Times New Roman" w:eastAsia="Times New Roman" w:hAnsi="Times New Roman" w:cs="Times New Roman"/>
          <w:sz w:val="28"/>
          <w:szCs w:val="28"/>
          <w:lang w:val="ru-RU"/>
        </w:rPr>
        <w:t xml:space="preserve">вихованці відвідували заклади дошкільної освіти за очною формою навчання, 36 </w:t>
      </w:r>
      <w:bookmarkStart w:id="13" w:name="_Hlk202793815"/>
      <w:r w:rsidRPr="00DC74A9">
        <w:rPr>
          <w:rFonts w:ascii="Times New Roman" w:eastAsia="Times New Roman" w:hAnsi="Times New Roman" w:cs="Times New Roman"/>
          <w:sz w:val="28"/>
          <w:szCs w:val="28"/>
          <w:lang w:val="ru-RU"/>
        </w:rPr>
        <w:t>вихованці</w:t>
      </w:r>
      <w:bookmarkEnd w:id="13"/>
      <w:r w:rsidRPr="00DC74A9">
        <w:rPr>
          <w:rFonts w:ascii="Times New Roman" w:eastAsia="Times New Roman" w:hAnsi="Times New Roman" w:cs="Times New Roman"/>
          <w:sz w:val="28"/>
          <w:szCs w:val="28"/>
          <w:lang w:val="ru-RU"/>
        </w:rPr>
        <w:t xml:space="preserve">в – за змішаною, 32 вихованці були охоплені дистанційною формою навчання. Діти старшого дошкільного віку були охоплені дошкільною освітою на 100 %. </w:t>
      </w:r>
    </w:p>
    <w:p w:rsidR="00BF411B" w:rsidRPr="00DC74A9" w:rsidRDefault="00BF411B" w:rsidP="00BF411B">
      <w:pPr>
        <w:widowControl w:val="0"/>
        <w:autoSpaceDE w:val="0"/>
        <w:autoSpaceDN w:val="0"/>
        <w:adjustRightInd w:val="0"/>
        <w:spacing w:after="0" w:line="240" w:lineRule="auto"/>
        <w:ind w:firstLine="708"/>
        <w:contextualSpacing/>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 xml:space="preserve">У 2025 році у закладах дошкільної освіти громади харчувалося 343 вихованців. З них пільгами по харчуванню у розмірі 100 % користувалися 61 дитина, а саме: діти з інвалідністю – 10 осіб, із малозабезпечених сімей – 3 особи, діти, позбавлені батьківського піклування – 1 особа, діти, батьки яких є учасниками бойових дій – 47 осіб. </w:t>
      </w:r>
    </w:p>
    <w:p w:rsidR="00BF411B" w:rsidRPr="00DC74A9" w:rsidRDefault="00BF411B" w:rsidP="00BF411B">
      <w:pPr>
        <w:spacing w:after="0" w:line="240" w:lineRule="auto"/>
        <w:ind w:firstLine="709"/>
        <w:jc w:val="both"/>
        <w:rPr>
          <w:rFonts w:ascii="Times New Roman" w:hAnsi="Times New Roman" w:cs="Times New Roman"/>
          <w:sz w:val="28"/>
          <w:szCs w:val="28"/>
          <w:lang w:val="ru-RU" w:eastAsia="ar-SA"/>
        </w:rPr>
      </w:pPr>
      <w:r w:rsidRPr="00DC74A9">
        <w:rPr>
          <w:rFonts w:ascii="Times New Roman" w:hAnsi="Times New Roman" w:cs="Times New Roman"/>
          <w:sz w:val="28"/>
          <w:szCs w:val="28"/>
          <w:lang w:val="ru-RU" w:eastAsia="ar-SA"/>
        </w:rPr>
        <w:t>З 01.09.2025 року у закладах дошкільної освіти Тростянецької міської територіальної громади:</w:t>
      </w:r>
    </w:p>
    <w:p w:rsidR="00BF411B" w:rsidRPr="00DC74A9" w:rsidRDefault="00BF411B" w:rsidP="00BF411B">
      <w:pPr>
        <w:spacing w:after="0" w:line="240" w:lineRule="auto"/>
        <w:ind w:firstLine="709"/>
        <w:jc w:val="both"/>
        <w:rPr>
          <w:rFonts w:ascii="Times New Roman" w:hAnsi="Times New Roman" w:cs="Times New Roman"/>
          <w:sz w:val="28"/>
          <w:szCs w:val="28"/>
          <w:lang w:val="ru-RU" w:eastAsia="ar-SA"/>
        </w:rPr>
      </w:pPr>
      <w:r w:rsidRPr="00DC74A9">
        <w:rPr>
          <w:rFonts w:ascii="Times New Roman" w:hAnsi="Times New Roman" w:cs="Times New Roman"/>
          <w:sz w:val="28"/>
          <w:szCs w:val="28"/>
          <w:lang w:val="ru-RU" w:eastAsia="ar-SA"/>
        </w:rPr>
        <w:t xml:space="preserve">1) </w:t>
      </w:r>
      <w:r w:rsidRPr="00DC74A9">
        <w:rPr>
          <w:rFonts w:ascii="Times New Roman" w:hAnsi="Times New Roman" w:cs="Times New Roman"/>
          <w:sz w:val="28"/>
          <w:szCs w:val="28"/>
          <w:lang w:val="ru-RU" w:eastAsia="ar-SA"/>
        </w:rPr>
        <w:tab/>
        <w:t>вартість харчування (сніданок та обід) на один день становить:</w:t>
      </w:r>
    </w:p>
    <w:p w:rsidR="00BF411B" w:rsidRPr="00DC74A9" w:rsidRDefault="00BF411B" w:rsidP="00BF411B">
      <w:pPr>
        <w:spacing w:after="0" w:line="240" w:lineRule="auto"/>
        <w:ind w:firstLine="709"/>
        <w:jc w:val="both"/>
        <w:rPr>
          <w:rFonts w:ascii="Times New Roman" w:hAnsi="Times New Roman" w:cs="Times New Roman"/>
          <w:sz w:val="28"/>
          <w:szCs w:val="28"/>
          <w:lang w:val="ru-RU" w:eastAsia="ar-SA"/>
        </w:rPr>
      </w:pPr>
      <w:r w:rsidRPr="00DC74A9">
        <w:rPr>
          <w:rFonts w:ascii="Times New Roman" w:hAnsi="Times New Roman" w:cs="Times New Roman"/>
          <w:sz w:val="28"/>
          <w:szCs w:val="28"/>
          <w:lang w:val="ru-RU" w:eastAsia="ar-SA"/>
        </w:rPr>
        <w:t>для дітей раннього та молодшого дошкільного віку – 54,00 грн.;</w:t>
      </w:r>
    </w:p>
    <w:p w:rsidR="00BF411B" w:rsidRPr="00DC74A9" w:rsidRDefault="00BF411B" w:rsidP="00BF411B">
      <w:pPr>
        <w:spacing w:after="0" w:line="240" w:lineRule="auto"/>
        <w:ind w:firstLine="709"/>
        <w:jc w:val="both"/>
        <w:rPr>
          <w:rFonts w:ascii="Times New Roman" w:hAnsi="Times New Roman" w:cs="Times New Roman"/>
          <w:sz w:val="28"/>
          <w:szCs w:val="28"/>
          <w:lang w:val="ru-RU" w:eastAsia="ar-SA"/>
        </w:rPr>
      </w:pPr>
      <w:r w:rsidRPr="00DC74A9">
        <w:rPr>
          <w:rFonts w:ascii="Times New Roman" w:hAnsi="Times New Roman" w:cs="Times New Roman"/>
          <w:sz w:val="28"/>
          <w:szCs w:val="28"/>
          <w:lang w:val="ru-RU" w:eastAsia="ar-SA"/>
        </w:rPr>
        <w:t xml:space="preserve">для дітей середнього та старшого дошкільного віку – 70,00 грн.; </w:t>
      </w:r>
    </w:p>
    <w:p w:rsidR="00BF411B" w:rsidRPr="00DC74A9" w:rsidRDefault="00BF411B" w:rsidP="00BF411B">
      <w:pPr>
        <w:spacing w:after="0" w:line="240" w:lineRule="auto"/>
        <w:ind w:firstLine="709"/>
        <w:jc w:val="both"/>
        <w:rPr>
          <w:rFonts w:ascii="Times New Roman" w:hAnsi="Times New Roman" w:cs="Times New Roman"/>
          <w:sz w:val="28"/>
          <w:szCs w:val="28"/>
          <w:lang w:val="ru-RU" w:eastAsia="ar-SA"/>
        </w:rPr>
      </w:pPr>
      <w:r w:rsidRPr="00DC74A9">
        <w:rPr>
          <w:rFonts w:ascii="Times New Roman" w:hAnsi="Times New Roman" w:cs="Times New Roman"/>
          <w:sz w:val="28"/>
          <w:szCs w:val="28"/>
          <w:lang w:val="ru-RU" w:eastAsia="ar-SA"/>
        </w:rPr>
        <w:t xml:space="preserve">2) </w:t>
      </w:r>
      <w:r w:rsidRPr="00DC74A9">
        <w:rPr>
          <w:rFonts w:ascii="Times New Roman" w:hAnsi="Times New Roman" w:cs="Times New Roman"/>
          <w:sz w:val="28"/>
          <w:szCs w:val="28"/>
          <w:lang w:val="ru-RU" w:eastAsia="ar-SA"/>
        </w:rPr>
        <w:tab/>
        <w:t>розмір батьківської плати за харчування (сніданок та обід) вихованців закладів дошкільної освіти Тростянецької міської територіальної громади складає 60% від вартості харчування на день:</w:t>
      </w:r>
    </w:p>
    <w:p w:rsidR="00BF411B" w:rsidRPr="00DC74A9" w:rsidRDefault="00BF411B" w:rsidP="00BF411B">
      <w:pPr>
        <w:spacing w:after="0" w:line="240" w:lineRule="auto"/>
        <w:ind w:firstLine="709"/>
        <w:jc w:val="both"/>
        <w:rPr>
          <w:rFonts w:ascii="Times New Roman" w:hAnsi="Times New Roman" w:cs="Times New Roman"/>
          <w:sz w:val="28"/>
          <w:szCs w:val="28"/>
          <w:lang w:val="ru-RU" w:eastAsia="ar-SA"/>
        </w:rPr>
      </w:pPr>
      <w:r w:rsidRPr="00DC74A9">
        <w:rPr>
          <w:rFonts w:ascii="Times New Roman" w:hAnsi="Times New Roman" w:cs="Times New Roman"/>
          <w:sz w:val="28"/>
          <w:szCs w:val="28"/>
          <w:lang w:val="ru-RU" w:eastAsia="ar-SA"/>
        </w:rPr>
        <w:t>для дітей раннього та молодшого дошкільного віку – 32,40 грн.;</w:t>
      </w:r>
    </w:p>
    <w:p w:rsidR="00BF411B" w:rsidRPr="00DC74A9" w:rsidRDefault="00BF411B" w:rsidP="00BF411B">
      <w:pPr>
        <w:spacing w:after="0" w:line="240" w:lineRule="auto"/>
        <w:ind w:firstLine="709"/>
        <w:jc w:val="both"/>
        <w:rPr>
          <w:rFonts w:ascii="Times New Roman" w:hAnsi="Times New Roman" w:cs="Times New Roman"/>
          <w:sz w:val="28"/>
          <w:szCs w:val="28"/>
          <w:lang w:val="ru-RU" w:eastAsia="ar-SA"/>
        </w:rPr>
      </w:pPr>
      <w:r w:rsidRPr="00DC74A9">
        <w:rPr>
          <w:rFonts w:ascii="Times New Roman" w:hAnsi="Times New Roman" w:cs="Times New Roman"/>
          <w:sz w:val="28"/>
          <w:szCs w:val="28"/>
          <w:lang w:val="ru-RU" w:eastAsia="ar-SA"/>
        </w:rPr>
        <w:t xml:space="preserve">для дітей середнього та старшого дошкільного віку – 42,00 грн.; </w:t>
      </w:r>
    </w:p>
    <w:p w:rsidR="00BF411B" w:rsidRPr="00DC74A9" w:rsidRDefault="00BF411B" w:rsidP="00BF411B">
      <w:pPr>
        <w:spacing w:after="0" w:line="240" w:lineRule="auto"/>
        <w:ind w:firstLine="709"/>
        <w:jc w:val="both"/>
        <w:rPr>
          <w:rFonts w:ascii="Times New Roman" w:hAnsi="Times New Roman" w:cs="Times New Roman"/>
          <w:sz w:val="28"/>
          <w:szCs w:val="28"/>
          <w:lang w:val="ru-RU" w:eastAsia="ar-SA"/>
        </w:rPr>
      </w:pPr>
      <w:r w:rsidRPr="00DC74A9">
        <w:rPr>
          <w:rFonts w:ascii="Times New Roman" w:hAnsi="Times New Roman" w:cs="Times New Roman"/>
          <w:sz w:val="28"/>
          <w:szCs w:val="28"/>
          <w:lang w:val="ru-RU" w:eastAsia="ar-SA"/>
        </w:rPr>
        <w:t xml:space="preserve">3) </w:t>
      </w:r>
      <w:r w:rsidRPr="00DC74A9">
        <w:rPr>
          <w:rFonts w:ascii="Times New Roman" w:hAnsi="Times New Roman" w:cs="Times New Roman"/>
          <w:sz w:val="28"/>
          <w:szCs w:val="28"/>
          <w:lang w:val="ru-RU" w:eastAsia="ar-SA"/>
        </w:rPr>
        <w:tab/>
        <w:t>вартість харчування (вечеря) на один день становить:</w:t>
      </w:r>
    </w:p>
    <w:p w:rsidR="00BF411B" w:rsidRPr="00DC74A9" w:rsidRDefault="00BF411B" w:rsidP="00BF411B">
      <w:pPr>
        <w:spacing w:after="0" w:line="240" w:lineRule="auto"/>
        <w:ind w:firstLine="709"/>
        <w:jc w:val="both"/>
        <w:rPr>
          <w:rFonts w:ascii="Times New Roman" w:hAnsi="Times New Roman" w:cs="Times New Roman"/>
          <w:sz w:val="28"/>
          <w:szCs w:val="28"/>
          <w:lang w:val="ru-RU" w:eastAsia="ar-SA"/>
        </w:rPr>
      </w:pPr>
      <w:r w:rsidRPr="00DC74A9">
        <w:rPr>
          <w:rFonts w:ascii="Times New Roman" w:hAnsi="Times New Roman" w:cs="Times New Roman"/>
          <w:sz w:val="28"/>
          <w:szCs w:val="28"/>
          <w:lang w:val="ru-RU" w:eastAsia="ar-SA"/>
        </w:rPr>
        <w:t>для дітей раннього та молодшого дошкільного віку – 24,00 грн.;</w:t>
      </w:r>
    </w:p>
    <w:p w:rsidR="00BF411B" w:rsidRPr="00DC74A9" w:rsidRDefault="00BF411B" w:rsidP="00BF411B">
      <w:pPr>
        <w:spacing w:after="0" w:line="240" w:lineRule="auto"/>
        <w:ind w:firstLine="709"/>
        <w:jc w:val="both"/>
        <w:rPr>
          <w:rFonts w:ascii="Times New Roman" w:hAnsi="Times New Roman" w:cs="Times New Roman"/>
          <w:sz w:val="28"/>
          <w:szCs w:val="28"/>
          <w:lang w:val="ru-RU" w:eastAsia="ar-SA"/>
        </w:rPr>
      </w:pPr>
      <w:r w:rsidRPr="00DC74A9">
        <w:rPr>
          <w:rFonts w:ascii="Times New Roman" w:hAnsi="Times New Roman" w:cs="Times New Roman"/>
          <w:sz w:val="28"/>
          <w:szCs w:val="28"/>
          <w:lang w:val="ru-RU" w:eastAsia="ar-SA"/>
        </w:rPr>
        <w:t xml:space="preserve">для дітей середнього та старшого дошкільного віку – 30,00 грн.; </w:t>
      </w:r>
    </w:p>
    <w:p w:rsidR="00BF411B" w:rsidRPr="00DC74A9" w:rsidRDefault="00BF411B" w:rsidP="00BF411B">
      <w:pPr>
        <w:spacing w:after="0" w:line="240" w:lineRule="auto"/>
        <w:ind w:firstLine="709"/>
        <w:jc w:val="both"/>
        <w:rPr>
          <w:rFonts w:ascii="Times New Roman" w:hAnsi="Times New Roman" w:cs="Times New Roman"/>
          <w:sz w:val="28"/>
          <w:szCs w:val="28"/>
          <w:lang w:val="ru-RU" w:eastAsia="ar-SA"/>
        </w:rPr>
      </w:pPr>
      <w:r w:rsidRPr="00DC74A9">
        <w:rPr>
          <w:rFonts w:ascii="Times New Roman" w:hAnsi="Times New Roman" w:cs="Times New Roman"/>
          <w:sz w:val="28"/>
          <w:szCs w:val="28"/>
          <w:lang w:val="ru-RU" w:eastAsia="ar-SA"/>
        </w:rPr>
        <w:t xml:space="preserve">4) </w:t>
      </w:r>
      <w:r w:rsidRPr="00DC74A9">
        <w:rPr>
          <w:rFonts w:ascii="Times New Roman" w:hAnsi="Times New Roman" w:cs="Times New Roman"/>
          <w:sz w:val="28"/>
          <w:szCs w:val="28"/>
          <w:lang w:val="ru-RU" w:eastAsia="ar-SA"/>
        </w:rPr>
        <w:tab/>
        <w:t>розмір батьківської плати за харчування (вечеря) вихованців у закладах дошкільної освіти Тростянецької міської територіальної громади складає 60% від вартості харчування на день:</w:t>
      </w:r>
    </w:p>
    <w:p w:rsidR="00BF411B" w:rsidRPr="00DC74A9" w:rsidRDefault="00BF411B" w:rsidP="00BF411B">
      <w:pPr>
        <w:spacing w:after="0" w:line="240" w:lineRule="auto"/>
        <w:ind w:firstLine="709"/>
        <w:jc w:val="both"/>
        <w:rPr>
          <w:rFonts w:ascii="Times New Roman" w:hAnsi="Times New Roman" w:cs="Times New Roman"/>
          <w:sz w:val="28"/>
          <w:szCs w:val="28"/>
          <w:lang w:val="ru-RU" w:eastAsia="ar-SA"/>
        </w:rPr>
      </w:pPr>
      <w:r w:rsidRPr="00DC74A9">
        <w:rPr>
          <w:rFonts w:ascii="Times New Roman" w:hAnsi="Times New Roman" w:cs="Times New Roman"/>
          <w:sz w:val="28"/>
          <w:szCs w:val="28"/>
          <w:lang w:val="ru-RU" w:eastAsia="ar-SA"/>
        </w:rPr>
        <w:t>для дітей раннього та молодшого дошкільного віку – 14,40 грн.;</w:t>
      </w:r>
    </w:p>
    <w:p w:rsidR="00BF411B" w:rsidRPr="00DC74A9" w:rsidRDefault="00BF411B" w:rsidP="00BF411B">
      <w:pPr>
        <w:spacing w:after="0" w:line="240" w:lineRule="auto"/>
        <w:ind w:firstLine="709"/>
        <w:jc w:val="both"/>
        <w:rPr>
          <w:rFonts w:ascii="Times New Roman" w:hAnsi="Times New Roman" w:cs="Times New Roman"/>
          <w:sz w:val="28"/>
          <w:szCs w:val="28"/>
          <w:lang w:val="ru-RU" w:eastAsia="ar-SA"/>
        </w:rPr>
      </w:pPr>
      <w:r w:rsidRPr="00DC74A9">
        <w:rPr>
          <w:rFonts w:ascii="Times New Roman" w:hAnsi="Times New Roman" w:cs="Times New Roman"/>
          <w:sz w:val="28"/>
          <w:szCs w:val="28"/>
          <w:lang w:val="ru-RU" w:eastAsia="ar-SA"/>
        </w:rPr>
        <w:t>для дітей середнього та старшого дошкільного віку – 18,00 грн.</w:t>
      </w:r>
    </w:p>
    <w:p w:rsidR="00BF411B" w:rsidRPr="00DC74A9" w:rsidRDefault="00BF411B" w:rsidP="00BF411B">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ru-RU"/>
        </w:rPr>
      </w:pPr>
      <w:r w:rsidRPr="00DC74A9">
        <w:rPr>
          <w:rFonts w:ascii="Times New Roman" w:eastAsia="Calibri" w:hAnsi="Times New Roman" w:cs="Times New Roman"/>
          <w:sz w:val="28"/>
          <w:szCs w:val="28"/>
          <w:lang w:val="ru-RU"/>
        </w:rPr>
        <w:t>На харчування у закладах дошкільної освіти протягом 2025 року використано з місцевого бюджету 2589,43134 тис. грн.</w:t>
      </w:r>
    </w:p>
    <w:p w:rsidR="00BF411B" w:rsidRPr="00DC74A9" w:rsidRDefault="00BF411B" w:rsidP="00BF411B">
      <w:pPr>
        <w:spacing w:after="0" w:line="240" w:lineRule="auto"/>
        <w:ind w:firstLine="720"/>
        <w:jc w:val="both"/>
        <w:rPr>
          <w:rFonts w:ascii="Times New Roman" w:eastAsia="Times New Roman" w:hAnsi="Times New Roman" w:cs="Times New Roman"/>
          <w:sz w:val="28"/>
          <w:szCs w:val="28"/>
          <w:shd w:val="clear" w:color="auto" w:fill="FFFFFF"/>
          <w:lang w:val="ru-RU" w:eastAsia="ru-RU"/>
        </w:rPr>
      </w:pPr>
      <w:r w:rsidRPr="00DC74A9">
        <w:rPr>
          <w:rFonts w:ascii="Times New Roman" w:eastAsia="Times New Roman" w:hAnsi="Times New Roman" w:cs="Times New Roman"/>
          <w:sz w:val="28"/>
          <w:szCs w:val="28"/>
          <w:shd w:val="clear" w:color="auto" w:fill="FFFFFF"/>
          <w:lang w:val="ru-RU" w:eastAsia="ru-RU"/>
        </w:rPr>
        <w:t>Станом на кінець 2025 року кількість вихованців становила 471 дитину:</w:t>
      </w:r>
    </w:p>
    <w:p w:rsidR="00BF411B" w:rsidRPr="00DC74A9" w:rsidRDefault="00BF411B" w:rsidP="00B335B3">
      <w:pPr>
        <w:numPr>
          <w:ilvl w:val="0"/>
          <w:numId w:val="63"/>
        </w:numPr>
        <w:spacing w:after="0" w:line="240" w:lineRule="auto"/>
        <w:jc w:val="both"/>
        <w:rPr>
          <w:rFonts w:ascii="Times New Roman" w:eastAsia="Times New Roman" w:hAnsi="Times New Roman" w:cs="Times New Roman"/>
          <w:sz w:val="28"/>
          <w:szCs w:val="28"/>
          <w:shd w:val="clear" w:color="auto" w:fill="FFFFFF"/>
          <w:lang w:eastAsia="ru-RU"/>
        </w:rPr>
      </w:pPr>
      <w:r w:rsidRPr="00DC74A9">
        <w:rPr>
          <w:rFonts w:ascii="Times New Roman" w:eastAsia="Times New Roman" w:hAnsi="Times New Roman" w:cs="Times New Roman"/>
          <w:sz w:val="28"/>
          <w:szCs w:val="28"/>
          <w:shd w:val="clear" w:color="auto" w:fill="FFFFFF"/>
          <w:lang w:eastAsia="ru-RU"/>
        </w:rPr>
        <w:t xml:space="preserve">у громаді </w:t>
      </w:r>
      <w:r w:rsidRPr="00DC74A9">
        <w:rPr>
          <w:rFonts w:ascii="Times New Roman" w:eastAsia="Times New Roman" w:hAnsi="Times New Roman" w:cs="Times New Roman"/>
          <w:sz w:val="28"/>
          <w:szCs w:val="28"/>
          <w:lang w:eastAsia="ru-RU"/>
        </w:rPr>
        <w:t>–</w:t>
      </w:r>
      <w:r w:rsidRPr="00DC74A9">
        <w:rPr>
          <w:rFonts w:ascii="Times New Roman" w:eastAsia="Times New Roman" w:hAnsi="Times New Roman" w:cs="Times New Roman"/>
          <w:sz w:val="28"/>
          <w:szCs w:val="28"/>
          <w:shd w:val="clear" w:color="auto" w:fill="FFFFFF"/>
          <w:lang w:eastAsia="ru-RU"/>
        </w:rPr>
        <w:t xml:space="preserve"> 448 </w:t>
      </w:r>
      <w:r w:rsidRPr="00DC74A9">
        <w:rPr>
          <w:rFonts w:ascii="Times New Roman" w:eastAsia="Times New Roman" w:hAnsi="Times New Roman" w:cs="Times New Roman"/>
          <w:sz w:val="28"/>
          <w:szCs w:val="28"/>
          <w:lang w:eastAsia="ru-RU"/>
        </w:rPr>
        <w:t>(95%);</w:t>
      </w:r>
    </w:p>
    <w:p w:rsidR="00BF411B" w:rsidRPr="00DC74A9" w:rsidRDefault="00BF411B" w:rsidP="00B335B3">
      <w:pPr>
        <w:numPr>
          <w:ilvl w:val="0"/>
          <w:numId w:val="63"/>
        </w:numPr>
        <w:spacing w:after="0" w:line="240" w:lineRule="auto"/>
        <w:jc w:val="both"/>
        <w:rPr>
          <w:rFonts w:ascii="Times New Roman" w:eastAsia="Times New Roman" w:hAnsi="Times New Roman" w:cs="Times New Roman"/>
          <w:sz w:val="28"/>
          <w:szCs w:val="28"/>
          <w:shd w:val="clear" w:color="auto" w:fill="FFFFFF"/>
          <w:lang w:eastAsia="ru-RU"/>
        </w:rPr>
      </w:pPr>
      <w:r w:rsidRPr="00DC74A9">
        <w:rPr>
          <w:rFonts w:ascii="Times New Roman" w:eastAsia="Times New Roman" w:hAnsi="Times New Roman" w:cs="Times New Roman"/>
          <w:sz w:val="28"/>
          <w:szCs w:val="28"/>
          <w:shd w:val="clear" w:color="auto" w:fill="FFFFFF"/>
          <w:lang w:eastAsia="ru-RU"/>
        </w:rPr>
        <w:t xml:space="preserve">в Україні </w:t>
      </w:r>
      <w:r w:rsidRPr="00DC74A9">
        <w:rPr>
          <w:rFonts w:ascii="Times New Roman" w:eastAsia="Times New Roman" w:hAnsi="Times New Roman" w:cs="Times New Roman"/>
          <w:sz w:val="28"/>
          <w:szCs w:val="28"/>
          <w:lang w:eastAsia="ru-RU"/>
        </w:rPr>
        <w:t xml:space="preserve">– </w:t>
      </w:r>
      <w:r w:rsidRPr="00DC74A9">
        <w:rPr>
          <w:rFonts w:ascii="Times New Roman" w:eastAsia="Times New Roman" w:hAnsi="Times New Roman" w:cs="Times New Roman"/>
          <w:sz w:val="28"/>
          <w:szCs w:val="28"/>
          <w:shd w:val="clear" w:color="auto" w:fill="FFFFFF"/>
          <w:lang w:eastAsia="ru-RU"/>
        </w:rPr>
        <w:t>3</w:t>
      </w:r>
      <w:r w:rsidRPr="00DC74A9">
        <w:rPr>
          <w:rFonts w:ascii="Times New Roman" w:eastAsia="Times New Roman" w:hAnsi="Times New Roman" w:cs="Times New Roman"/>
          <w:sz w:val="28"/>
          <w:szCs w:val="28"/>
          <w:lang w:eastAsia="ru-RU"/>
        </w:rPr>
        <w:t xml:space="preserve"> (0,6%);</w:t>
      </w:r>
    </w:p>
    <w:p w:rsidR="00BF411B" w:rsidRPr="00DC74A9" w:rsidRDefault="00BF411B" w:rsidP="00B335B3">
      <w:pPr>
        <w:numPr>
          <w:ilvl w:val="0"/>
          <w:numId w:val="63"/>
        </w:numPr>
        <w:spacing w:after="0" w:line="240" w:lineRule="auto"/>
        <w:jc w:val="both"/>
        <w:rPr>
          <w:rFonts w:ascii="Times New Roman" w:eastAsia="Times New Roman" w:hAnsi="Times New Roman" w:cs="Times New Roman"/>
          <w:sz w:val="28"/>
          <w:szCs w:val="28"/>
          <w:shd w:val="clear" w:color="auto" w:fill="FFFFFF"/>
          <w:lang w:eastAsia="ru-RU"/>
        </w:rPr>
      </w:pPr>
      <w:r w:rsidRPr="00DC74A9">
        <w:rPr>
          <w:rFonts w:ascii="Times New Roman" w:eastAsia="Times New Roman" w:hAnsi="Times New Roman" w:cs="Times New Roman"/>
          <w:sz w:val="28"/>
          <w:szCs w:val="28"/>
          <w:shd w:val="clear" w:color="auto" w:fill="FFFFFF"/>
          <w:lang w:eastAsia="ru-RU"/>
        </w:rPr>
        <w:t xml:space="preserve">за кордоном </w:t>
      </w:r>
      <w:r w:rsidRPr="00DC74A9">
        <w:rPr>
          <w:rFonts w:ascii="Times New Roman" w:eastAsia="Times New Roman" w:hAnsi="Times New Roman" w:cs="Times New Roman"/>
          <w:sz w:val="28"/>
          <w:szCs w:val="28"/>
          <w:lang w:eastAsia="ru-RU"/>
        </w:rPr>
        <w:t>–</w:t>
      </w:r>
      <w:r w:rsidRPr="00DC74A9">
        <w:rPr>
          <w:rFonts w:ascii="Times New Roman" w:eastAsia="Times New Roman" w:hAnsi="Times New Roman" w:cs="Times New Roman"/>
          <w:sz w:val="28"/>
          <w:szCs w:val="28"/>
          <w:shd w:val="clear" w:color="auto" w:fill="FFFFFF"/>
          <w:lang w:eastAsia="ru-RU"/>
        </w:rPr>
        <w:t xml:space="preserve"> 13 </w:t>
      </w:r>
      <w:r w:rsidRPr="00DC74A9">
        <w:rPr>
          <w:rFonts w:ascii="Times New Roman" w:eastAsia="Times New Roman" w:hAnsi="Times New Roman" w:cs="Times New Roman"/>
          <w:sz w:val="28"/>
          <w:szCs w:val="28"/>
          <w:lang w:eastAsia="ru-RU"/>
        </w:rPr>
        <w:t>(3%);</w:t>
      </w:r>
    </w:p>
    <w:p w:rsidR="00BF411B" w:rsidRPr="00DC74A9" w:rsidRDefault="00BF411B" w:rsidP="00BF411B">
      <w:pPr>
        <w:spacing w:after="0" w:line="240" w:lineRule="auto"/>
        <w:ind w:left="720"/>
        <w:jc w:val="both"/>
        <w:rPr>
          <w:rFonts w:ascii="Times New Roman" w:eastAsia="Calibri" w:hAnsi="Times New Roman" w:cs="Times New Roman"/>
          <w:sz w:val="28"/>
          <w:szCs w:val="28"/>
        </w:rPr>
      </w:pPr>
      <w:r w:rsidRPr="00DC74A9">
        <w:rPr>
          <w:rFonts w:ascii="Times New Roman" w:eastAsia="Calibri" w:hAnsi="Times New Roman" w:cs="Times New Roman"/>
          <w:sz w:val="28"/>
          <w:szCs w:val="28"/>
        </w:rPr>
        <w:t>Всього працівників 152:</w:t>
      </w:r>
    </w:p>
    <w:p w:rsidR="00BF411B" w:rsidRPr="00DC74A9" w:rsidRDefault="00BF411B" w:rsidP="00B335B3">
      <w:pPr>
        <w:numPr>
          <w:ilvl w:val="0"/>
          <w:numId w:val="63"/>
        </w:numPr>
        <w:spacing w:after="0" w:line="240" w:lineRule="auto"/>
        <w:jc w:val="both"/>
        <w:rPr>
          <w:rFonts w:ascii="Times New Roman" w:eastAsia="Calibri" w:hAnsi="Times New Roman" w:cs="Times New Roman"/>
          <w:sz w:val="28"/>
          <w:szCs w:val="28"/>
        </w:rPr>
      </w:pPr>
      <w:r w:rsidRPr="00DC74A9">
        <w:rPr>
          <w:rFonts w:ascii="Times New Roman" w:eastAsia="Calibri" w:hAnsi="Times New Roman" w:cs="Times New Roman"/>
          <w:sz w:val="28"/>
          <w:szCs w:val="28"/>
        </w:rPr>
        <w:t>у громаді – 152 (100%);</w:t>
      </w:r>
    </w:p>
    <w:p w:rsidR="00BF411B" w:rsidRPr="00DC74A9" w:rsidRDefault="00BF411B" w:rsidP="00B335B3">
      <w:pPr>
        <w:numPr>
          <w:ilvl w:val="0"/>
          <w:numId w:val="63"/>
        </w:numPr>
        <w:spacing w:after="0" w:line="240" w:lineRule="auto"/>
        <w:jc w:val="both"/>
        <w:rPr>
          <w:rFonts w:ascii="Times New Roman" w:eastAsia="Calibri" w:hAnsi="Times New Roman" w:cs="Times New Roman"/>
          <w:sz w:val="28"/>
          <w:szCs w:val="28"/>
        </w:rPr>
      </w:pPr>
      <w:r w:rsidRPr="00DC74A9">
        <w:rPr>
          <w:rFonts w:ascii="Times New Roman" w:eastAsia="Calibri" w:hAnsi="Times New Roman" w:cs="Times New Roman"/>
          <w:sz w:val="28"/>
          <w:szCs w:val="28"/>
        </w:rPr>
        <w:t>в Україні – 0 (0 %);</w:t>
      </w:r>
    </w:p>
    <w:p w:rsidR="00BF411B" w:rsidRPr="00DC74A9" w:rsidRDefault="00BF411B" w:rsidP="00B335B3">
      <w:pPr>
        <w:numPr>
          <w:ilvl w:val="0"/>
          <w:numId w:val="63"/>
        </w:numPr>
        <w:spacing w:after="0" w:line="240" w:lineRule="auto"/>
        <w:jc w:val="both"/>
        <w:rPr>
          <w:rFonts w:ascii="Times New Roman" w:eastAsia="Calibri" w:hAnsi="Times New Roman" w:cs="Times New Roman"/>
          <w:sz w:val="28"/>
          <w:szCs w:val="28"/>
        </w:rPr>
      </w:pPr>
      <w:r w:rsidRPr="00DC74A9">
        <w:rPr>
          <w:rFonts w:ascii="Times New Roman" w:eastAsia="Calibri" w:hAnsi="Times New Roman" w:cs="Times New Roman"/>
          <w:sz w:val="28"/>
          <w:szCs w:val="28"/>
        </w:rPr>
        <w:t>за кордоном – 0 (0%).</w:t>
      </w:r>
    </w:p>
    <w:p w:rsidR="00BF411B" w:rsidRPr="00DC74A9" w:rsidRDefault="00BF411B" w:rsidP="00BF411B">
      <w:pPr>
        <w:spacing w:after="0" w:line="240" w:lineRule="auto"/>
        <w:jc w:val="center"/>
        <w:rPr>
          <w:rFonts w:ascii="Times New Roman" w:eastAsia="Times New Roman" w:hAnsi="Times New Roman" w:cs="Times New Roman"/>
          <w:b/>
          <w:sz w:val="28"/>
          <w:szCs w:val="28"/>
        </w:rPr>
      </w:pPr>
      <w:r w:rsidRPr="00DC74A9">
        <w:rPr>
          <w:rFonts w:ascii="Times New Roman" w:eastAsia="Times New Roman" w:hAnsi="Times New Roman" w:cs="Times New Roman"/>
          <w:b/>
          <w:sz w:val="28"/>
          <w:szCs w:val="28"/>
        </w:rPr>
        <w:t>ПОЧАТКОВА ОСВІТА</w:t>
      </w:r>
    </w:p>
    <w:p w:rsidR="00BF411B" w:rsidRPr="00DC74A9" w:rsidRDefault="00BF411B" w:rsidP="00BF411B">
      <w:pPr>
        <w:spacing w:after="0" w:line="240" w:lineRule="auto"/>
        <w:jc w:val="center"/>
        <w:rPr>
          <w:rFonts w:ascii="Times New Roman" w:eastAsia="Times New Roman" w:hAnsi="Times New Roman" w:cs="Times New Roman"/>
          <w:b/>
          <w:sz w:val="14"/>
          <w:szCs w:val="28"/>
        </w:rPr>
      </w:pPr>
    </w:p>
    <w:p w:rsidR="00BF411B" w:rsidRPr="00DC74A9" w:rsidRDefault="00BF411B" w:rsidP="00BF411B">
      <w:pPr>
        <w:spacing w:after="0" w:line="240" w:lineRule="auto"/>
        <w:ind w:firstLine="709"/>
        <w:jc w:val="both"/>
        <w:rPr>
          <w:rFonts w:ascii="Times New Roman" w:eastAsia="Calibri" w:hAnsi="Times New Roman" w:cs="Times New Roman"/>
          <w:sz w:val="28"/>
          <w:szCs w:val="28"/>
          <w:lang w:val="ru-RU"/>
        </w:rPr>
      </w:pPr>
      <w:r w:rsidRPr="00DC74A9">
        <w:rPr>
          <w:rFonts w:ascii="Times New Roman" w:eastAsia="Times New Roman" w:hAnsi="Times New Roman" w:cs="Times New Roman"/>
          <w:sz w:val="28"/>
          <w:szCs w:val="28"/>
          <w:lang w:val="ru-RU"/>
        </w:rPr>
        <w:t xml:space="preserve">У січні – грудні 2025 року </w:t>
      </w:r>
      <w:r w:rsidRPr="00DC74A9">
        <w:rPr>
          <w:rFonts w:ascii="Times New Roman" w:eastAsia="Calibri" w:hAnsi="Times New Roman" w:cs="Times New Roman"/>
          <w:sz w:val="28"/>
          <w:szCs w:val="28"/>
          <w:lang w:val="ru-RU"/>
        </w:rPr>
        <w:t xml:space="preserve">початковою освітою було охоплено 700 учнів. </w:t>
      </w:r>
    </w:p>
    <w:p w:rsidR="00BF411B" w:rsidRPr="00DC74A9" w:rsidRDefault="00BF411B" w:rsidP="00BF411B">
      <w:pPr>
        <w:spacing w:after="0" w:line="240" w:lineRule="auto"/>
        <w:ind w:firstLine="709"/>
        <w:jc w:val="both"/>
        <w:rPr>
          <w:rFonts w:ascii="Times New Roman" w:eastAsia="Calibri" w:hAnsi="Times New Roman" w:cs="Times New Roman"/>
          <w:sz w:val="28"/>
          <w:szCs w:val="28"/>
          <w:shd w:val="clear" w:color="auto" w:fill="FFFFFF"/>
          <w:lang w:val="ru-RU"/>
        </w:rPr>
      </w:pPr>
      <w:r w:rsidRPr="00DC74A9">
        <w:rPr>
          <w:rFonts w:ascii="Times New Roman" w:eastAsia="Calibri" w:hAnsi="Times New Roman" w:cs="Times New Roman"/>
          <w:sz w:val="28"/>
          <w:szCs w:val="28"/>
          <w:lang w:val="ru-RU"/>
        </w:rPr>
        <w:t>За звітній період усі учні початкових класів згідно постанови Кабінету Міністрів України від 20.12.2024 року № 1456 «Про затвердження Порядку та умов надання субвенції з державного бюджету місцевим бюджетам на забезпечення харчуванням учнів початкових класів закладів загальної середньої освіти» незалежно від пільгових категорій харчуються безкоштовно</w:t>
      </w:r>
      <w:r w:rsidRPr="00DC74A9">
        <w:rPr>
          <w:rFonts w:ascii="Times New Roman" w:eastAsia="Calibri" w:hAnsi="Times New Roman" w:cs="Times New Roman"/>
          <w:sz w:val="28"/>
          <w:szCs w:val="28"/>
          <w:shd w:val="clear" w:color="auto" w:fill="FFFFFF"/>
          <w:lang w:val="ru-RU"/>
        </w:rPr>
        <w:t xml:space="preserve">. </w:t>
      </w:r>
    </w:p>
    <w:p w:rsidR="00BF411B" w:rsidRPr="00DC74A9" w:rsidRDefault="00BF411B" w:rsidP="00BF411B">
      <w:pPr>
        <w:spacing w:after="0" w:line="240" w:lineRule="auto"/>
        <w:ind w:firstLine="709"/>
        <w:jc w:val="both"/>
        <w:rPr>
          <w:rFonts w:ascii="Times New Roman" w:eastAsia="Calibri" w:hAnsi="Times New Roman" w:cs="Times New Roman"/>
          <w:sz w:val="28"/>
          <w:szCs w:val="28"/>
          <w:lang w:val="ru-RU"/>
        </w:rPr>
      </w:pPr>
      <w:r w:rsidRPr="00DC74A9">
        <w:rPr>
          <w:rFonts w:ascii="Times New Roman" w:eastAsia="Calibri" w:hAnsi="Times New Roman" w:cs="Times New Roman"/>
          <w:sz w:val="28"/>
          <w:szCs w:val="28"/>
          <w:lang w:val="ru-RU"/>
        </w:rPr>
        <w:t xml:space="preserve">Вартість харчування складає 48,00 грн. </w:t>
      </w:r>
    </w:p>
    <w:p w:rsidR="00BF411B" w:rsidRPr="00DC74A9" w:rsidRDefault="00BF411B" w:rsidP="00BF411B">
      <w:pPr>
        <w:spacing w:after="0" w:line="240" w:lineRule="auto"/>
        <w:ind w:firstLine="709"/>
        <w:jc w:val="both"/>
        <w:textAlignment w:val="baseline"/>
        <w:rPr>
          <w:rFonts w:ascii="Times New Roman" w:eastAsia="Calibri" w:hAnsi="Times New Roman" w:cs="Times New Roman"/>
          <w:sz w:val="28"/>
          <w:szCs w:val="28"/>
          <w:shd w:val="clear" w:color="auto" w:fill="FFFFFF"/>
          <w:lang w:val="ru-RU"/>
        </w:rPr>
      </w:pPr>
      <w:r w:rsidRPr="00DC74A9">
        <w:rPr>
          <w:rFonts w:ascii="Times New Roman" w:eastAsia="Calibri" w:hAnsi="Times New Roman" w:cs="Times New Roman"/>
          <w:sz w:val="28"/>
          <w:szCs w:val="28"/>
          <w:shd w:val="clear" w:color="auto" w:fill="FFFFFF"/>
          <w:lang w:val="ru-RU"/>
        </w:rPr>
        <w:t>З початку 2025/2026 навчального року діє 13 перших класів, у них навчаються 178 учнів.</w:t>
      </w:r>
    </w:p>
    <w:p w:rsidR="00BF411B" w:rsidRPr="00DC74A9" w:rsidRDefault="00BF411B" w:rsidP="00BF411B">
      <w:pPr>
        <w:spacing w:after="0" w:line="240" w:lineRule="auto"/>
        <w:jc w:val="both"/>
        <w:rPr>
          <w:rFonts w:ascii="Times New Roman" w:eastAsia="Times New Roman" w:hAnsi="Times New Roman" w:cs="Times New Roman"/>
          <w:b/>
          <w:sz w:val="14"/>
          <w:szCs w:val="28"/>
          <w:lang w:val="ru-RU"/>
        </w:rPr>
      </w:pPr>
    </w:p>
    <w:p w:rsidR="00BF411B" w:rsidRPr="00DC74A9" w:rsidRDefault="00BF411B" w:rsidP="00BF411B">
      <w:pPr>
        <w:spacing w:after="0" w:line="240" w:lineRule="auto"/>
        <w:jc w:val="center"/>
        <w:rPr>
          <w:rFonts w:ascii="Times New Roman" w:eastAsia="Times New Roman" w:hAnsi="Times New Roman" w:cs="Times New Roman"/>
          <w:b/>
          <w:sz w:val="28"/>
          <w:szCs w:val="28"/>
          <w:lang w:val="ru-RU"/>
        </w:rPr>
      </w:pPr>
      <w:r w:rsidRPr="00DC74A9">
        <w:rPr>
          <w:rFonts w:ascii="Times New Roman" w:eastAsia="Times New Roman" w:hAnsi="Times New Roman" w:cs="Times New Roman"/>
          <w:b/>
          <w:sz w:val="28"/>
          <w:szCs w:val="28"/>
          <w:lang w:val="ru-RU"/>
        </w:rPr>
        <w:t>ЗАГАЛЬНА СЕРЕДНЯ ОСВІТА</w:t>
      </w:r>
    </w:p>
    <w:p w:rsidR="00BF411B" w:rsidRPr="00DC74A9" w:rsidRDefault="00BF411B" w:rsidP="00BF411B">
      <w:pPr>
        <w:spacing w:after="0" w:line="240" w:lineRule="auto"/>
        <w:ind w:firstLine="709"/>
        <w:jc w:val="both"/>
        <w:rPr>
          <w:rFonts w:ascii="Times New Roman" w:eastAsia="Calibri" w:hAnsi="Times New Roman" w:cs="Times New Roman"/>
          <w:sz w:val="28"/>
          <w:szCs w:val="28"/>
          <w:lang w:val="ru-RU"/>
        </w:rPr>
      </w:pPr>
      <w:r w:rsidRPr="00DC74A9">
        <w:rPr>
          <w:rFonts w:ascii="Times New Roman" w:eastAsia="Times New Roman" w:hAnsi="Times New Roman" w:cs="Times New Roman"/>
          <w:sz w:val="28"/>
          <w:szCs w:val="28"/>
          <w:lang w:val="ru-RU"/>
        </w:rPr>
        <w:t xml:space="preserve">У січні – грудні 2025 року </w:t>
      </w:r>
      <w:r w:rsidRPr="00DC74A9">
        <w:rPr>
          <w:rFonts w:ascii="Times New Roman" w:eastAsia="Calibri" w:hAnsi="Times New Roman" w:cs="Times New Roman"/>
          <w:sz w:val="28"/>
          <w:szCs w:val="28"/>
          <w:lang w:val="ru-RU"/>
        </w:rPr>
        <w:t>загальною середньою освітою у 143 класах було охоплено 2378 учнів, з них перебувало:</w:t>
      </w:r>
    </w:p>
    <w:p w:rsidR="00BF411B" w:rsidRPr="00DC74A9" w:rsidRDefault="00BF411B" w:rsidP="00BF411B">
      <w:pPr>
        <w:spacing w:after="0" w:line="240" w:lineRule="auto"/>
        <w:ind w:firstLine="709"/>
        <w:jc w:val="both"/>
        <w:rPr>
          <w:rFonts w:ascii="Times New Roman" w:eastAsia="Calibri" w:hAnsi="Times New Roman" w:cs="Times New Roman"/>
          <w:sz w:val="28"/>
          <w:szCs w:val="28"/>
          <w:lang w:val="ru-RU"/>
        </w:rPr>
      </w:pPr>
      <w:r w:rsidRPr="00DC74A9">
        <w:rPr>
          <w:rFonts w:ascii="Times New Roman" w:eastAsia="Calibri" w:hAnsi="Times New Roman" w:cs="Times New Roman"/>
          <w:sz w:val="28"/>
          <w:szCs w:val="28"/>
          <w:lang w:val="ru-RU"/>
        </w:rPr>
        <w:t>- у громаді – 2063 (86,8 %);</w:t>
      </w:r>
    </w:p>
    <w:p w:rsidR="00BF411B" w:rsidRPr="00DC74A9" w:rsidRDefault="00BF411B" w:rsidP="00BF411B">
      <w:pPr>
        <w:spacing w:after="0" w:line="240" w:lineRule="auto"/>
        <w:ind w:firstLine="709"/>
        <w:jc w:val="both"/>
        <w:rPr>
          <w:rFonts w:ascii="Times New Roman" w:eastAsia="Calibri" w:hAnsi="Times New Roman" w:cs="Times New Roman"/>
          <w:sz w:val="28"/>
          <w:szCs w:val="28"/>
          <w:lang w:val="ru-RU"/>
        </w:rPr>
      </w:pPr>
      <w:r w:rsidRPr="00DC74A9">
        <w:rPr>
          <w:rFonts w:ascii="Times New Roman" w:eastAsia="Calibri" w:hAnsi="Times New Roman" w:cs="Times New Roman"/>
          <w:sz w:val="28"/>
          <w:szCs w:val="28"/>
          <w:lang w:val="ru-RU"/>
        </w:rPr>
        <w:t>- в Україні – 20 (0,8 %);</w:t>
      </w:r>
    </w:p>
    <w:p w:rsidR="00BF411B" w:rsidRPr="00DC74A9" w:rsidRDefault="00BF411B" w:rsidP="00BF411B">
      <w:pPr>
        <w:spacing w:after="0" w:line="240" w:lineRule="auto"/>
        <w:ind w:firstLine="709"/>
        <w:jc w:val="both"/>
        <w:rPr>
          <w:rFonts w:ascii="Times New Roman" w:eastAsia="Calibri" w:hAnsi="Times New Roman" w:cs="Times New Roman"/>
          <w:sz w:val="28"/>
          <w:szCs w:val="28"/>
          <w:lang w:val="ru-RU"/>
        </w:rPr>
      </w:pPr>
      <w:r w:rsidRPr="00DC74A9">
        <w:rPr>
          <w:rFonts w:ascii="Times New Roman" w:eastAsia="Calibri" w:hAnsi="Times New Roman" w:cs="Times New Roman"/>
          <w:sz w:val="28"/>
          <w:szCs w:val="28"/>
          <w:lang w:val="ru-RU"/>
        </w:rPr>
        <w:t>- за кордоном – 295 (12,4 %).</w:t>
      </w:r>
    </w:p>
    <w:p w:rsidR="00BF411B" w:rsidRPr="00DC74A9" w:rsidRDefault="00BF411B" w:rsidP="00BF411B">
      <w:pPr>
        <w:spacing w:after="0" w:line="240" w:lineRule="auto"/>
        <w:ind w:firstLine="709"/>
        <w:jc w:val="both"/>
        <w:rPr>
          <w:rFonts w:ascii="Times New Roman" w:eastAsia="Calibri" w:hAnsi="Times New Roman" w:cs="Times New Roman"/>
          <w:sz w:val="28"/>
          <w:szCs w:val="28"/>
          <w:shd w:val="clear" w:color="auto" w:fill="FFFFFF"/>
          <w:lang w:val="ru-RU"/>
        </w:rPr>
      </w:pPr>
      <w:r w:rsidRPr="00DC74A9">
        <w:rPr>
          <w:rFonts w:ascii="Times New Roman" w:eastAsia="Calibri" w:hAnsi="Times New Roman" w:cs="Times New Roman"/>
          <w:sz w:val="28"/>
          <w:szCs w:val="28"/>
          <w:lang w:val="ru-RU"/>
        </w:rPr>
        <w:t xml:space="preserve">За звітній період учні  5-11 класів згідно постанови Кабінету Міністрів України </w:t>
      </w:r>
      <w:r w:rsidRPr="00DC74A9">
        <w:rPr>
          <w:rFonts w:ascii="Times New Roman" w:hAnsi="Times New Roman" w:cs="Times New Roman"/>
          <w:bCs/>
          <w:sz w:val="28"/>
          <w:szCs w:val="28"/>
          <w:lang w:val="ru-RU"/>
        </w:rPr>
        <w:t>від 27.06.2025 р. №767 «</w:t>
      </w:r>
      <w:r w:rsidRPr="00DC74A9">
        <w:rPr>
          <w:rFonts w:ascii="Times New Roman" w:hAnsi="Times New Roman" w:cs="Times New Roman"/>
          <w:sz w:val="30"/>
          <w:szCs w:val="30"/>
          <w:shd w:val="clear" w:color="auto" w:fill="FFFFFF"/>
          <w:lang w:val="ru-RU"/>
        </w:rPr>
        <w:t>Деякі питання надання освітньої субвенції з державного бюджету місцевим бюджетам (за спеціальним фондом державного бюджету) в частині забезпечення харчуванням учнів закладів загальної середньої освіти у 2025 році»</w:t>
      </w:r>
      <w:r w:rsidRPr="00DC74A9">
        <w:rPr>
          <w:rFonts w:ascii="Times New Roman" w:eastAsia="Calibri" w:hAnsi="Times New Roman" w:cs="Times New Roman"/>
          <w:sz w:val="28"/>
          <w:szCs w:val="28"/>
          <w:shd w:val="clear" w:color="auto" w:fill="FFFFFF"/>
          <w:lang w:val="ru-RU"/>
        </w:rPr>
        <w:t xml:space="preserve"> </w:t>
      </w:r>
      <w:r w:rsidRPr="00DC74A9">
        <w:rPr>
          <w:rFonts w:ascii="Times New Roman" w:eastAsia="Calibri" w:hAnsi="Times New Roman" w:cs="Times New Roman"/>
          <w:sz w:val="28"/>
          <w:szCs w:val="28"/>
          <w:lang w:val="ru-RU"/>
        </w:rPr>
        <w:t>незалежно від пільгових категорій харчуються безкоштовно</w:t>
      </w:r>
    </w:p>
    <w:p w:rsidR="00BF411B" w:rsidRPr="00DC74A9" w:rsidRDefault="00BF411B" w:rsidP="00BF411B">
      <w:pPr>
        <w:spacing w:after="0" w:line="240" w:lineRule="auto"/>
        <w:ind w:firstLine="709"/>
        <w:jc w:val="both"/>
        <w:rPr>
          <w:rFonts w:ascii="Times New Roman" w:eastAsia="Calibri" w:hAnsi="Times New Roman" w:cs="Times New Roman"/>
          <w:sz w:val="28"/>
          <w:szCs w:val="28"/>
          <w:lang w:val="ru-RU"/>
        </w:rPr>
      </w:pPr>
      <w:r w:rsidRPr="00DC74A9">
        <w:rPr>
          <w:rFonts w:ascii="Times New Roman" w:eastAsia="Calibri" w:hAnsi="Times New Roman" w:cs="Times New Roman"/>
          <w:sz w:val="28"/>
          <w:szCs w:val="28"/>
          <w:lang w:val="ru-RU"/>
        </w:rPr>
        <w:t>Вартість одноразового гарячого харчування (сніданок) для учнів 5-11 класів закладів загальної середньої освіти громади становила 54,00 грн.</w:t>
      </w:r>
    </w:p>
    <w:p w:rsidR="00BF411B" w:rsidRPr="00DC74A9" w:rsidRDefault="00BF411B" w:rsidP="00BF411B">
      <w:pPr>
        <w:spacing w:after="0" w:line="240" w:lineRule="auto"/>
        <w:ind w:firstLine="709"/>
        <w:jc w:val="both"/>
        <w:rPr>
          <w:rFonts w:ascii="Times New Roman" w:eastAsia="Calibri" w:hAnsi="Times New Roman" w:cs="Times New Roman"/>
          <w:sz w:val="28"/>
          <w:szCs w:val="28"/>
          <w:lang w:val="ru-RU"/>
        </w:rPr>
      </w:pPr>
      <w:r w:rsidRPr="00DC74A9">
        <w:rPr>
          <w:rFonts w:ascii="Times New Roman" w:eastAsia="Calibri" w:hAnsi="Times New Roman" w:cs="Times New Roman"/>
          <w:sz w:val="28"/>
          <w:szCs w:val="28"/>
          <w:lang w:val="ru-RU"/>
        </w:rPr>
        <w:t xml:space="preserve">На харчування учнів протягом 2025 року використано з місцевого бюджету 684,86541 тис. грн. </w:t>
      </w:r>
    </w:p>
    <w:p w:rsidR="00BF411B" w:rsidRPr="00DC74A9" w:rsidRDefault="00BF411B" w:rsidP="00BF411B">
      <w:pPr>
        <w:spacing w:after="0" w:line="240" w:lineRule="auto"/>
        <w:ind w:firstLine="709"/>
        <w:jc w:val="center"/>
        <w:rPr>
          <w:rFonts w:ascii="Times New Roman" w:eastAsia="Times New Roman" w:hAnsi="Times New Roman" w:cs="Times New Roman"/>
          <w:b/>
          <w:sz w:val="28"/>
          <w:szCs w:val="28"/>
          <w:lang w:val="ru-RU"/>
        </w:rPr>
      </w:pPr>
      <w:r w:rsidRPr="00DC74A9">
        <w:rPr>
          <w:rFonts w:ascii="Times New Roman" w:eastAsia="Times New Roman" w:hAnsi="Times New Roman" w:cs="Times New Roman"/>
          <w:b/>
          <w:sz w:val="28"/>
          <w:szCs w:val="28"/>
          <w:lang w:val="ru-RU"/>
        </w:rPr>
        <w:t>РОБОТА З ОБДАРОВАНИМИ УЧНЯМИ</w:t>
      </w:r>
    </w:p>
    <w:p w:rsidR="00BF411B" w:rsidRPr="00DC74A9" w:rsidRDefault="00BF411B" w:rsidP="00BF411B">
      <w:pPr>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Протягом звітного періоду здійснювалася робота з підтримки обдарованої учнівської молоді закладів освіти Тростянецької громади. Кількість слухачів Малої академії наук України (далі – МАН) складала 40 осіб, кількість учасників ІІ етапу Конкурсу-захисту наукових робіт МАН – 11 осіб.</w:t>
      </w:r>
    </w:p>
    <w:p w:rsidR="00BF411B" w:rsidRPr="00DC74A9" w:rsidRDefault="00BF411B" w:rsidP="00BF411B">
      <w:pPr>
        <w:spacing w:after="0" w:line="240" w:lineRule="auto"/>
        <w:ind w:firstLine="709"/>
        <w:jc w:val="both"/>
        <w:rPr>
          <w:rFonts w:ascii="Times New Roman" w:eastAsia="Calibri" w:hAnsi="Times New Roman" w:cs="Times New Roman"/>
          <w:sz w:val="28"/>
          <w:szCs w:val="28"/>
          <w:shd w:val="clear" w:color="auto" w:fill="FFFFFF"/>
          <w:lang w:val="ru-RU"/>
        </w:rPr>
      </w:pPr>
      <w:r w:rsidRPr="00DC74A9">
        <w:rPr>
          <w:rFonts w:ascii="Times New Roman" w:eastAsia="Times New Roman" w:hAnsi="Times New Roman" w:cs="Times New Roman"/>
          <w:sz w:val="28"/>
          <w:szCs w:val="28"/>
          <w:lang w:val="ru-RU" w:eastAsia="uk-UA"/>
        </w:rPr>
        <w:t xml:space="preserve">Переможцями обласної науково-практичної конференції «Перший крок у науку», яка проходила в рамках обласної фізико-математичної школи, історичної школи «Нова генерація», та обласної школи журналістики стали вихованці КЗПО ТМР «Палац дітей та юнацтва», а саме: Юліана Гудкова </w:t>
      </w:r>
      <w:r w:rsidRPr="00DC74A9">
        <w:rPr>
          <w:rFonts w:ascii="Times New Roman" w:eastAsia="Times New Roman" w:hAnsi="Times New Roman" w:cs="Times New Roman"/>
          <w:sz w:val="32"/>
          <w:szCs w:val="32"/>
          <w:lang w:val="ru-RU" w:eastAsia="uk-UA"/>
        </w:rPr>
        <w:t>(</w:t>
      </w:r>
      <w:r w:rsidRPr="00DC74A9">
        <w:rPr>
          <w:rFonts w:ascii="Times New Roman" w:eastAsia="Times New Roman" w:hAnsi="Times New Roman" w:cs="Times New Roman"/>
          <w:sz w:val="28"/>
          <w:szCs w:val="28"/>
          <w:lang w:val="ru-RU" w:eastAsia="uk-UA"/>
        </w:rPr>
        <w:t xml:space="preserve">І місце), Катерина Білошапка (І місце), Анастасія Мануха (І місце), </w:t>
      </w:r>
      <w:r w:rsidRPr="00DC74A9">
        <w:rPr>
          <w:rFonts w:ascii="Times New Roman" w:eastAsia="Calibri" w:hAnsi="Times New Roman" w:cs="Times New Roman"/>
          <w:sz w:val="28"/>
          <w:szCs w:val="28"/>
          <w:shd w:val="clear" w:color="auto" w:fill="FFFFFF"/>
          <w:lang w:val="ru-RU"/>
        </w:rPr>
        <w:t>Аліна Городецька</w:t>
      </w:r>
      <w:r w:rsidRPr="00DC74A9">
        <w:rPr>
          <w:rFonts w:ascii="Times New Roman" w:eastAsia="Times New Roman" w:hAnsi="Times New Roman" w:cs="Times New Roman"/>
          <w:sz w:val="28"/>
          <w:szCs w:val="28"/>
          <w:lang w:val="ru-RU" w:eastAsia="uk-UA"/>
        </w:rPr>
        <w:t xml:space="preserve"> (І місце), Альона Савченко (І місце), Володимир Заговора (І місце), Валерія Ващенко (ІІ місце), Денис Вініченко (ІІ місце), Сергій Лілянов (ІІ місце), Юлія Холодова (ІІ місце), Валерія Корнієнко (ІІІ місце), та </w:t>
      </w:r>
      <w:r w:rsidRPr="00DC74A9">
        <w:rPr>
          <w:rFonts w:ascii="Times New Roman" w:eastAsia="Calibri" w:hAnsi="Times New Roman" w:cs="Times New Roman"/>
          <w:sz w:val="28"/>
          <w:szCs w:val="28"/>
          <w:shd w:val="clear" w:color="auto" w:fill="FFFFFF"/>
          <w:lang w:val="ru-RU"/>
        </w:rPr>
        <w:t>Всеукраїнського конкурсу «Олімпіада геніїв України» («</w:t>
      </w:r>
      <w:r w:rsidRPr="00DC74A9">
        <w:rPr>
          <w:rFonts w:ascii="Times New Roman" w:eastAsia="Calibri" w:hAnsi="Times New Roman" w:cs="Times New Roman"/>
          <w:sz w:val="28"/>
          <w:szCs w:val="28"/>
          <w:shd w:val="clear" w:color="auto" w:fill="FFFFFF"/>
        </w:rPr>
        <w:t>GENIUS</w:t>
      </w:r>
      <w:r w:rsidRPr="00DC74A9">
        <w:rPr>
          <w:rFonts w:ascii="Times New Roman" w:eastAsia="Calibri" w:hAnsi="Times New Roman" w:cs="Times New Roman"/>
          <w:sz w:val="28"/>
          <w:szCs w:val="28"/>
          <w:shd w:val="clear" w:color="auto" w:fill="FFFFFF"/>
          <w:lang w:val="ru-RU"/>
        </w:rPr>
        <w:t xml:space="preserve"> </w:t>
      </w:r>
      <w:r w:rsidRPr="00DC74A9">
        <w:rPr>
          <w:rFonts w:ascii="Times New Roman" w:eastAsia="Calibri" w:hAnsi="Times New Roman" w:cs="Times New Roman"/>
          <w:sz w:val="28"/>
          <w:szCs w:val="28"/>
          <w:shd w:val="clear" w:color="auto" w:fill="FFFFFF"/>
        </w:rPr>
        <w:t>Olympiad</w:t>
      </w:r>
      <w:r w:rsidRPr="00DC74A9">
        <w:rPr>
          <w:rFonts w:ascii="Times New Roman" w:eastAsia="Calibri" w:hAnsi="Times New Roman" w:cs="Times New Roman"/>
          <w:sz w:val="28"/>
          <w:szCs w:val="28"/>
          <w:shd w:val="clear" w:color="auto" w:fill="FFFFFF"/>
          <w:lang w:val="ru-RU"/>
        </w:rPr>
        <w:t xml:space="preserve"> </w:t>
      </w:r>
      <w:r w:rsidRPr="00DC74A9">
        <w:rPr>
          <w:rFonts w:ascii="Times New Roman" w:eastAsia="Calibri" w:hAnsi="Times New Roman" w:cs="Times New Roman"/>
          <w:sz w:val="28"/>
          <w:szCs w:val="28"/>
          <w:shd w:val="clear" w:color="auto" w:fill="FFFFFF"/>
        </w:rPr>
        <w:t>Ukraine</w:t>
      </w:r>
      <w:r w:rsidRPr="00DC74A9">
        <w:rPr>
          <w:rFonts w:ascii="Times New Roman" w:eastAsia="Calibri" w:hAnsi="Times New Roman" w:cs="Times New Roman"/>
          <w:sz w:val="28"/>
          <w:szCs w:val="28"/>
          <w:shd w:val="clear" w:color="auto" w:fill="FFFFFF"/>
          <w:lang w:val="ru-RU"/>
        </w:rPr>
        <w:t>»), а саме: Катерина Олійник (срібло), Денис Вініченко (бронза), Аліна Городецька (почесна грамота), Діана Цьома (почесна грамота), Марія Іванова (почесна грамота).</w:t>
      </w:r>
    </w:p>
    <w:p w:rsidR="00BF411B" w:rsidRPr="00DC74A9" w:rsidRDefault="00BF411B" w:rsidP="00BF411B">
      <w:pPr>
        <w:spacing w:after="0" w:line="240" w:lineRule="auto"/>
        <w:ind w:firstLine="851"/>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У обласному хакатоні «Наука у дії» взяли 16 учасників.</w:t>
      </w:r>
    </w:p>
    <w:p w:rsidR="00BF411B" w:rsidRPr="00DC74A9" w:rsidRDefault="00BF411B" w:rsidP="00BF411B">
      <w:pPr>
        <w:spacing w:after="0" w:line="240" w:lineRule="auto"/>
        <w:ind w:firstLine="851"/>
        <w:jc w:val="both"/>
        <w:rPr>
          <w:rFonts w:ascii="Times New Roman" w:hAnsi="Times New Roman" w:cs="Times New Roman"/>
          <w:iCs/>
          <w:sz w:val="28"/>
          <w:shd w:val="clear" w:color="auto" w:fill="FFFFFF"/>
          <w:lang w:val="ru-RU"/>
        </w:rPr>
      </w:pPr>
      <w:r w:rsidRPr="00DC74A9">
        <w:rPr>
          <w:rFonts w:ascii="Times New Roman" w:hAnsi="Times New Roman" w:cs="Times New Roman"/>
          <w:iCs/>
          <w:sz w:val="28"/>
          <w:shd w:val="clear" w:color="auto" w:fill="FFFFFF"/>
          <w:lang w:val="ru-RU"/>
        </w:rPr>
        <w:t>Переможцем ІІІ Всеукраїнського етапу Конкурсу-захисту науково-дослідницьких робіт МАН секція «Хімія. Біологія», відділення «Біологія людини» стала Аліна Городецька, учениця Ліцею №3.</w:t>
      </w:r>
    </w:p>
    <w:p w:rsidR="00BF411B" w:rsidRPr="00DC74A9" w:rsidRDefault="00BF411B" w:rsidP="00BF411B">
      <w:pPr>
        <w:spacing w:after="0" w:line="240" w:lineRule="auto"/>
        <w:ind w:firstLine="851"/>
        <w:jc w:val="both"/>
        <w:rPr>
          <w:rFonts w:ascii="Times New Roman" w:eastAsia="Times New Roman" w:hAnsi="Times New Roman" w:cs="Times New Roman"/>
          <w:sz w:val="28"/>
          <w:szCs w:val="28"/>
          <w:lang w:val="ru-RU"/>
        </w:rPr>
      </w:pPr>
      <w:bookmarkStart w:id="14" w:name="_Hlk202794358"/>
      <w:r w:rsidRPr="00DC74A9">
        <w:rPr>
          <w:rFonts w:ascii="Times New Roman" w:eastAsia="Times New Roman" w:hAnsi="Times New Roman" w:cs="Times New Roman"/>
          <w:sz w:val="28"/>
          <w:szCs w:val="28"/>
          <w:lang w:val="ru-RU"/>
        </w:rPr>
        <w:t xml:space="preserve">Грошову винагороду обдарованим учням закладів загальної середньої освіти Тростянецької міської ради отримали: Ірина Завгородня (ІІІ місце в </w:t>
      </w:r>
      <w:r w:rsidRPr="00DC74A9">
        <w:rPr>
          <w:rFonts w:ascii="Times New Roman" w:eastAsia="Times New Roman" w:hAnsi="Times New Roman" w:cs="Times New Roman"/>
          <w:sz w:val="28"/>
          <w:szCs w:val="28"/>
        </w:rPr>
        <w:t>III</w:t>
      </w:r>
      <w:r w:rsidRPr="00DC74A9">
        <w:rPr>
          <w:rFonts w:ascii="Times New Roman" w:eastAsia="Times New Roman" w:hAnsi="Times New Roman" w:cs="Times New Roman"/>
          <w:sz w:val="28"/>
          <w:szCs w:val="28"/>
          <w:lang w:val="ru-RU"/>
        </w:rPr>
        <w:t xml:space="preserve"> (обласному) етапі Всеукраїнської учнівської олімпіади з української мови), Юліана Гудкова (</w:t>
      </w:r>
      <w:r w:rsidRPr="00DC74A9">
        <w:rPr>
          <w:rFonts w:ascii="Times New Roman" w:eastAsia="Times New Roman" w:hAnsi="Times New Roman" w:cs="Times New Roman"/>
          <w:sz w:val="28"/>
          <w:szCs w:val="28"/>
        </w:rPr>
        <w:t>II</w:t>
      </w:r>
      <w:r w:rsidRPr="00DC74A9">
        <w:rPr>
          <w:rFonts w:ascii="Times New Roman" w:eastAsia="Times New Roman" w:hAnsi="Times New Roman" w:cs="Times New Roman"/>
          <w:sz w:val="28"/>
          <w:szCs w:val="28"/>
          <w:lang w:val="ru-RU"/>
        </w:rPr>
        <w:t xml:space="preserve">І місце в </w:t>
      </w:r>
      <w:r w:rsidRPr="00DC74A9">
        <w:rPr>
          <w:rFonts w:ascii="Times New Roman" w:eastAsia="Times New Roman" w:hAnsi="Times New Roman" w:cs="Times New Roman"/>
          <w:sz w:val="28"/>
          <w:szCs w:val="28"/>
        </w:rPr>
        <w:t>III</w:t>
      </w:r>
      <w:r w:rsidRPr="00DC74A9">
        <w:rPr>
          <w:rFonts w:ascii="Times New Roman" w:eastAsia="Times New Roman" w:hAnsi="Times New Roman" w:cs="Times New Roman"/>
          <w:sz w:val="28"/>
          <w:szCs w:val="28"/>
          <w:lang w:val="ru-RU"/>
        </w:rPr>
        <w:t xml:space="preserve"> (обласному) етапі ХХ</w:t>
      </w:r>
      <w:r w:rsidRPr="00DC74A9">
        <w:rPr>
          <w:rFonts w:ascii="Times New Roman" w:eastAsia="Times New Roman" w:hAnsi="Times New Roman" w:cs="Times New Roman"/>
          <w:sz w:val="28"/>
          <w:szCs w:val="28"/>
        </w:rPr>
        <w:t>V</w:t>
      </w:r>
      <w:r w:rsidRPr="00DC74A9">
        <w:rPr>
          <w:rFonts w:ascii="Times New Roman" w:eastAsia="Times New Roman" w:hAnsi="Times New Roman" w:cs="Times New Roman"/>
          <w:sz w:val="28"/>
          <w:szCs w:val="28"/>
          <w:lang w:val="ru-RU"/>
        </w:rPr>
        <w:t xml:space="preserve"> Міжнародного конкурсу з української мови імені Петра Яцика серед учнів закладів загальної середньої освіти), Дар’я Кириченко (</w:t>
      </w:r>
      <w:r w:rsidRPr="00DC74A9">
        <w:rPr>
          <w:rFonts w:ascii="Times New Roman" w:eastAsia="Times New Roman" w:hAnsi="Times New Roman" w:cs="Times New Roman"/>
          <w:sz w:val="28"/>
          <w:szCs w:val="28"/>
        </w:rPr>
        <w:t>II</w:t>
      </w:r>
      <w:r w:rsidRPr="00DC74A9">
        <w:rPr>
          <w:rFonts w:ascii="Times New Roman" w:eastAsia="Times New Roman" w:hAnsi="Times New Roman" w:cs="Times New Roman"/>
          <w:sz w:val="28"/>
          <w:szCs w:val="28"/>
          <w:lang w:val="ru-RU"/>
        </w:rPr>
        <w:t xml:space="preserve"> місце в </w:t>
      </w:r>
      <w:r w:rsidRPr="00DC74A9">
        <w:rPr>
          <w:rFonts w:ascii="Times New Roman" w:eastAsia="Times New Roman" w:hAnsi="Times New Roman" w:cs="Times New Roman"/>
          <w:sz w:val="28"/>
          <w:szCs w:val="28"/>
        </w:rPr>
        <w:t>III</w:t>
      </w:r>
      <w:r w:rsidRPr="00DC74A9">
        <w:rPr>
          <w:rFonts w:ascii="Times New Roman" w:eastAsia="Times New Roman" w:hAnsi="Times New Roman" w:cs="Times New Roman"/>
          <w:sz w:val="28"/>
          <w:szCs w:val="28"/>
          <w:lang w:val="ru-RU"/>
        </w:rPr>
        <w:t xml:space="preserve"> (обласному) етапі Всеукраїнської учнівської олімпіади з історії), Валерія Ващенко (</w:t>
      </w:r>
      <w:r w:rsidRPr="00DC74A9">
        <w:rPr>
          <w:rFonts w:ascii="Times New Roman" w:eastAsia="Times New Roman" w:hAnsi="Times New Roman" w:cs="Times New Roman"/>
          <w:sz w:val="28"/>
          <w:szCs w:val="28"/>
        </w:rPr>
        <w:t>II</w:t>
      </w:r>
      <w:r w:rsidRPr="00DC74A9">
        <w:rPr>
          <w:rFonts w:ascii="Times New Roman" w:eastAsia="Times New Roman" w:hAnsi="Times New Roman" w:cs="Times New Roman"/>
          <w:sz w:val="28"/>
          <w:szCs w:val="28"/>
          <w:lang w:val="ru-RU"/>
        </w:rPr>
        <w:t xml:space="preserve">І місце в </w:t>
      </w:r>
      <w:r w:rsidRPr="00DC74A9">
        <w:rPr>
          <w:rFonts w:ascii="Times New Roman" w:eastAsia="Times New Roman" w:hAnsi="Times New Roman" w:cs="Times New Roman"/>
          <w:sz w:val="28"/>
          <w:szCs w:val="28"/>
        </w:rPr>
        <w:t>III</w:t>
      </w:r>
      <w:r w:rsidRPr="00DC74A9">
        <w:rPr>
          <w:rFonts w:ascii="Times New Roman" w:eastAsia="Times New Roman" w:hAnsi="Times New Roman" w:cs="Times New Roman"/>
          <w:sz w:val="28"/>
          <w:szCs w:val="28"/>
          <w:lang w:val="ru-RU"/>
        </w:rPr>
        <w:t xml:space="preserve"> (обласному) етапі Всеукраїнської учнівської олімпіади з фізики), Конєв Ілля (</w:t>
      </w:r>
      <w:r w:rsidRPr="00DC74A9">
        <w:rPr>
          <w:rFonts w:ascii="Times New Roman" w:eastAsia="Times New Roman" w:hAnsi="Times New Roman" w:cs="Times New Roman"/>
          <w:sz w:val="28"/>
          <w:szCs w:val="28"/>
        </w:rPr>
        <w:t>II</w:t>
      </w:r>
      <w:r w:rsidRPr="00DC74A9">
        <w:rPr>
          <w:rFonts w:ascii="Times New Roman" w:eastAsia="Times New Roman" w:hAnsi="Times New Roman" w:cs="Times New Roman"/>
          <w:sz w:val="28"/>
          <w:szCs w:val="28"/>
          <w:lang w:val="ru-RU"/>
        </w:rPr>
        <w:t xml:space="preserve"> місце в </w:t>
      </w:r>
      <w:r w:rsidRPr="00DC74A9">
        <w:rPr>
          <w:rFonts w:ascii="Times New Roman" w:eastAsia="Times New Roman" w:hAnsi="Times New Roman" w:cs="Times New Roman"/>
          <w:sz w:val="28"/>
          <w:szCs w:val="28"/>
        </w:rPr>
        <w:t>III</w:t>
      </w:r>
      <w:r w:rsidRPr="00DC74A9">
        <w:rPr>
          <w:rFonts w:ascii="Times New Roman" w:eastAsia="Times New Roman" w:hAnsi="Times New Roman" w:cs="Times New Roman"/>
          <w:sz w:val="28"/>
          <w:szCs w:val="28"/>
          <w:lang w:val="ru-RU"/>
        </w:rPr>
        <w:t xml:space="preserve"> (обласному) етапі Х</w:t>
      </w:r>
      <w:r w:rsidRPr="00DC74A9">
        <w:rPr>
          <w:rFonts w:ascii="Times New Roman" w:eastAsia="Times New Roman" w:hAnsi="Times New Roman" w:cs="Times New Roman"/>
          <w:sz w:val="28"/>
          <w:szCs w:val="28"/>
        </w:rPr>
        <w:t>V</w:t>
      </w:r>
      <w:r w:rsidRPr="00DC74A9">
        <w:rPr>
          <w:rFonts w:ascii="Times New Roman" w:eastAsia="Times New Roman" w:hAnsi="Times New Roman" w:cs="Times New Roman"/>
          <w:sz w:val="28"/>
          <w:szCs w:val="28"/>
          <w:lang w:val="ru-RU"/>
        </w:rPr>
        <w:t xml:space="preserve"> Міжнародного мовно-літературного конкурсу учнівської та студентської молоді імені Тараса Шевченка).</w:t>
      </w:r>
    </w:p>
    <w:bookmarkEnd w:id="14"/>
    <w:p w:rsidR="00BF411B" w:rsidRPr="00DC74A9" w:rsidRDefault="00BF411B" w:rsidP="00BF411B">
      <w:pPr>
        <w:spacing w:after="0" w:line="240" w:lineRule="auto"/>
        <w:jc w:val="center"/>
        <w:rPr>
          <w:rFonts w:ascii="Times New Roman" w:eastAsia="Times New Roman" w:hAnsi="Times New Roman" w:cs="Times New Roman"/>
          <w:b/>
          <w:sz w:val="28"/>
          <w:szCs w:val="28"/>
          <w:lang w:val="ru-RU"/>
        </w:rPr>
      </w:pPr>
    </w:p>
    <w:p w:rsidR="00BF411B" w:rsidRPr="00DC74A9" w:rsidRDefault="00BF411B" w:rsidP="00BF411B">
      <w:pPr>
        <w:spacing w:after="0" w:line="240" w:lineRule="auto"/>
        <w:jc w:val="center"/>
        <w:rPr>
          <w:rFonts w:ascii="Times New Roman" w:eastAsia="Times New Roman" w:hAnsi="Times New Roman" w:cs="Times New Roman"/>
          <w:b/>
          <w:sz w:val="28"/>
          <w:szCs w:val="28"/>
          <w:lang w:val="ru-RU"/>
        </w:rPr>
      </w:pPr>
      <w:r w:rsidRPr="00DC74A9">
        <w:rPr>
          <w:rFonts w:ascii="Times New Roman" w:eastAsia="Times New Roman" w:hAnsi="Times New Roman" w:cs="Times New Roman"/>
          <w:b/>
          <w:sz w:val="28"/>
          <w:szCs w:val="28"/>
          <w:lang w:val="ru-RU"/>
        </w:rPr>
        <w:t>ДОТРИМАННЯ ОСВІТНЬОГО ЗАКОНОДАВСТВА</w:t>
      </w:r>
    </w:p>
    <w:p w:rsidR="00BF411B" w:rsidRPr="00DC74A9" w:rsidRDefault="00BF411B" w:rsidP="00BF411B">
      <w:pPr>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У січні – грудні 2025 року в закладах освіти навчалися 65 дітей з особливими освітніми потребами, 21 із них охоплені індивідуальною формою навчання, 44 – інклюзивною формою навчання.</w:t>
      </w:r>
    </w:p>
    <w:p w:rsidR="00BF411B" w:rsidRPr="00DC74A9" w:rsidRDefault="00BF411B" w:rsidP="00BF411B">
      <w:pPr>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Інклюзивна освіта діє у 3 ліцеях, 5 філіях та 2 закладах дошкільної освіти Тростянецької міської ради: Ліцеї №1 Тростянецької міської ради з двома філіями (Тростянецька філія Ліцею №1 Тростянецької міської ради, Станівська філія Ліцею №1 Тростянецької міської ради,); Ліцеї №2 Тростянецької міської ради з філією (Білківська філія Ліцею №2 Тростянецької міської ради);</w:t>
      </w:r>
      <w:r w:rsidRPr="00DC74A9">
        <w:rPr>
          <w:rFonts w:ascii="Times New Roman" w:eastAsia="Times New Roman" w:hAnsi="Times New Roman" w:cs="Times New Roman"/>
          <w:sz w:val="28"/>
          <w:szCs w:val="28"/>
          <w:lang w:val="ru-RU"/>
        </w:rPr>
        <w:br/>
        <w:t>Ліцеї №3 Тростянецької міської ради з двома філіями (Тростянецька філія Ліцею №3 Тростянецької міської ради, Полянська філія Ліцею №3 Тростянецької міської ради), комунальному закладі дошкільної освіти (ясла-садок) «Казка» Тростянецької міської ради, комунальному закладі дошкільної освіти (ясла-садок) «Ромашка» Тростянецької міської ради.</w:t>
      </w:r>
    </w:p>
    <w:p w:rsidR="00BF411B" w:rsidRPr="00DC74A9" w:rsidRDefault="00BF411B" w:rsidP="00BF411B">
      <w:pPr>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КУ «Інклюзивно-ресурсний центр» Тростянецької міської ради відвідували корекційні заняття в середньому 30 дітей. Комплексне психолого-педагогічне оцінювання розвитку дитини пройшли 34 особи. Було проведено</w:t>
      </w:r>
      <w:r w:rsidRPr="00DC74A9">
        <w:rPr>
          <w:rFonts w:ascii="Times New Roman" w:eastAsia="Times New Roman" w:hAnsi="Times New Roman" w:cs="Times New Roman"/>
          <w:sz w:val="28"/>
          <w:szCs w:val="28"/>
          <w:lang w:val="ru-RU"/>
        </w:rPr>
        <w:br/>
        <w:t>39 різноманітних заходів, 1774 корекційно-розвиткових занять для дітей, надано 322 консультації педагогам та батькам. Працівники установи взяли участь в 145 засіданнях команд психолого-педагогічного супроводу дітей з ООП в закладах дошкільної та закладах загальної середньої освіти. На обліку установи перебуває 270 дітей з особливими освітніми потребами.</w:t>
      </w:r>
    </w:p>
    <w:p w:rsidR="00BF411B" w:rsidRPr="00DC74A9" w:rsidRDefault="00BF411B" w:rsidP="00BF411B">
      <w:pPr>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За звітній період здійснювалося організоване підвезення здобувачів освіти до місць навчання та у зворотному напрямку  шкільними автобусами, а саме:</w:t>
      </w:r>
    </w:p>
    <w:p w:rsidR="00BF411B" w:rsidRPr="00DC74A9" w:rsidRDefault="00BF411B" w:rsidP="00B335B3">
      <w:pPr>
        <w:numPr>
          <w:ilvl w:val="0"/>
          <w:numId w:val="64"/>
        </w:numPr>
        <w:spacing w:after="0" w:line="240" w:lineRule="auto"/>
        <w:ind w:left="0" w:firstLine="360"/>
        <w:contextualSpacing/>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до Ліцею №1 Тростянецької міської ради з сіл Лісне, Криничне, Виноградне підвозилося 15 учнів,</w:t>
      </w:r>
    </w:p>
    <w:p w:rsidR="00BF411B" w:rsidRPr="00DC74A9" w:rsidRDefault="00BF411B" w:rsidP="00B335B3">
      <w:pPr>
        <w:numPr>
          <w:ilvl w:val="0"/>
          <w:numId w:val="64"/>
        </w:numPr>
        <w:spacing w:after="0" w:line="240" w:lineRule="auto"/>
        <w:ind w:left="0" w:firstLine="360"/>
        <w:contextualSpacing/>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до Білківської філії Ліцею №2 Тростянецької міської ради з сіл Білка, Микитівка, Вишневе, Олексине - 78 учнів.</w:t>
      </w:r>
    </w:p>
    <w:p w:rsidR="00BF411B" w:rsidRPr="00DC74A9" w:rsidRDefault="00BF411B" w:rsidP="00BF411B">
      <w:pPr>
        <w:spacing w:after="0" w:line="240" w:lineRule="auto"/>
        <w:ind w:left="426"/>
        <w:jc w:val="center"/>
        <w:rPr>
          <w:rFonts w:ascii="Times New Roman" w:eastAsia="Times New Roman" w:hAnsi="Times New Roman" w:cs="Times New Roman"/>
          <w:b/>
          <w:sz w:val="28"/>
          <w:szCs w:val="28"/>
          <w:lang w:val="ru-RU"/>
        </w:rPr>
      </w:pPr>
      <w:r w:rsidRPr="00DC74A9">
        <w:rPr>
          <w:rFonts w:ascii="Times New Roman" w:eastAsia="Times New Roman" w:hAnsi="Times New Roman" w:cs="Times New Roman"/>
          <w:b/>
          <w:sz w:val="28"/>
          <w:szCs w:val="28"/>
          <w:lang w:val="ru-RU"/>
        </w:rPr>
        <w:t>ОЗДОРОВЛЕННЯ</w:t>
      </w:r>
    </w:p>
    <w:p w:rsidR="00BF411B" w:rsidRPr="00DC74A9" w:rsidRDefault="00BF411B" w:rsidP="00BF411B">
      <w:pPr>
        <w:spacing w:after="0" w:line="240" w:lineRule="auto"/>
        <w:ind w:firstLine="709"/>
        <w:jc w:val="both"/>
        <w:rPr>
          <w:rFonts w:ascii="Times New Roman" w:eastAsia="Calibri" w:hAnsi="Times New Roman" w:cs="Times New Roman"/>
          <w:sz w:val="28"/>
          <w:lang w:val="ru-RU"/>
        </w:rPr>
      </w:pPr>
      <w:r w:rsidRPr="00DC74A9">
        <w:rPr>
          <w:rFonts w:ascii="Times New Roman" w:eastAsia="Calibri" w:hAnsi="Times New Roman" w:cs="Times New Roman"/>
          <w:sz w:val="28"/>
          <w:szCs w:val="28"/>
          <w:shd w:val="clear" w:color="auto" w:fill="FFFFFF"/>
          <w:lang w:val="ru-RU"/>
        </w:rPr>
        <w:t>В умовах воєнного стану оздоровлення та відпочинок дітей є вкрай важливими, оскільки до звичних викликів додались виклики війни: психологічні та фізичні травми.</w:t>
      </w:r>
      <w:r w:rsidRPr="00DC74A9">
        <w:rPr>
          <w:rFonts w:ascii="Times New Roman" w:eastAsia="Calibri" w:hAnsi="Times New Roman" w:cs="Times New Roman"/>
          <w:sz w:val="28"/>
          <w:szCs w:val="28"/>
          <w:shd w:val="clear" w:color="auto" w:fill="FFFFFF"/>
        </w:rPr>
        <w:t> </w:t>
      </w:r>
      <w:r w:rsidRPr="00DC74A9">
        <w:rPr>
          <w:rFonts w:ascii="Times New Roman" w:eastAsia="Calibri" w:hAnsi="Times New Roman" w:cs="Times New Roman"/>
          <w:sz w:val="28"/>
          <w:szCs w:val="28"/>
          <w:lang w:val="ru-RU"/>
        </w:rPr>
        <w:t xml:space="preserve"> З метою забезпечення оздоровлення та відпочинку дітей у закладах</w:t>
      </w:r>
      <w:r w:rsidRPr="00DC74A9">
        <w:rPr>
          <w:rFonts w:ascii="Times New Roman" w:eastAsia="Calibri" w:hAnsi="Times New Roman" w:cs="Times New Roman"/>
          <w:sz w:val="28"/>
          <w:lang w:val="ru-RU"/>
        </w:rPr>
        <w:t xml:space="preserve"> освіти Тростянецької громади було організовано   оздоровчу кампанію 2025 р.</w:t>
      </w:r>
    </w:p>
    <w:p w:rsidR="00BF411B" w:rsidRPr="00DC74A9" w:rsidRDefault="00BF411B" w:rsidP="00BF411B">
      <w:pPr>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Табори працювали у закладах загальної середньої освіти Тростянецької міської ради та КЗПО ТМР «Палац дітей та юнацтва» з 3 червня 2025 року по 20 червня 2025 року. Мережа літніх оздоровчих таборів складалася з 6 пришкільних таборів (320 дітей) та 1 профільного табору КЗПО ТМР «Палац дітей та юнацтва» (80 дітей).</w:t>
      </w:r>
    </w:p>
    <w:p w:rsidR="00BF411B" w:rsidRPr="00DC74A9" w:rsidRDefault="00BF411B" w:rsidP="00BF411B">
      <w:pPr>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У рамках оздоровчої кампанії з місцевого бюджету були використані кошти в сумі 428,1 тис.грн. на харчування. Було розроблене та затверджене примірне меню на оздоровчий період. Вартість харчування становила 85,00 грн. на день (відповідно до рішення виконавчого комітету Тростянецької міської ради від 16.05.2025 року № 344)</w:t>
      </w:r>
      <w:r w:rsidRPr="00DC74A9">
        <w:rPr>
          <w:rFonts w:ascii="Times New Roman" w:eastAsia="Calibri" w:hAnsi="Times New Roman" w:cs="Times New Roman"/>
          <w:sz w:val="28"/>
          <w:szCs w:val="28"/>
          <w:shd w:val="clear" w:color="auto" w:fill="FFFFFF"/>
          <w:lang w:val="ru-RU"/>
        </w:rPr>
        <w:t>.</w:t>
      </w:r>
    </w:p>
    <w:p w:rsidR="00BF411B" w:rsidRPr="00DC74A9" w:rsidRDefault="00BF411B" w:rsidP="00BF411B">
      <w:pPr>
        <w:spacing w:after="0" w:line="240" w:lineRule="auto"/>
        <w:ind w:firstLine="709"/>
        <w:jc w:val="both"/>
        <w:rPr>
          <w:rFonts w:ascii="Times New Roman" w:eastAsia="Calibri" w:hAnsi="Times New Roman" w:cs="Times New Roman"/>
          <w:sz w:val="28"/>
          <w:lang w:val="ru-RU"/>
        </w:rPr>
      </w:pPr>
      <w:r w:rsidRPr="00DC74A9">
        <w:rPr>
          <w:rFonts w:ascii="Times New Roman" w:eastAsia="Calibri" w:hAnsi="Times New Roman" w:cs="Times New Roman"/>
          <w:sz w:val="28"/>
          <w:lang w:val="ru-RU"/>
        </w:rPr>
        <w:t>Щоденно для дітей у таборах проводилася планова фізкультурно-оздоровча та виховна робота, було організоване змістовне дозвілля.</w:t>
      </w:r>
    </w:p>
    <w:p w:rsidR="00BF411B" w:rsidRPr="00DC74A9" w:rsidRDefault="00BF411B" w:rsidP="00BF411B">
      <w:pPr>
        <w:spacing w:after="0" w:line="240" w:lineRule="auto"/>
        <w:jc w:val="center"/>
        <w:rPr>
          <w:rFonts w:ascii="Times New Roman" w:eastAsia="Times New Roman" w:hAnsi="Times New Roman" w:cs="Times New Roman"/>
          <w:b/>
          <w:sz w:val="28"/>
          <w:szCs w:val="28"/>
          <w:lang w:val="ru-RU"/>
        </w:rPr>
      </w:pPr>
    </w:p>
    <w:p w:rsidR="00BF411B" w:rsidRPr="00DC74A9" w:rsidRDefault="00BF411B" w:rsidP="00BF411B">
      <w:pPr>
        <w:spacing w:after="0" w:line="240" w:lineRule="auto"/>
        <w:jc w:val="center"/>
        <w:rPr>
          <w:rFonts w:ascii="Times New Roman" w:eastAsia="Times New Roman" w:hAnsi="Times New Roman" w:cs="Times New Roman"/>
          <w:b/>
          <w:sz w:val="28"/>
          <w:szCs w:val="28"/>
          <w:lang w:val="ru-RU"/>
        </w:rPr>
      </w:pPr>
      <w:r w:rsidRPr="00DC74A9">
        <w:rPr>
          <w:rFonts w:ascii="Times New Roman" w:eastAsia="Times New Roman" w:hAnsi="Times New Roman" w:cs="Times New Roman"/>
          <w:b/>
          <w:sz w:val="28"/>
          <w:szCs w:val="28"/>
          <w:lang w:val="ru-RU"/>
        </w:rPr>
        <w:t>ПОЗАШКІЛЛЯ</w:t>
      </w:r>
    </w:p>
    <w:p w:rsidR="00BF411B" w:rsidRPr="00DC74A9" w:rsidRDefault="00BF411B" w:rsidP="00BF411B">
      <w:pPr>
        <w:spacing w:after="0" w:line="240" w:lineRule="auto"/>
        <w:ind w:firstLine="708"/>
        <w:jc w:val="both"/>
        <w:rPr>
          <w:rFonts w:ascii="Times New Roman" w:eastAsia="Calibri" w:hAnsi="Times New Roman" w:cs="Times New Roman"/>
          <w:sz w:val="28"/>
          <w:lang w:val="ru-RU"/>
        </w:rPr>
      </w:pPr>
      <w:r w:rsidRPr="00DC74A9">
        <w:rPr>
          <w:rFonts w:ascii="Times New Roman" w:eastAsia="Calibri" w:hAnsi="Times New Roman" w:cs="Times New Roman"/>
          <w:sz w:val="28"/>
          <w:lang w:val="ru-RU"/>
        </w:rPr>
        <w:t xml:space="preserve">У </w:t>
      </w:r>
      <w:r w:rsidRPr="00DC74A9">
        <w:rPr>
          <w:rFonts w:ascii="Times New Roman" w:eastAsia="Times New Roman" w:hAnsi="Times New Roman" w:cs="Times New Roman"/>
          <w:sz w:val="28"/>
          <w:szCs w:val="24"/>
          <w:lang w:val="ru-RU"/>
        </w:rPr>
        <w:t xml:space="preserve">2025 році у 120 групах КЗПО </w:t>
      </w:r>
      <w:r w:rsidRPr="00DC74A9">
        <w:rPr>
          <w:rFonts w:ascii="Times New Roman" w:eastAsia="Times New Roman" w:hAnsi="Times New Roman" w:cs="Times New Roman"/>
          <w:sz w:val="28"/>
          <w:szCs w:val="28"/>
          <w:lang w:val="ru-RU"/>
        </w:rPr>
        <w:t>ТМР</w:t>
      </w:r>
      <w:r w:rsidRPr="00DC74A9">
        <w:rPr>
          <w:rFonts w:ascii="Times New Roman" w:eastAsia="Times New Roman" w:hAnsi="Times New Roman" w:cs="Times New Roman"/>
          <w:sz w:val="28"/>
          <w:szCs w:val="24"/>
          <w:lang w:val="ru-RU"/>
        </w:rPr>
        <w:t xml:space="preserve"> «Палац дітей та юнацтва» розвивали здібності 1330 вихованців. Для реалізації інтересів, та нахилів дітей була забезпечена робота </w:t>
      </w:r>
      <w:r w:rsidRPr="00DC74A9">
        <w:rPr>
          <w:rFonts w:ascii="Times New Roman" w:eastAsia="Calibri" w:hAnsi="Times New Roman" w:cs="Times New Roman"/>
          <w:sz w:val="28"/>
          <w:lang w:val="ru-RU"/>
        </w:rPr>
        <w:t xml:space="preserve">відділів за такими напрямками: </w:t>
      </w:r>
      <w:r w:rsidRPr="00DC74A9">
        <w:rPr>
          <w:rFonts w:ascii="Times New Roman" w:eastAsia="Times New Roman" w:hAnsi="Times New Roman" w:cs="Times New Roman"/>
          <w:sz w:val="28"/>
          <w:szCs w:val="24"/>
          <w:lang w:val="ru-RU"/>
        </w:rPr>
        <w:t>художньо-естетичний, науково-технічний,</w:t>
      </w:r>
      <w:r w:rsidRPr="00DC74A9">
        <w:rPr>
          <w:rFonts w:ascii="Times New Roman" w:eastAsia="Calibri" w:hAnsi="Times New Roman" w:cs="Times New Roman"/>
          <w:sz w:val="28"/>
          <w:lang w:val="ru-RU"/>
        </w:rPr>
        <w:t xml:space="preserve"> фізкультурно-спортивний, туристсько-краєзнавчий, еколого-натуралістичний</w:t>
      </w:r>
      <w:r w:rsidRPr="00DC74A9">
        <w:rPr>
          <w:rFonts w:ascii="Times New Roman" w:eastAsia="Times New Roman" w:hAnsi="Times New Roman" w:cs="Times New Roman"/>
          <w:sz w:val="28"/>
          <w:szCs w:val="24"/>
          <w:lang w:val="ru-RU"/>
        </w:rPr>
        <w:t>, військово-патріотичний, соціально - реабілітаційний, гуманітарний</w:t>
      </w:r>
      <w:r w:rsidRPr="00DC74A9">
        <w:rPr>
          <w:rFonts w:ascii="Calibri" w:eastAsia="Calibri" w:hAnsi="Calibri" w:cs="Times New Roman"/>
          <w:sz w:val="28"/>
          <w:lang w:val="ru-RU"/>
        </w:rPr>
        <w:t xml:space="preserve">. </w:t>
      </w:r>
    </w:p>
    <w:p w:rsidR="00BF411B" w:rsidRPr="00DC74A9" w:rsidRDefault="00BF411B" w:rsidP="00BF411B">
      <w:pPr>
        <w:spacing w:after="0" w:line="240" w:lineRule="auto"/>
        <w:ind w:firstLine="708"/>
        <w:jc w:val="both"/>
        <w:rPr>
          <w:rFonts w:ascii="Times New Roman" w:eastAsia="Times New Roman" w:hAnsi="Times New Roman" w:cs="Times New Roman"/>
          <w:sz w:val="28"/>
          <w:szCs w:val="24"/>
          <w:lang w:val="ru-RU"/>
        </w:rPr>
      </w:pPr>
      <w:r w:rsidRPr="00DC74A9">
        <w:rPr>
          <w:rFonts w:ascii="Times New Roman" w:eastAsia="Times New Roman" w:hAnsi="Times New Roman" w:cs="Times New Roman"/>
          <w:sz w:val="28"/>
          <w:szCs w:val="24"/>
          <w:lang w:val="ru-RU"/>
        </w:rPr>
        <w:t>За звітній період у КЗ ТМР «Тростянецька дитячо-юнацька спортивна школа» було охоплено позашкільними заняттями 273 особи, які навчалися у  групах за напрямками «Дзюдо», «Бокс», «Легка атлетика», «Панкратіон», «Лижні гонки», «Боротьба самбо», «Козацький двобій».</w:t>
      </w:r>
    </w:p>
    <w:p w:rsidR="00BF411B" w:rsidRPr="00DC74A9" w:rsidRDefault="00BF411B" w:rsidP="00BF411B">
      <w:pPr>
        <w:shd w:val="clear" w:color="auto" w:fill="FFFFFF"/>
        <w:spacing w:after="0" w:line="240" w:lineRule="auto"/>
        <w:jc w:val="center"/>
        <w:rPr>
          <w:rFonts w:ascii="Times New Roman" w:eastAsia="Times New Roman" w:hAnsi="Times New Roman" w:cs="Times New Roman"/>
          <w:b/>
          <w:sz w:val="28"/>
          <w:szCs w:val="28"/>
          <w:lang w:val="ru-RU"/>
        </w:rPr>
      </w:pPr>
    </w:p>
    <w:p w:rsidR="00BF411B" w:rsidRPr="00DC74A9" w:rsidRDefault="00BF411B" w:rsidP="00BF411B">
      <w:pPr>
        <w:shd w:val="clear" w:color="auto" w:fill="FFFFFF"/>
        <w:spacing w:after="0" w:line="240" w:lineRule="auto"/>
        <w:jc w:val="center"/>
        <w:rPr>
          <w:rFonts w:ascii="Times New Roman" w:eastAsia="Times New Roman" w:hAnsi="Times New Roman" w:cs="Times New Roman"/>
          <w:b/>
          <w:sz w:val="28"/>
          <w:szCs w:val="28"/>
          <w:lang w:val="ru-RU"/>
        </w:rPr>
      </w:pPr>
      <w:r w:rsidRPr="00DC74A9">
        <w:rPr>
          <w:rFonts w:ascii="Times New Roman" w:eastAsia="Times New Roman" w:hAnsi="Times New Roman" w:cs="Times New Roman"/>
          <w:b/>
          <w:sz w:val="28"/>
          <w:szCs w:val="28"/>
          <w:lang w:val="ru-RU"/>
        </w:rPr>
        <w:t>МАТЕРІАЛЬНО-ТЕХНІЧНЕ ЗАБЕЗПЕЧЕННЯ</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За 2025 рік для закладів загальної середньої освіти  відповідно до кошторисних призначень придбано за кошти місцевого бюджету миючі засоби на суму 163,6 тис.грн., канцелярські товари – 223,5 тис.грн., закуплене паливо для автобусів, генераторів на суму 822,1 тис.грн., запчастини до автобусів – 106,6 тис.грн., двері у Ліцей №2, Тростянецьку філію Ліцею №3 та Смородинську філію Ліцею №1 - 94,3 тис.грн., склопакет у Тростянецьку філію Ліцею № 1 – 3,0 тис.грн.,  господарчі товари (фарби, розчинник, пігмент, відра, цемент, замки, віники, ролети та  інше) – 769,8 тис.грн., посуд 53,6 тис.грн., новорічні подарунки – 127,5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У заклади загальної середньої освіти було придбано медикаменти на суму 20,0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За кошти місцевого бюджету був проведений поточний ремонт системи опалення корпусу №2 Ліцею №1</w:t>
      </w:r>
      <w:r w:rsidRPr="00DC74A9">
        <w:rPr>
          <w:lang w:val="ru-RU"/>
        </w:rPr>
        <w:t>,</w:t>
      </w:r>
      <w:r w:rsidRPr="00DC74A9">
        <w:rPr>
          <w:rFonts w:ascii="Times New Roman" w:eastAsia="Times New Roman" w:hAnsi="Times New Roman" w:cs="Times New Roman"/>
          <w:sz w:val="28"/>
          <w:szCs w:val="28"/>
          <w:lang w:val="ru-RU"/>
        </w:rPr>
        <w:t xml:space="preserve"> Тростянецькій філії Ліцею №1, Смородинській філії Ліцею №1, Станівській філії Ліцею №1, Тростянецькій філії Ліцею №3, </w:t>
      </w:r>
      <w:r w:rsidRPr="00DC74A9">
        <w:rPr>
          <w:lang w:val="ru-RU"/>
        </w:rPr>
        <w:t xml:space="preserve"> </w:t>
      </w:r>
      <w:r w:rsidRPr="00DC74A9">
        <w:rPr>
          <w:rFonts w:ascii="Times New Roman" w:eastAsia="Times New Roman" w:hAnsi="Times New Roman" w:cs="Times New Roman"/>
          <w:sz w:val="28"/>
          <w:szCs w:val="28"/>
          <w:lang w:val="ru-RU"/>
        </w:rPr>
        <w:t>Білківській філії Ліцею №2 – 154,6 тис.грн., виконані поточні ремонти даху в Тростянецькій філії Ліцею №1, Смородинській філії Ліцею №1, корпусі №2 Ліцею №1, Полянській філії Ліцею №3 на загальну суму 255,0 тис.грн., у Тростянецькій філії Ліцею №3 були замінені вікна на суму 29,0 тис.грн., у Тростянецькій філії Ліцею №1 та Солдатській філії Ліцею №3 проведені роботи для будівництва укриття (послуги екскаватора) на загальну суму – 54,8 тис.грн., у Ліцеї №1 встановленні кабінки санвузлів на суму  67,6 тис. грн., у Білківській філії Ліцею №2 та Тростянецькій філії Ліцею №3 виконаний ремонт електроосвітлення в приміщеннях будівлі на загальну суму 50,0 тис.грн., виконаний ремонт електромережі в</w:t>
      </w:r>
      <w:r w:rsidRPr="00DC74A9">
        <w:rPr>
          <w:lang w:val="ru-RU"/>
        </w:rPr>
        <w:t xml:space="preserve"> </w:t>
      </w:r>
      <w:r w:rsidRPr="00DC74A9">
        <w:rPr>
          <w:rFonts w:ascii="Times New Roman" w:eastAsia="Times New Roman" w:hAnsi="Times New Roman" w:cs="Times New Roman"/>
          <w:sz w:val="28"/>
          <w:szCs w:val="28"/>
          <w:lang w:val="ru-RU"/>
        </w:rPr>
        <w:t xml:space="preserve">Солдатській філії Ліцею №3 – 15,9 тис.грн., виконані роботи з фарбування найпростішого укриття у Солдатській філії Ліцею №3 - 43,6 тис грн. та ремонт в укритті Ліцею №1 на суму 66,2 тис.грн., виконані роботи з підключення захисної споруди до системи водогону та тепломережі у  Тростянецькій філії Ліцею №1 на суму 42,0 тис.грн. та </w:t>
      </w:r>
      <w:r w:rsidRPr="00DC74A9">
        <w:rPr>
          <w:rFonts w:ascii="Calibri" w:eastAsia="Calibri" w:hAnsi="Calibri" w:cs="Times New Roman"/>
          <w:lang w:val="ru-RU"/>
        </w:rPr>
        <w:t xml:space="preserve"> </w:t>
      </w:r>
      <w:r w:rsidRPr="00DC74A9">
        <w:rPr>
          <w:rFonts w:ascii="Times New Roman" w:eastAsia="Times New Roman" w:hAnsi="Times New Roman" w:cs="Times New Roman"/>
          <w:sz w:val="28"/>
          <w:szCs w:val="28"/>
          <w:lang w:val="ru-RU"/>
        </w:rPr>
        <w:t>послуги з благоустрою території (біля захисної споруди) – 20,5 тис.грн., виконана проєктна документація по об'єкту: «3</w:t>
      </w:r>
      <w:r w:rsidRPr="00DC74A9">
        <w:rPr>
          <w:rFonts w:ascii="Times New Roman" w:eastAsia="Times New Roman" w:hAnsi="Times New Roman" w:cs="Times New Roman"/>
          <w:sz w:val="28"/>
          <w:szCs w:val="28"/>
        </w:rPr>
        <w:t>D</w:t>
      </w:r>
      <w:r w:rsidRPr="00DC74A9">
        <w:rPr>
          <w:rFonts w:ascii="Times New Roman" w:eastAsia="Times New Roman" w:hAnsi="Times New Roman" w:cs="Times New Roman"/>
          <w:sz w:val="28"/>
          <w:szCs w:val="28"/>
          <w:lang w:val="ru-RU"/>
        </w:rPr>
        <w:t xml:space="preserve"> візуалізація інтер'єру навчальних приміщень з меблями та обладнанням Ліцею №1» на суму 13,0 тис.грн., виконаний </w:t>
      </w:r>
      <w:r w:rsidRPr="00DC74A9">
        <w:rPr>
          <w:rFonts w:ascii="Calibri" w:eastAsia="Calibri" w:hAnsi="Calibri" w:cs="Times New Roman"/>
          <w:lang w:val="ru-RU"/>
        </w:rPr>
        <w:t xml:space="preserve"> </w:t>
      </w:r>
      <w:r w:rsidRPr="00DC74A9">
        <w:rPr>
          <w:rFonts w:ascii="Times New Roman" w:eastAsia="Times New Roman" w:hAnsi="Times New Roman" w:cs="Times New Roman"/>
          <w:sz w:val="28"/>
          <w:szCs w:val="28"/>
          <w:lang w:val="ru-RU"/>
        </w:rPr>
        <w:t>поточний ремонт підлоги їдальні у Кам’янському ЗЗСО-ЗДО – 92,1 тис.грн.,</w:t>
      </w:r>
      <w:r w:rsidRPr="00DC74A9">
        <w:rPr>
          <w:rFonts w:ascii="Calibri" w:eastAsia="Calibri" w:hAnsi="Calibri" w:cs="Times New Roman"/>
          <w:lang w:val="ru-RU"/>
        </w:rPr>
        <w:t xml:space="preserve"> </w:t>
      </w:r>
      <w:r w:rsidRPr="00DC74A9">
        <w:rPr>
          <w:rFonts w:ascii="Times New Roman" w:eastAsia="Times New Roman" w:hAnsi="Times New Roman" w:cs="Times New Roman"/>
          <w:sz w:val="28"/>
          <w:szCs w:val="28"/>
          <w:lang w:val="ru-RU"/>
        </w:rPr>
        <w:t xml:space="preserve">виконані роботи з улаштування каналізації в Станівській філії Ліцею № 1 – 25,0 тис.грн. </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 xml:space="preserve">За кошти місцевого бюджету у закладах загальної середньої освіти оплачено послуги з використання  програмного забезпечення електронного щоденника «Моя школа» на суму 296,8 тис.грн., програма "КУРС-школа" – 11,6 тис.грн., послуги </w:t>
      </w:r>
      <w:r w:rsidRPr="00DC74A9">
        <w:rPr>
          <w:rFonts w:ascii="Times New Roman" w:eastAsia="Times New Roman" w:hAnsi="Times New Roman" w:cs="Times New Roman"/>
          <w:sz w:val="28"/>
          <w:szCs w:val="28"/>
        </w:rPr>
        <w:t>Moza</w:t>
      </w:r>
      <w:r w:rsidRPr="00DC74A9">
        <w:rPr>
          <w:rFonts w:ascii="Times New Roman" w:eastAsia="Times New Roman" w:hAnsi="Times New Roman" w:cs="Times New Roman"/>
          <w:sz w:val="28"/>
          <w:szCs w:val="28"/>
          <w:lang w:val="ru-RU"/>
        </w:rPr>
        <w:t xml:space="preserve"> </w:t>
      </w:r>
      <w:r w:rsidRPr="00DC74A9">
        <w:rPr>
          <w:rFonts w:ascii="Times New Roman" w:eastAsia="Times New Roman" w:hAnsi="Times New Roman" w:cs="Times New Roman"/>
          <w:sz w:val="28"/>
          <w:szCs w:val="28"/>
        </w:rPr>
        <w:t>book</w:t>
      </w:r>
      <w:r w:rsidRPr="00DC74A9">
        <w:rPr>
          <w:rFonts w:ascii="Times New Roman" w:eastAsia="Times New Roman" w:hAnsi="Times New Roman" w:cs="Times New Roman"/>
          <w:sz w:val="28"/>
          <w:szCs w:val="28"/>
          <w:lang w:val="ru-RU"/>
        </w:rPr>
        <w:t xml:space="preserve"> – 66,5 тис.грн., було проведено медичний огляд працівників на суму 235,3 тис.грн., виконано дератизацію приміщення у закладах на суму 16,4 тис.грн., технічне обслуговування вогнегасників – 38,8 тис.грн., послуги з встановлення джерел резервного живлення – 125,9 тис.грн., на інші послуги (охорона приміщень, обслуговування систем газопостачання, повірки лічильників, послуги інтернет , зв’язку та ін.) використано 1027,2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Загалом на послуги та ремонтні роботи використано 2747,8 тис.грн., на придбання матеріалів використано 2364,0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За кошти місцевого бюджету у закладах загальної середньої освіти було проведене навчання посадових осіб та спеціалістів з питань  охорони праці,  навчання та перевірка знань правил технічної експлуатації теплових установок і мереж,</w:t>
      </w:r>
      <w:r w:rsidRPr="00DC74A9">
        <w:rPr>
          <w:rFonts w:ascii="Calibri" w:eastAsia="Calibri" w:hAnsi="Calibri" w:cs="Times New Roman"/>
          <w:lang w:val="ru-RU"/>
        </w:rPr>
        <w:t xml:space="preserve"> </w:t>
      </w:r>
      <w:r w:rsidRPr="00DC74A9">
        <w:rPr>
          <w:rFonts w:ascii="Times New Roman" w:eastAsia="Times New Roman" w:hAnsi="Times New Roman" w:cs="Times New Roman"/>
          <w:sz w:val="28"/>
          <w:szCs w:val="28"/>
          <w:lang w:val="ru-RU"/>
        </w:rPr>
        <w:t>навчання з правил безпеки систем газопостачання на загальну суму 25,4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Виконаний капітальний ремонт даху корпусу №2 Ліцею №3 – 448,3 тис. грн., виконані роботи з розробки ПКД по об'єкту «Капітальний ремонт покрівлі в приміщенні будівлі Ліцею №1»,</w:t>
      </w:r>
      <w:r w:rsidRPr="00DC74A9">
        <w:rPr>
          <w:lang w:val="ru-RU"/>
        </w:rPr>
        <w:t xml:space="preserve"> «</w:t>
      </w:r>
      <w:r w:rsidRPr="00DC74A9">
        <w:rPr>
          <w:rFonts w:ascii="Times New Roman" w:eastAsia="Times New Roman" w:hAnsi="Times New Roman" w:cs="Times New Roman"/>
          <w:sz w:val="28"/>
          <w:szCs w:val="28"/>
          <w:lang w:val="ru-RU"/>
        </w:rPr>
        <w:t>Капітальний ремонт їдальні</w:t>
      </w:r>
      <w:r w:rsidRPr="00DC74A9">
        <w:rPr>
          <w:rFonts w:ascii="Times New Roman" w:eastAsia="Times New Roman" w:hAnsi="Times New Roman" w:cs="Times New Roman"/>
          <w:sz w:val="28"/>
          <w:szCs w:val="28"/>
        </w:rPr>
        <w:t> </w:t>
      </w:r>
      <w:r w:rsidRPr="00DC74A9">
        <w:rPr>
          <w:rFonts w:ascii="Times New Roman" w:eastAsia="Times New Roman" w:hAnsi="Times New Roman" w:cs="Times New Roman"/>
          <w:sz w:val="28"/>
          <w:szCs w:val="28"/>
          <w:lang w:val="ru-RU"/>
        </w:rPr>
        <w:t>та харчоблоку з придбанням технологічного обладнання до моделі "базова кухня"» та «Капітальний ремонт актової зали Ліцею №1» - 280,8 тис.грн.,</w:t>
      </w:r>
      <w:r w:rsidRPr="00DC74A9">
        <w:rPr>
          <w:rFonts w:ascii="Calibri" w:eastAsia="Calibri" w:hAnsi="Calibri" w:cs="Times New Roman"/>
          <w:lang w:val="ru-RU"/>
        </w:rPr>
        <w:t xml:space="preserve"> </w:t>
      </w:r>
      <w:r w:rsidRPr="00DC74A9">
        <w:rPr>
          <w:rFonts w:ascii="Times New Roman" w:eastAsia="Times New Roman" w:hAnsi="Times New Roman" w:cs="Times New Roman"/>
          <w:sz w:val="28"/>
          <w:szCs w:val="28"/>
          <w:lang w:val="ru-RU"/>
        </w:rPr>
        <w:t xml:space="preserve">капітальний ремонт покрівлі в приміщенні будівлі Ліцею №1 – 440,2 тис.грн., виконаний капітальний ремонт </w:t>
      </w:r>
      <w:r w:rsidRPr="00DC74A9">
        <w:rPr>
          <w:rFonts w:ascii="Times New Roman" w:eastAsia="Times New Roman" w:hAnsi="Times New Roman" w:cs="Times New Roman"/>
          <w:sz w:val="28"/>
          <w:szCs w:val="28"/>
        </w:rPr>
        <w:t>STEM</w:t>
      </w:r>
      <w:r w:rsidRPr="00DC74A9">
        <w:rPr>
          <w:rFonts w:ascii="Times New Roman" w:eastAsia="Times New Roman" w:hAnsi="Times New Roman" w:cs="Times New Roman"/>
          <w:sz w:val="28"/>
          <w:szCs w:val="28"/>
          <w:lang w:val="ru-RU"/>
        </w:rPr>
        <w:t xml:space="preserve"> класу  в приміщенні будівлі Ліцею №1 на суму 300,0 тис.грн., виконанні роботи з розробки ПКД та виконаний капітальний ремонт покрівлі та приміщень, а також харчоблоку у Солдатській філії Ліцею №3 на загальну суму 3326,7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Також за кошти місцевого бюджету виконані роботи з інженерно- геологічних вишукувань для об'єкта "Нове будівництво споруди подвійного призначення місткістю 200 осіб" для Ліцею №2 - 70,0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 xml:space="preserve">За рахунок співфінансування з місцевого бюджету у Ліцей №1 було придбано комплект обладнання для </w:t>
      </w:r>
      <w:r w:rsidRPr="00DC74A9">
        <w:rPr>
          <w:rFonts w:ascii="Times New Roman" w:eastAsia="Times New Roman" w:hAnsi="Times New Roman" w:cs="Times New Roman"/>
          <w:sz w:val="28"/>
          <w:szCs w:val="28"/>
        </w:rPr>
        <w:t>STEM</w:t>
      </w:r>
      <w:r w:rsidRPr="00DC74A9">
        <w:rPr>
          <w:rFonts w:ascii="Times New Roman" w:eastAsia="Times New Roman" w:hAnsi="Times New Roman" w:cs="Times New Roman"/>
          <w:sz w:val="28"/>
          <w:szCs w:val="28"/>
          <w:lang w:val="ru-RU"/>
        </w:rPr>
        <w:t xml:space="preserve"> лабораторії у сумі 198,4 тис.грн., також в навчальні заклади на основі співфінансування було придбано матеріали  і обладнання для НУШ на суму 159,7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У закладах дошкільної освіти за звітний період відповідно до кошторисних призначень придбано за кошти міського бюджету миючі засоби на суму – 123,2 тис.грн., канцелярські товари – 16,2 тис.грн.,  вікна – 90,0 тис. грн., рециркулятор бактерицидний -13,8 тис.грн.,</w:t>
      </w:r>
      <w:r w:rsidRPr="00DC74A9">
        <w:rPr>
          <w:rFonts w:ascii="Calibri" w:eastAsia="Calibri" w:hAnsi="Calibri" w:cs="Times New Roman"/>
          <w:lang w:val="ru-RU"/>
        </w:rPr>
        <w:t xml:space="preserve"> </w:t>
      </w:r>
      <w:r w:rsidRPr="00DC74A9">
        <w:rPr>
          <w:rFonts w:ascii="Times New Roman" w:eastAsia="Times New Roman" w:hAnsi="Times New Roman" w:cs="Times New Roman"/>
          <w:sz w:val="28"/>
          <w:szCs w:val="28"/>
          <w:lang w:val="ru-RU"/>
        </w:rPr>
        <w:t>рекуператори - 50,0 тис.грн., БФП -9,6 тис.грн., мотокоса  - 16,7 тис. грн., дитячі раковини, унітази – 15,9 тис. грн., бойлер – 10,0 тис.грн., посуд – 16,3 тис.грн., господарські товари (фарби, розчинник, пігмент, бензин для бензокоси, бензопили, шпалери, клей та ін.) на загальну суму 239,3 тис.грн., придбали матеріали для встановлення сонячних панелей на загальну суму 89,7 тис.грн., закуплені матеріали в ресурсну кімнату ЗДО «Казка» і ЗДО «Ромашка» на загальну суму 23,3 тис. грн.</w:t>
      </w:r>
      <w:r w:rsidRPr="00DC74A9">
        <w:rPr>
          <w:lang w:val="ru-RU"/>
        </w:rPr>
        <w:t xml:space="preserve">, </w:t>
      </w:r>
      <w:r w:rsidRPr="00DC74A9">
        <w:rPr>
          <w:rFonts w:ascii="Times New Roman" w:eastAsia="Times New Roman" w:hAnsi="Times New Roman" w:cs="Times New Roman"/>
          <w:sz w:val="28"/>
          <w:szCs w:val="28"/>
          <w:lang w:val="ru-RU"/>
        </w:rPr>
        <w:t>придбані</w:t>
      </w:r>
      <w:r w:rsidRPr="00DC74A9">
        <w:rPr>
          <w:lang w:val="ru-RU"/>
        </w:rPr>
        <w:t xml:space="preserve"> </w:t>
      </w:r>
      <w:r w:rsidRPr="00DC74A9">
        <w:rPr>
          <w:rFonts w:ascii="Times New Roman" w:eastAsia="Times New Roman" w:hAnsi="Times New Roman" w:cs="Times New Roman"/>
          <w:sz w:val="28"/>
          <w:szCs w:val="28"/>
          <w:lang w:val="ru-RU"/>
        </w:rPr>
        <w:t>новорічні подарунки – 75,4 тис.грн., закуплено паливо для генераторів на суму 161,3 тис. 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У заклади дошкільної освіти було придбано медикаменти на суму 9,0 тис. 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За рахунок місцевого бюджету у ЗДО «Казка» проведено поточний ремонт каналізації, ремонт електроосвітлення в приміщеннях, ремонт системи опалення, встановлені перегородки в коридор та виконано облаштування освітлення території</w:t>
      </w:r>
      <w:r w:rsidRPr="00DC74A9">
        <w:rPr>
          <w:rFonts w:ascii="Calibri" w:eastAsia="Calibri" w:hAnsi="Calibri" w:cs="Times New Roman"/>
          <w:lang w:val="ru-RU"/>
        </w:rPr>
        <w:t xml:space="preserve"> , </w:t>
      </w:r>
      <w:r w:rsidRPr="00DC74A9">
        <w:rPr>
          <w:rFonts w:ascii="Times New Roman" w:eastAsia="Times New Roman" w:hAnsi="Times New Roman" w:cs="Times New Roman"/>
          <w:sz w:val="28"/>
          <w:szCs w:val="28"/>
          <w:lang w:val="ru-RU"/>
        </w:rPr>
        <w:t>утеплення будівлі закладу на загальну суму 505,4 тис. грн., виконаний монтаж сонячної станції у ЗДО «Казка», «Ромашка» – 400,0 тис. грн., у ЗДО «Білочка» проведений поточний ремонт приміщень – 53,4 тис.грн., у ЗДО «Ромашка» виконано поточний ремонт покрівлі сараю</w:t>
      </w:r>
      <w:r w:rsidRPr="00DC74A9">
        <w:rPr>
          <w:rFonts w:ascii="Calibri" w:eastAsia="Calibri" w:hAnsi="Calibri" w:cs="Times New Roman"/>
          <w:lang w:val="ru-RU"/>
        </w:rPr>
        <w:t xml:space="preserve">, </w:t>
      </w:r>
      <w:r w:rsidRPr="00DC74A9">
        <w:rPr>
          <w:rFonts w:ascii="Times New Roman" w:eastAsia="Times New Roman" w:hAnsi="Times New Roman" w:cs="Times New Roman"/>
          <w:sz w:val="28"/>
          <w:szCs w:val="28"/>
          <w:lang w:val="ru-RU"/>
        </w:rPr>
        <w:t>облаштування вентиляції в приміщенні харчоблоку, встановлено перегородки в туалетну кімнату в укритті, виконано монтаж світильників "ВИХІД" та підключено другий корпус до постачання електроенергії  від сонячних панелей на загальну суму 205,8 тис. грн., у</w:t>
      </w:r>
      <w:r w:rsidRPr="00DC74A9">
        <w:rPr>
          <w:rFonts w:ascii="Calibri" w:eastAsia="Calibri" w:hAnsi="Calibri" w:cs="Times New Roman"/>
          <w:lang w:val="ru-RU"/>
        </w:rPr>
        <w:t xml:space="preserve"> </w:t>
      </w:r>
      <w:r w:rsidRPr="00DC74A9">
        <w:rPr>
          <w:rFonts w:ascii="Times New Roman" w:eastAsia="Times New Roman" w:hAnsi="Times New Roman" w:cs="Times New Roman"/>
          <w:sz w:val="28"/>
          <w:szCs w:val="28"/>
          <w:lang w:val="ru-RU"/>
        </w:rPr>
        <w:t>ЗДО «Калинка» виконані роботи по утепленню будівлі закладу та встановлені сонячні панелі на загальну суму 249,8 тис.грн. та встановлені протипожежні двері – 25,0 тис. грн., у ЗДО «Веселка» виконаний ремонт системи опалення котельні та приміщень на суму 49,2 тис.грн. та ремонт покрівлі – 21,9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За кошти місцевого бюджету у закладах дошкільної освіти проведена дератизація приміщення на суму 9,2 тис.грн., проведений медичний огляд працівників на суму 77,4 тис.грн., технічне обслуговування вогнегасників – 12,5 тис.грн., на інші послуги (охорона приміщень, обслуговування систем газопостачання, обслуговування електрообладнання та електричних мереж, послуги інтернет , зв’язку та ін.) використано 221,9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Загалом на послуги та ремонтні роботи в закладах дошкільної освіти використано 1831,5 тис.грн., на придбання матеріалів використано 950,7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За кошти місцевого бюджету у закладах дошкільної освіти було проведене навчання посадових осіб та спеціалістів з питань  охорони праці,  навчання та перевірка знань правил технічної експлуатації теплових установок і мереж на загальну суму 12,0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У  ЗДО «Калинка» для встановлення сонячних панелей за кошти місцевого бюджету було придбано інвертор гібридний та акумуляторний блок на суму  198,5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У приміщенні будівлі відділу освіти за кошти місцевого бюджету у 2025 році був виконаний ремонт навісу над порогом на суму 19,6 тис.грн., ремонт даху – 55,0 тис.грн. та замінені вікна – 39,0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У КЗ «Палац дітей та юнацтва» за 2025 рік було придбано канцелярські товари на суму 55,5 тис. грн., миючі засоби на суму 29,9 тис.грн., закуплено паливно-мастильних матеріалів для автобуса на суму 142,8 тис.грн., було придбано запчастин для автобуса на суму 24,9 тис.грн., придбано паливо, масло для генератора – 37,4 тис.грн., господарські товари (фарби, відро, клей, шпаклівка, цемент та ін.) на загальну суму 61,6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За кошти місцевого бюджету було витрачено на інші послуги 322,3 тис.грн., а саме - оренда автобуса, послуги зв’язку, охорона приміщення, медкомісії.</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За кошти місцевого бюджету у КЗ «Палац дітей та юнацтва» було проведене навчання та перевірка знань правил технічної експлуатації теплових установок і мереж на загальну суму 0,8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У КЗ «Тростянецька дитячо-юнацька спортивна школа» за звітний період за кошти місцевого бюджету було придбано канцелярські товари на суму 12,5 тис.грн., миючі засоби на суму 5,7 тис.грн., придбано паливо, масло для генератора – 29,6 тис.грн.,  господарські товари (фарба, розчинник, мітли та ін.) на загальну суму 22,8 тис.грн., спортивний інвентар – 141,4 тис.грн., меморіальна дошка - 5,0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В КЗ «Тростянецька дитячо-юнацька спортивна школа» виконаний поточний ремонт даху на суму 50,0 тис.грн. та поточний ремонт приміщень на суму 190,0 тис.грн., на інші послуги (охорона приміщення, зв’язок, транспортні послуги, медкомісії та ін.) використано – 95,2 тис.грн.</w:t>
      </w:r>
    </w:p>
    <w:p w:rsidR="00BF411B" w:rsidRPr="00DC74A9" w:rsidRDefault="00BF411B" w:rsidP="00BF411B">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DC74A9">
        <w:rPr>
          <w:rFonts w:ascii="Times New Roman" w:eastAsia="Times New Roman" w:hAnsi="Times New Roman" w:cs="Times New Roman"/>
          <w:sz w:val="28"/>
          <w:szCs w:val="28"/>
          <w:lang w:val="ru-RU"/>
        </w:rPr>
        <w:t>За кошти місцевого бюджету у КЗ «Тростянецька дитячо-юнацька спортивна школа» було проведене навчання посадових осіб та спеціалістів з питань  охорони праці,  навчання та перевірка знань правил технічної експлуатації теплових установок і мереж, навчання з правил безпеки систем газопостачання на загальну суму 2,6 тис.грн.</w:t>
      </w:r>
    </w:p>
    <w:p w:rsidR="005A17E4" w:rsidRPr="00DC74A9" w:rsidRDefault="005A17E4" w:rsidP="004F524E">
      <w:pPr>
        <w:shd w:val="clear" w:color="auto" w:fill="FFFFFF" w:themeFill="background1"/>
        <w:spacing w:after="0" w:line="240" w:lineRule="auto"/>
        <w:jc w:val="both"/>
        <w:rPr>
          <w:rFonts w:ascii="Times New Roman" w:hAnsi="Times New Roman" w:cs="Times New Roman"/>
          <w:highlight w:val="yellow"/>
          <w:lang w:val="uk-UA"/>
        </w:rPr>
      </w:pPr>
    </w:p>
    <w:bookmarkEnd w:id="12"/>
    <w:p w:rsidR="000141D0" w:rsidRPr="00DC74A9" w:rsidRDefault="005A17E4" w:rsidP="000141D0">
      <w:pPr>
        <w:ind w:firstLine="567"/>
        <w:jc w:val="both"/>
        <w:rPr>
          <w:rFonts w:ascii="Times New Roman" w:eastAsia="Times New Roman" w:hAnsi="Times New Roman" w:cs="Times New Roman"/>
          <w:sz w:val="28"/>
          <w:szCs w:val="28"/>
          <w:lang w:val="uk-UA" w:eastAsia="ru-RU"/>
        </w:rPr>
      </w:pPr>
      <w:r w:rsidRPr="00DC74A9">
        <w:rPr>
          <w:rFonts w:ascii="Times New Roman" w:hAnsi="Times New Roman" w:cs="Times New Roman"/>
          <w:noProof/>
          <w:lang w:val="ru-RU" w:eastAsia="ru-RU"/>
        </w:rPr>
        <mc:AlternateContent>
          <mc:Choice Requires="wps">
            <w:drawing>
              <wp:anchor distT="45720" distB="45720" distL="114300" distR="114300" simplePos="0" relativeHeight="251659776" behindDoc="0" locked="0" layoutInCell="1" allowOverlap="1" wp14:anchorId="48BBE9DF" wp14:editId="6C07F96F">
                <wp:simplePos x="0" y="0"/>
                <wp:positionH relativeFrom="column">
                  <wp:posOffset>-1080135</wp:posOffset>
                </wp:positionH>
                <wp:positionV relativeFrom="paragraph">
                  <wp:posOffset>13335</wp:posOffset>
                </wp:positionV>
                <wp:extent cx="7781925" cy="400050"/>
                <wp:effectExtent l="0" t="0" r="28575" b="19050"/>
                <wp:wrapSquare wrapText="bothSides"/>
                <wp:docPr id="23" name="Надпись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00050"/>
                        </a:xfrm>
                        <a:prstGeom prst="rect">
                          <a:avLst/>
                        </a:prstGeom>
                        <a:solidFill>
                          <a:srgbClr val="00B0F0"/>
                        </a:solidFill>
                        <a:ln w="9525">
                          <a:solidFill>
                            <a:srgbClr val="000000"/>
                          </a:solidFill>
                          <a:miter lim="800000"/>
                          <a:headEnd/>
                          <a:tailEnd/>
                        </a:ln>
                      </wps:spPr>
                      <wps:txbx>
                        <w:txbxContent>
                          <w:p w:rsidR="00131A39" w:rsidRPr="005A17E4" w:rsidRDefault="00131A39" w:rsidP="005A17E4">
                            <w:pPr>
                              <w:rPr>
                                <w:rFonts w:ascii="Times New Roman" w:hAnsi="Times New Roman" w:cs="Times New Roman"/>
                                <w:lang w:val="uk-UA"/>
                              </w:rPr>
                            </w:pPr>
                            <w:r>
                              <w:rPr>
                                <w:b/>
                                <w:noProof/>
                                <w:sz w:val="36"/>
                                <w:szCs w:val="36"/>
                                <w:lang w:val="uk-UA"/>
                              </w:rPr>
                              <w:t xml:space="preserve"> </w:t>
                            </w:r>
                            <w:r w:rsidRPr="005A17E4">
                              <w:rPr>
                                <w:rFonts w:ascii="Times New Roman" w:hAnsi="Times New Roman" w:cs="Times New Roman"/>
                                <w:b/>
                                <w:noProof/>
                                <w:sz w:val="36"/>
                                <w:szCs w:val="36"/>
                                <w:lang w:val="ru-RU" w:eastAsia="ru-RU"/>
                              </w:rPr>
                              <w:drawing>
                                <wp:inline distT="0" distB="0" distL="0" distR="0" wp14:anchorId="6104C6D0" wp14:editId="0F4C1100">
                                  <wp:extent cx="333375" cy="266700"/>
                                  <wp:effectExtent l="0" t="0" r="9525" b="0"/>
                                  <wp:docPr id="55" name="Рисунок 5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5A17E4">
                              <w:rPr>
                                <w:rFonts w:ascii="Times New Roman" w:hAnsi="Times New Roman" w:cs="Times New Roman"/>
                                <w:lang w:val="uk-UA"/>
                              </w:rPr>
                              <w:t xml:space="preserve">   </w:t>
                            </w:r>
                            <w:r w:rsidRPr="005A17E4">
                              <w:rPr>
                                <w:rFonts w:ascii="Times New Roman" w:hAnsi="Times New Roman" w:cs="Times New Roman"/>
                                <w:b/>
                                <w:color w:val="FFFFFF"/>
                                <w:sz w:val="28"/>
                                <w:lang w:val="uk-UA"/>
                              </w:rPr>
                              <w:t xml:space="preserve">КНП «ТРОСТЯНЕЦЬКА МІСЬКА ЛІКАРНЯ» ТРОСТЯНЕЦЬКОЇ </w:t>
                            </w:r>
                            <w:r>
                              <w:rPr>
                                <w:rFonts w:ascii="Times New Roman" w:hAnsi="Times New Roman" w:cs="Times New Roman"/>
                                <w:b/>
                                <w:color w:val="FFFFFF"/>
                                <w:sz w:val="28"/>
                                <w:lang w:val="uk-UA"/>
                              </w:rPr>
                              <w:t>М</w:t>
                            </w:r>
                            <w:r w:rsidRPr="005A17E4">
                              <w:rPr>
                                <w:rFonts w:ascii="Times New Roman" w:hAnsi="Times New Roman" w:cs="Times New Roman"/>
                                <w:b/>
                                <w:color w:val="FFFFFF"/>
                                <w:sz w:val="28"/>
                                <w:lang w:val="uk-UA"/>
                              </w:rPr>
                              <w:t>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36B59D" id="Надпись 23" o:spid="_x0000_s1036" type="#_x0000_t202" style="position:absolute;left:0;text-align:left;margin-left:-85.05pt;margin-top:1.05pt;width:612.75pt;height:31.5pt;z-index:251659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" fillcolor="#00b0f0">
                <v:textbox>
                  <w:txbxContent>
                    <w:p w:rsidR="00131A39" w:rsidRPr="005A17E4" w:rsidRDefault="00131A39" w:rsidP="005A17E4">
                      <w:pPr>
                        <w:rPr>
                          <w:rFonts w:ascii="Times New Roman" w:hAnsi="Times New Roman" w:cs="Times New Roman"/>
                          <w:lang w:val="uk-UA"/>
                        </w:rPr>
                      </w:pPr>
                      <w:r>
                        <w:rPr>
                          <w:b/>
                          <w:noProof/>
                          <w:sz w:val="36"/>
                          <w:szCs w:val="36"/>
                          <w:lang w:val="uk-UA"/>
                        </w:rPr>
                        <w:t xml:space="preserve"> </w:t>
                      </w:r>
                      <w:r w:rsidRPr="005A17E4">
                        <w:rPr>
                          <w:rFonts w:ascii="Times New Roman" w:hAnsi="Times New Roman" w:cs="Times New Roman"/>
                          <w:b/>
                          <w:noProof/>
                          <w:sz w:val="36"/>
                          <w:szCs w:val="36"/>
                          <w:lang w:val="ru-RU" w:eastAsia="ru-RU"/>
                        </w:rPr>
                        <w:drawing>
                          <wp:inline distT="0" distB="0" distL="0" distR="0" wp14:anchorId="1D854993" wp14:editId="1D644A4C">
                            <wp:extent cx="333375" cy="266700"/>
                            <wp:effectExtent l="0" t="0" r="9525" b="0"/>
                            <wp:docPr id="55" name="Рисунок 5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5A17E4">
                        <w:rPr>
                          <w:rFonts w:ascii="Times New Roman" w:hAnsi="Times New Roman" w:cs="Times New Roman"/>
                          <w:lang w:val="uk-UA"/>
                        </w:rPr>
                        <w:t xml:space="preserve">   </w:t>
                      </w:r>
                      <w:r w:rsidRPr="005A17E4">
                        <w:rPr>
                          <w:rFonts w:ascii="Times New Roman" w:hAnsi="Times New Roman" w:cs="Times New Roman"/>
                          <w:b/>
                          <w:color w:val="FFFFFF"/>
                          <w:sz w:val="28"/>
                          <w:lang w:val="uk-UA"/>
                        </w:rPr>
                        <w:t xml:space="preserve">КНП «ТРОСТЯНЕЦЬКА МІСЬКА ЛІКАРНЯ» ТРОСТЯНЕЦЬКОЇ </w:t>
                      </w:r>
                      <w:r>
                        <w:rPr>
                          <w:rFonts w:ascii="Times New Roman" w:hAnsi="Times New Roman" w:cs="Times New Roman"/>
                          <w:b/>
                          <w:color w:val="FFFFFF"/>
                          <w:sz w:val="28"/>
                          <w:lang w:val="uk-UA"/>
                        </w:rPr>
                        <w:t>М</w:t>
                      </w:r>
                      <w:r w:rsidRPr="005A17E4">
                        <w:rPr>
                          <w:rFonts w:ascii="Times New Roman" w:hAnsi="Times New Roman" w:cs="Times New Roman"/>
                          <w:b/>
                          <w:color w:val="FFFFFF"/>
                          <w:sz w:val="28"/>
                          <w:lang w:val="uk-UA"/>
                        </w:rPr>
                        <w:t>ІСЬКОЇ РАДИ</w:t>
                      </w:r>
                    </w:p>
                  </w:txbxContent>
                </v:textbox>
                <w10:wrap type="square"/>
              </v:shape>
            </w:pict>
          </mc:Fallback>
        </mc:AlternateContent>
      </w:r>
      <w:r w:rsidR="008F20A9" w:rsidRPr="00DC74A9">
        <w:rPr>
          <w:rFonts w:ascii="Times New Roman" w:eastAsia="Times New Roman" w:hAnsi="Times New Roman" w:cs="Times New Roman"/>
          <w:sz w:val="28"/>
          <w:szCs w:val="28"/>
          <w:lang w:val="uk-UA" w:eastAsia="ru-RU"/>
        </w:rPr>
        <w:t xml:space="preserve"> </w:t>
      </w:r>
      <w:r w:rsidR="004516BC" w:rsidRPr="00DC74A9">
        <w:rPr>
          <w:rFonts w:ascii="Times New Roman" w:eastAsia="Times New Roman" w:hAnsi="Times New Roman" w:cs="Times New Roman"/>
          <w:sz w:val="28"/>
          <w:szCs w:val="28"/>
          <w:lang w:val="uk-UA" w:eastAsia="ru-RU"/>
        </w:rPr>
        <w:t xml:space="preserve">             </w:t>
      </w:r>
      <w:r w:rsidR="000141D0" w:rsidRPr="00DC74A9">
        <w:rPr>
          <w:rFonts w:ascii="Times New Roman" w:eastAsia="Times New Roman" w:hAnsi="Times New Roman" w:cs="Times New Roman"/>
          <w:sz w:val="28"/>
          <w:szCs w:val="28"/>
          <w:lang w:val="uk-UA" w:eastAsia="ru-RU"/>
        </w:rPr>
        <w:t xml:space="preserve">КНП «Тростянецька міська лікарня» ТМР (далі – Лікарня) включає в себе  </w:t>
      </w:r>
      <w:r w:rsidR="000141D0" w:rsidRPr="00DC74A9">
        <w:rPr>
          <w:rFonts w:ascii="Times New Roman" w:eastAsia="Times New Roman" w:hAnsi="Times New Roman" w:cs="Times New Roman"/>
          <w:b/>
          <w:sz w:val="28"/>
          <w:szCs w:val="28"/>
          <w:lang w:val="uk-UA" w:eastAsia="ru-RU"/>
        </w:rPr>
        <w:t>поліклініку на 470</w:t>
      </w:r>
      <w:r w:rsidR="000141D0" w:rsidRPr="00DC74A9">
        <w:rPr>
          <w:rFonts w:ascii="Times New Roman" w:eastAsia="Times New Roman" w:hAnsi="Times New Roman" w:cs="Times New Roman"/>
          <w:sz w:val="28"/>
          <w:szCs w:val="28"/>
          <w:lang w:val="uk-UA" w:eastAsia="ru-RU"/>
        </w:rPr>
        <w:t xml:space="preserve"> відвідувань в зміну та </w:t>
      </w:r>
      <w:r w:rsidR="000141D0" w:rsidRPr="00DC74A9">
        <w:rPr>
          <w:rFonts w:ascii="Times New Roman" w:eastAsia="Times New Roman" w:hAnsi="Times New Roman" w:cs="Times New Roman"/>
          <w:b/>
          <w:sz w:val="28"/>
          <w:szCs w:val="28"/>
          <w:lang w:val="uk-UA" w:eastAsia="ru-RU"/>
        </w:rPr>
        <w:t>стаціонар на 170</w:t>
      </w:r>
      <w:r w:rsidR="000141D0" w:rsidRPr="00DC74A9">
        <w:rPr>
          <w:rFonts w:ascii="Times New Roman" w:eastAsia="Times New Roman" w:hAnsi="Times New Roman" w:cs="Times New Roman"/>
          <w:sz w:val="28"/>
          <w:szCs w:val="28"/>
          <w:lang w:val="uk-UA" w:eastAsia="ru-RU"/>
        </w:rPr>
        <w:t xml:space="preserve"> ліжок. В закладі працюють 49</w:t>
      </w:r>
      <w:r w:rsidR="000141D0" w:rsidRPr="00DC74A9">
        <w:rPr>
          <w:rFonts w:ascii="Times New Roman" w:eastAsia="Times New Roman" w:hAnsi="Times New Roman" w:cs="Times New Roman"/>
          <w:b/>
          <w:sz w:val="28"/>
          <w:szCs w:val="28"/>
          <w:lang w:val="uk-UA" w:eastAsia="ru-RU"/>
        </w:rPr>
        <w:t xml:space="preserve"> лікарів</w:t>
      </w:r>
      <w:r w:rsidR="000141D0" w:rsidRPr="00DC74A9">
        <w:rPr>
          <w:rFonts w:ascii="Times New Roman" w:eastAsia="Times New Roman" w:hAnsi="Times New Roman" w:cs="Times New Roman"/>
          <w:sz w:val="28"/>
          <w:szCs w:val="28"/>
          <w:lang w:val="uk-UA" w:eastAsia="ru-RU"/>
        </w:rPr>
        <w:t xml:space="preserve"> та </w:t>
      </w:r>
      <w:r w:rsidR="000141D0" w:rsidRPr="00DC74A9">
        <w:rPr>
          <w:rFonts w:ascii="Times New Roman" w:eastAsia="Times New Roman" w:hAnsi="Times New Roman" w:cs="Times New Roman"/>
          <w:b/>
          <w:sz w:val="28"/>
          <w:szCs w:val="28"/>
          <w:lang w:val="uk-UA" w:eastAsia="ru-RU"/>
        </w:rPr>
        <w:t>128 середніх</w:t>
      </w:r>
      <w:r w:rsidR="000141D0" w:rsidRPr="00DC74A9">
        <w:rPr>
          <w:rFonts w:ascii="Times New Roman" w:eastAsia="Times New Roman" w:hAnsi="Times New Roman" w:cs="Times New Roman"/>
          <w:sz w:val="28"/>
          <w:szCs w:val="28"/>
          <w:lang w:val="uk-UA" w:eastAsia="ru-RU"/>
        </w:rPr>
        <w:t xml:space="preserve"> медпрацівників.  </w:t>
      </w:r>
    </w:p>
    <w:tbl>
      <w:tblPr>
        <w:tblW w:w="10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382"/>
        <w:gridCol w:w="1453"/>
        <w:gridCol w:w="974"/>
        <w:gridCol w:w="875"/>
        <w:gridCol w:w="898"/>
        <w:gridCol w:w="902"/>
        <w:gridCol w:w="9"/>
      </w:tblGrid>
      <w:tr w:rsidR="00DC74A9" w:rsidRPr="00DC74A9" w:rsidTr="00237940">
        <w:trPr>
          <w:jc w:val="center"/>
        </w:trPr>
        <w:tc>
          <w:tcPr>
            <w:tcW w:w="5382" w:type="dxa"/>
            <w:vMerge w:val="restart"/>
            <w:shd w:val="clear" w:color="auto" w:fill="F2F2F2"/>
            <w:vAlign w:val="center"/>
          </w:tcPr>
          <w:p w:rsidR="000141D0" w:rsidRPr="00DC74A9" w:rsidRDefault="000141D0" w:rsidP="000141D0">
            <w:pPr>
              <w:spacing w:after="0" w:line="240" w:lineRule="auto"/>
              <w:ind w:firstLine="28"/>
              <w:jc w:val="center"/>
              <w:rPr>
                <w:rFonts w:ascii="Times New Roman" w:eastAsia="Times New Roman" w:hAnsi="Times New Roman" w:cs="Times New Roman"/>
                <w:b/>
                <w:bCs/>
                <w:sz w:val="26"/>
                <w:szCs w:val="26"/>
                <w:lang w:val="uk-UA" w:eastAsia="ru-RU"/>
              </w:rPr>
            </w:pPr>
            <w:r w:rsidRPr="00DC74A9">
              <w:rPr>
                <w:rFonts w:ascii="Times New Roman" w:eastAsia="Times New Roman" w:hAnsi="Times New Roman" w:cs="Times New Roman"/>
                <w:b/>
                <w:bCs/>
                <w:sz w:val="26"/>
                <w:szCs w:val="26"/>
                <w:lang w:val="uk-UA" w:eastAsia="ru-RU"/>
              </w:rPr>
              <w:t>Показник</w:t>
            </w:r>
          </w:p>
        </w:tc>
        <w:tc>
          <w:tcPr>
            <w:tcW w:w="1453" w:type="dxa"/>
            <w:vMerge w:val="restart"/>
            <w:shd w:val="clear" w:color="auto" w:fill="F2F2F2"/>
            <w:vAlign w:val="center"/>
          </w:tcPr>
          <w:p w:rsidR="000141D0" w:rsidRPr="00DC74A9" w:rsidRDefault="000141D0" w:rsidP="000141D0">
            <w:pPr>
              <w:spacing w:after="0" w:line="240" w:lineRule="auto"/>
              <w:jc w:val="center"/>
              <w:rPr>
                <w:rFonts w:ascii="Times New Roman" w:eastAsia="Times New Roman" w:hAnsi="Times New Roman" w:cs="Times New Roman"/>
                <w:b/>
                <w:bCs/>
                <w:sz w:val="26"/>
                <w:szCs w:val="26"/>
                <w:lang w:val="uk-UA" w:eastAsia="ru-RU"/>
              </w:rPr>
            </w:pPr>
            <w:r w:rsidRPr="00DC74A9">
              <w:rPr>
                <w:rFonts w:ascii="Times New Roman" w:eastAsia="Times New Roman" w:hAnsi="Times New Roman" w:cs="Times New Roman"/>
                <w:b/>
                <w:bCs/>
                <w:sz w:val="26"/>
                <w:szCs w:val="26"/>
                <w:lang w:val="uk-UA" w:eastAsia="ru-RU"/>
              </w:rPr>
              <w:t>Одиниці виміру</w:t>
            </w:r>
          </w:p>
        </w:tc>
        <w:tc>
          <w:tcPr>
            <w:tcW w:w="3658" w:type="dxa"/>
            <w:gridSpan w:val="5"/>
            <w:shd w:val="clear" w:color="auto" w:fill="F2F2F2"/>
            <w:vAlign w:val="center"/>
          </w:tcPr>
          <w:p w:rsidR="000141D0" w:rsidRPr="00DC74A9" w:rsidRDefault="000141D0" w:rsidP="000141D0">
            <w:pPr>
              <w:spacing w:after="0" w:line="240" w:lineRule="auto"/>
              <w:ind w:firstLine="17"/>
              <w:jc w:val="center"/>
              <w:rPr>
                <w:rFonts w:ascii="Times New Roman" w:eastAsia="Times New Roman" w:hAnsi="Times New Roman" w:cs="Times New Roman"/>
                <w:b/>
                <w:bCs/>
                <w:sz w:val="26"/>
                <w:szCs w:val="26"/>
                <w:lang w:val="uk-UA" w:eastAsia="ru-RU"/>
              </w:rPr>
            </w:pPr>
            <w:r w:rsidRPr="00DC74A9">
              <w:rPr>
                <w:rFonts w:ascii="Times New Roman" w:eastAsia="Times New Roman" w:hAnsi="Times New Roman" w:cs="Times New Roman"/>
                <w:b/>
                <w:bCs/>
                <w:sz w:val="26"/>
                <w:szCs w:val="26"/>
                <w:lang w:val="uk-UA" w:eastAsia="ru-RU"/>
              </w:rPr>
              <w:t>Роки</w:t>
            </w:r>
          </w:p>
        </w:tc>
      </w:tr>
      <w:tr w:rsidR="00DC74A9" w:rsidRPr="00DC74A9" w:rsidTr="00237940">
        <w:trPr>
          <w:gridAfter w:val="1"/>
          <w:wAfter w:w="9" w:type="dxa"/>
          <w:trHeight w:val="762"/>
          <w:jc w:val="center"/>
        </w:trPr>
        <w:tc>
          <w:tcPr>
            <w:tcW w:w="5382" w:type="dxa"/>
            <w:vMerge/>
            <w:vAlign w:val="center"/>
          </w:tcPr>
          <w:p w:rsidR="000141D0" w:rsidRPr="00DC74A9" w:rsidRDefault="000141D0" w:rsidP="000141D0">
            <w:pPr>
              <w:spacing w:after="0" w:line="240" w:lineRule="auto"/>
              <w:ind w:firstLine="28"/>
              <w:jc w:val="both"/>
              <w:rPr>
                <w:rFonts w:ascii="Times New Roman" w:eastAsia="Times New Roman" w:hAnsi="Times New Roman" w:cs="Times New Roman"/>
                <w:sz w:val="26"/>
                <w:szCs w:val="26"/>
                <w:lang w:val="uk-UA" w:eastAsia="ru-RU"/>
              </w:rPr>
            </w:pPr>
          </w:p>
        </w:tc>
        <w:tc>
          <w:tcPr>
            <w:tcW w:w="1453" w:type="dxa"/>
            <w:vMerge/>
            <w:vAlign w:val="center"/>
          </w:tcPr>
          <w:p w:rsidR="000141D0" w:rsidRPr="00DC74A9" w:rsidRDefault="000141D0" w:rsidP="000141D0">
            <w:pPr>
              <w:spacing w:after="0" w:line="240" w:lineRule="auto"/>
              <w:jc w:val="center"/>
              <w:rPr>
                <w:rFonts w:ascii="Times New Roman" w:eastAsia="Times New Roman" w:hAnsi="Times New Roman" w:cs="Times New Roman"/>
                <w:sz w:val="26"/>
                <w:szCs w:val="26"/>
                <w:lang w:val="uk-UA" w:eastAsia="ru-RU"/>
              </w:rPr>
            </w:pPr>
          </w:p>
        </w:tc>
        <w:tc>
          <w:tcPr>
            <w:tcW w:w="974"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b/>
                <w:bCs/>
                <w:sz w:val="26"/>
                <w:szCs w:val="26"/>
                <w:lang w:val="uk-UA" w:eastAsia="ru-RU"/>
              </w:rPr>
            </w:pPr>
            <w:r w:rsidRPr="00DC74A9">
              <w:rPr>
                <w:rFonts w:ascii="Times New Roman" w:eastAsia="Times New Roman" w:hAnsi="Times New Roman" w:cs="Times New Roman"/>
                <w:b/>
                <w:bCs/>
                <w:sz w:val="26"/>
                <w:szCs w:val="26"/>
                <w:lang w:val="uk-UA" w:eastAsia="ru-RU"/>
              </w:rPr>
              <w:t>2022</w:t>
            </w:r>
          </w:p>
        </w:tc>
        <w:tc>
          <w:tcPr>
            <w:tcW w:w="875"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b/>
                <w:bCs/>
                <w:sz w:val="26"/>
                <w:szCs w:val="26"/>
                <w:lang w:val="uk-UA" w:eastAsia="ru-RU"/>
              </w:rPr>
            </w:pPr>
            <w:r w:rsidRPr="00DC74A9">
              <w:rPr>
                <w:rFonts w:ascii="Times New Roman" w:eastAsia="Times New Roman" w:hAnsi="Times New Roman" w:cs="Times New Roman"/>
                <w:b/>
                <w:bCs/>
                <w:sz w:val="26"/>
                <w:szCs w:val="26"/>
                <w:lang w:val="uk-UA" w:eastAsia="ru-RU"/>
              </w:rPr>
              <w:t>2023</w:t>
            </w:r>
          </w:p>
        </w:tc>
        <w:tc>
          <w:tcPr>
            <w:tcW w:w="898"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b/>
                <w:bCs/>
                <w:sz w:val="26"/>
                <w:szCs w:val="26"/>
                <w:lang w:val="uk-UA" w:eastAsia="ru-RU"/>
              </w:rPr>
            </w:pPr>
            <w:r w:rsidRPr="00DC74A9">
              <w:rPr>
                <w:rFonts w:ascii="Times New Roman" w:eastAsia="Times New Roman" w:hAnsi="Times New Roman" w:cs="Times New Roman"/>
                <w:b/>
                <w:bCs/>
                <w:sz w:val="26"/>
                <w:szCs w:val="26"/>
                <w:lang w:val="uk-UA" w:eastAsia="ru-RU"/>
              </w:rPr>
              <w:t>2024</w:t>
            </w:r>
          </w:p>
        </w:tc>
        <w:tc>
          <w:tcPr>
            <w:tcW w:w="902"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b/>
                <w:bCs/>
                <w:sz w:val="26"/>
                <w:szCs w:val="26"/>
                <w:lang w:val="uk-UA" w:eastAsia="ru-RU"/>
              </w:rPr>
            </w:pPr>
            <w:r w:rsidRPr="00DC74A9">
              <w:rPr>
                <w:rFonts w:ascii="Times New Roman" w:eastAsia="Times New Roman" w:hAnsi="Times New Roman" w:cs="Times New Roman"/>
                <w:b/>
                <w:bCs/>
                <w:sz w:val="26"/>
                <w:szCs w:val="26"/>
                <w:lang w:val="uk-UA" w:eastAsia="ru-RU"/>
              </w:rPr>
              <w:t>2025</w:t>
            </w:r>
          </w:p>
        </w:tc>
      </w:tr>
      <w:tr w:rsidR="00DC74A9" w:rsidRPr="00DC74A9" w:rsidTr="00237940">
        <w:trPr>
          <w:gridAfter w:val="1"/>
          <w:wAfter w:w="9" w:type="dxa"/>
          <w:trHeight w:val="219"/>
          <w:jc w:val="center"/>
        </w:trPr>
        <w:tc>
          <w:tcPr>
            <w:tcW w:w="5382" w:type="dxa"/>
          </w:tcPr>
          <w:p w:rsidR="000141D0" w:rsidRPr="00DC74A9" w:rsidRDefault="000141D0" w:rsidP="000141D0">
            <w:pPr>
              <w:spacing w:after="0" w:line="240" w:lineRule="auto"/>
              <w:ind w:firstLine="28"/>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Забезпеченість лікарями на 10 тис. населення</w:t>
            </w:r>
          </w:p>
        </w:tc>
        <w:tc>
          <w:tcPr>
            <w:tcW w:w="1453" w:type="dxa"/>
          </w:tcPr>
          <w:p w:rsidR="000141D0" w:rsidRPr="00DC74A9" w:rsidRDefault="000141D0" w:rsidP="000141D0">
            <w:pPr>
              <w:spacing w:after="0" w:line="240" w:lineRule="auto"/>
              <w:jc w:val="center"/>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осіб</w:t>
            </w:r>
          </w:p>
        </w:tc>
        <w:tc>
          <w:tcPr>
            <w:tcW w:w="974"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18,77</w:t>
            </w:r>
          </w:p>
        </w:tc>
        <w:tc>
          <w:tcPr>
            <w:tcW w:w="875"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18,47</w:t>
            </w:r>
          </w:p>
        </w:tc>
        <w:tc>
          <w:tcPr>
            <w:tcW w:w="898"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16,05</w:t>
            </w:r>
          </w:p>
        </w:tc>
        <w:tc>
          <w:tcPr>
            <w:tcW w:w="902"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16,04</w:t>
            </w:r>
          </w:p>
        </w:tc>
      </w:tr>
      <w:tr w:rsidR="00DC74A9" w:rsidRPr="00DC74A9" w:rsidTr="00237940">
        <w:trPr>
          <w:gridAfter w:val="1"/>
          <w:wAfter w:w="9" w:type="dxa"/>
          <w:trHeight w:val="20"/>
          <w:jc w:val="center"/>
        </w:trPr>
        <w:tc>
          <w:tcPr>
            <w:tcW w:w="5382" w:type="dxa"/>
          </w:tcPr>
          <w:p w:rsidR="000141D0" w:rsidRPr="00DC74A9" w:rsidRDefault="000141D0" w:rsidP="000141D0">
            <w:pPr>
              <w:spacing w:after="0" w:line="240" w:lineRule="auto"/>
              <w:ind w:firstLine="28"/>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Забезпеченість середніми медпрацівниками на 10 тис. населення</w:t>
            </w:r>
          </w:p>
        </w:tc>
        <w:tc>
          <w:tcPr>
            <w:tcW w:w="1453" w:type="dxa"/>
          </w:tcPr>
          <w:p w:rsidR="000141D0" w:rsidRPr="00DC74A9" w:rsidRDefault="000141D0" w:rsidP="000141D0">
            <w:pPr>
              <w:spacing w:after="0" w:line="240" w:lineRule="auto"/>
              <w:jc w:val="center"/>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осіб</w:t>
            </w:r>
          </w:p>
        </w:tc>
        <w:tc>
          <w:tcPr>
            <w:tcW w:w="974"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42,39</w:t>
            </w:r>
          </w:p>
        </w:tc>
        <w:tc>
          <w:tcPr>
            <w:tcW w:w="875"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39,96</w:t>
            </w:r>
          </w:p>
        </w:tc>
        <w:tc>
          <w:tcPr>
            <w:tcW w:w="898"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39,36</w:t>
            </w:r>
          </w:p>
        </w:tc>
        <w:tc>
          <w:tcPr>
            <w:tcW w:w="902"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39,21</w:t>
            </w:r>
          </w:p>
        </w:tc>
      </w:tr>
      <w:tr w:rsidR="00DC74A9" w:rsidRPr="00DC74A9" w:rsidTr="00237940">
        <w:trPr>
          <w:gridAfter w:val="1"/>
          <w:wAfter w:w="9" w:type="dxa"/>
          <w:trHeight w:val="20"/>
          <w:jc w:val="center"/>
        </w:trPr>
        <w:tc>
          <w:tcPr>
            <w:tcW w:w="5382" w:type="dxa"/>
          </w:tcPr>
          <w:p w:rsidR="000141D0" w:rsidRPr="00DC74A9" w:rsidRDefault="000141D0" w:rsidP="000141D0">
            <w:pPr>
              <w:spacing w:after="0" w:line="240" w:lineRule="auto"/>
              <w:ind w:firstLine="28"/>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 xml:space="preserve">Кількість лікарняних ліжок </w:t>
            </w:r>
          </w:p>
        </w:tc>
        <w:tc>
          <w:tcPr>
            <w:tcW w:w="1453" w:type="dxa"/>
          </w:tcPr>
          <w:p w:rsidR="000141D0" w:rsidRPr="00DC74A9" w:rsidRDefault="000141D0" w:rsidP="000141D0">
            <w:pPr>
              <w:spacing w:after="0" w:line="240" w:lineRule="auto"/>
              <w:jc w:val="center"/>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одиниць</w:t>
            </w:r>
          </w:p>
        </w:tc>
        <w:tc>
          <w:tcPr>
            <w:tcW w:w="974"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sz w:val="26"/>
                <w:szCs w:val="26"/>
                <w:highlight w:val="yellow"/>
                <w:lang w:val="uk-UA" w:eastAsia="ru-RU"/>
              </w:rPr>
            </w:pPr>
            <w:r w:rsidRPr="00DC74A9">
              <w:rPr>
                <w:rFonts w:ascii="Times New Roman" w:eastAsia="Times New Roman" w:hAnsi="Times New Roman" w:cs="Times New Roman"/>
                <w:sz w:val="26"/>
                <w:szCs w:val="26"/>
                <w:lang w:val="uk-UA" w:eastAsia="ru-RU"/>
              </w:rPr>
              <w:t>170</w:t>
            </w:r>
          </w:p>
        </w:tc>
        <w:tc>
          <w:tcPr>
            <w:tcW w:w="875" w:type="dxa"/>
            <w:vAlign w:val="center"/>
          </w:tcPr>
          <w:p w:rsidR="000141D0" w:rsidRPr="00DC74A9" w:rsidRDefault="000141D0" w:rsidP="000141D0">
            <w:pPr>
              <w:spacing w:after="0" w:line="240" w:lineRule="auto"/>
              <w:ind w:firstLine="17"/>
              <w:jc w:val="both"/>
              <w:rPr>
                <w:rFonts w:ascii="Times New Roman" w:eastAsia="Times New Roman" w:hAnsi="Times New Roman" w:cs="Times New Roman"/>
                <w:sz w:val="26"/>
                <w:szCs w:val="26"/>
                <w:highlight w:val="yellow"/>
                <w:lang w:val="uk-UA" w:eastAsia="ru-RU"/>
              </w:rPr>
            </w:pPr>
            <w:r w:rsidRPr="00DC74A9">
              <w:rPr>
                <w:rFonts w:ascii="Times New Roman" w:eastAsia="Times New Roman" w:hAnsi="Times New Roman" w:cs="Times New Roman"/>
                <w:sz w:val="26"/>
                <w:szCs w:val="26"/>
                <w:lang w:val="uk-UA" w:eastAsia="ru-RU"/>
              </w:rPr>
              <w:t>170</w:t>
            </w:r>
          </w:p>
        </w:tc>
        <w:tc>
          <w:tcPr>
            <w:tcW w:w="898" w:type="dxa"/>
            <w:tcBorders>
              <w:bottom w:val="single" w:sz="4" w:space="0" w:color="auto"/>
            </w:tcBorders>
            <w:vAlign w:val="center"/>
          </w:tcPr>
          <w:p w:rsidR="000141D0" w:rsidRPr="00DC74A9" w:rsidRDefault="000141D0" w:rsidP="000141D0">
            <w:pPr>
              <w:spacing w:after="0" w:line="240" w:lineRule="auto"/>
              <w:ind w:firstLine="17"/>
              <w:jc w:val="both"/>
              <w:rPr>
                <w:rFonts w:ascii="Times New Roman" w:eastAsia="Times New Roman" w:hAnsi="Times New Roman" w:cs="Times New Roman"/>
                <w:sz w:val="26"/>
                <w:szCs w:val="26"/>
                <w:highlight w:val="yellow"/>
                <w:lang w:val="uk-UA" w:eastAsia="ru-RU"/>
              </w:rPr>
            </w:pPr>
            <w:r w:rsidRPr="00DC74A9">
              <w:rPr>
                <w:rFonts w:ascii="Times New Roman" w:eastAsia="Times New Roman" w:hAnsi="Times New Roman" w:cs="Times New Roman"/>
                <w:sz w:val="26"/>
                <w:szCs w:val="26"/>
                <w:lang w:val="uk-UA" w:eastAsia="ru-RU"/>
              </w:rPr>
              <w:t>170</w:t>
            </w:r>
          </w:p>
        </w:tc>
        <w:tc>
          <w:tcPr>
            <w:tcW w:w="902" w:type="dxa"/>
            <w:tcBorders>
              <w:bottom w:val="single" w:sz="4" w:space="0" w:color="auto"/>
            </w:tcBorders>
            <w:vAlign w:val="center"/>
          </w:tcPr>
          <w:p w:rsidR="000141D0" w:rsidRPr="00DC74A9" w:rsidRDefault="000141D0" w:rsidP="000141D0">
            <w:pPr>
              <w:spacing w:after="0" w:line="240" w:lineRule="auto"/>
              <w:ind w:firstLine="17"/>
              <w:jc w:val="both"/>
              <w:rPr>
                <w:rFonts w:ascii="Times New Roman" w:eastAsia="Times New Roman" w:hAnsi="Times New Roman" w:cs="Times New Roman"/>
                <w:sz w:val="26"/>
                <w:szCs w:val="26"/>
                <w:highlight w:val="yellow"/>
                <w:lang w:val="uk-UA" w:eastAsia="ru-RU"/>
              </w:rPr>
            </w:pPr>
            <w:r w:rsidRPr="00DC74A9">
              <w:rPr>
                <w:rFonts w:ascii="Times New Roman" w:eastAsia="Times New Roman" w:hAnsi="Times New Roman" w:cs="Times New Roman"/>
                <w:sz w:val="26"/>
                <w:szCs w:val="26"/>
                <w:lang w:val="uk-UA" w:eastAsia="ru-RU"/>
              </w:rPr>
              <w:t>170</w:t>
            </w:r>
          </w:p>
        </w:tc>
      </w:tr>
    </w:tbl>
    <w:p w:rsidR="000141D0" w:rsidRPr="00DC74A9" w:rsidRDefault="000141D0" w:rsidP="000141D0">
      <w:pPr>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4"/>
          <w:szCs w:val="24"/>
          <w:lang w:val="uk-UA" w:eastAsia="ru-RU"/>
        </w:rPr>
        <w:tab/>
      </w:r>
      <w:r w:rsidRPr="00DC74A9">
        <w:rPr>
          <w:rFonts w:ascii="Times New Roman" w:eastAsia="Times New Roman" w:hAnsi="Times New Roman" w:cs="Times New Roman"/>
          <w:sz w:val="28"/>
          <w:szCs w:val="28"/>
          <w:lang w:val="uk-UA" w:eastAsia="ru-RU"/>
        </w:rPr>
        <w:t>З метою забезпечення сталої роботи закладу, в рамках здійснення реформи вторинної ланки надання медичної допомоги, у 2025 році  КНП «Тростянецька міська лікарня» ТМР  діють 18 угод з Національною службою охорони здоров’я України (далі – НСЗУ) про медичне обслуговування за програмою державних гарантій, зокрема:</w:t>
      </w:r>
    </w:p>
    <w:p w:rsidR="000141D0" w:rsidRPr="00DC74A9" w:rsidRDefault="000141D0" w:rsidP="00B335B3">
      <w:pPr>
        <w:numPr>
          <w:ilvl w:val="0"/>
          <w:numId w:val="82"/>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профілактика, діагностика, спостереження, лікування та реабілітація в амбулаторних умовах;</w:t>
      </w:r>
    </w:p>
    <w:p w:rsidR="000141D0" w:rsidRPr="00DC74A9" w:rsidRDefault="000141D0" w:rsidP="00B335B3">
      <w:pPr>
        <w:numPr>
          <w:ilvl w:val="0"/>
          <w:numId w:val="82"/>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хірургічні операції дорослим та дітям у стаціонарних умовах;</w:t>
      </w:r>
    </w:p>
    <w:p w:rsidR="000141D0" w:rsidRPr="00DC74A9" w:rsidRDefault="000141D0" w:rsidP="00B335B3">
      <w:pPr>
        <w:numPr>
          <w:ilvl w:val="0"/>
          <w:numId w:val="82"/>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стаціонарна допомога дорослим та дітям без проведення хірургічних операцій;</w:t>
      </w:r>
    </w:p>
    <w:p w:rsidR="000141D0" w:rsidRPr="00DC74A9" w:rsidRDefault="000141D0" w:rsidP="00B335B3">
      <w:pPr>
        <w:numPr>
          <w:ilvl w:val="0"/>
          <w:numId w:val="82"/>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хірургія одного дня;</w:t>
      </w:r>
    </w:p>
    <w:p w:rsidR="000141D0" w:rsidRPr="00DC74A9" w:rsidRDefault="000141D0" w:rsidP="00B335B3">
      <w:pPr>
        <w:numPr>
          <w:ilvl w:val="0"/>
          <w:numId w:val="82"/>
        </w:numPr>
        <w:spacing w:after="0" w:line="240" w:lineRule="auto"/>
        <w:ind w:left="142"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езофагогастродуоденоскопія;</w:t>
      </w:r>
    </w:p>
    <w:p w:rsidR="000141D0" w:rsidRPr="00DC74A9" w:rsidRDefault="000141D0" w:rsidP="00B335B3">
      <w:pPr>
        <w:numPr>
          <w:ilvl w:val="0"/>
          <w:numId w:val="82"/>
        </w:numPr>
        <w:spacing w:after="0" w:line="240" w:lineRule="auto"/>
        <w:ind w:left="142"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колоноскопія;</w:t>
      </w:r>
    </w:p>
    <w:p w:rsidR="000141D0" w:rsidRPr="00DC74A9" w:rsidRDefault="000141D0" w:rsidP="00B335B3">
      <w:pPr>
        <w:numPr>
          <w:ilvl w:val="0"/>
          <w:numId w:val="82"/>
        </w:numPr>
        <w:spacing w:after="0" w:line="240" w:lineRule="auto"/>
        <w:ind w:left="142"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бронхоскопія;</w:t>
      </w:r>
    </w:p>
    <w:p w:rsidR="000141D0" w:rsidRPr="00DC74A9" w:rsidRDefault="000141D0" w:rsidP="00B335B3">
      <w:pPr>
        <w:numPr>
          <w:ilvl w:val="0"/>
          <w:numId w:val="82"/>
        </w:numPr>
        <w:spacing w:after="0" w:line="240" w:lineRule="auto"/>
        <w:ind w:left="142"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гістероскопія;</w:t>
      </w:r>
    </w:p>
    <w:p w:rsidR="000141D0" w:rsidRPr="00DC74A9" w:rsidRDefault="000141D0" w:rsidP="00B335B3">
      <w:pPr>
        <w:numPr>
          <w:ilvl w:val="0"/>
          <w:numId w:val="82"/>
        </w:numPr>
        <w:spacing w:after="0" w:line="240" w:lineRule="auto"/>
        <w:ind w:left="142"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цистоскопія;</w:t>
      </w:r>
    </w:p>
    <w:p w:rsidR="000141D0" w:rsidRPr="00DC74A9" w:rsidRDefault="000141D0" w:rsidP="00B335B3">
      <w:pPr>
        <w:numPr>
          <w:ilvl w:val="0"/>
          <w:numId w:val="82"/>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стаціонарна паліативна медична допомога дорослим та дітям;</w:t>
      </w:r>
    </w:p>
    <w:p w:rsidR="000141D0" w:rsidRPr="00DC74A9" w:rsidRDefault="000141D0" w:rsidP="00B335B3">
      <w:pPr>
        <w:numPr>
          <w:ilvl w:val="0"/>
          <w:numId w:val="82"/>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мобільна паліативна медична допомога дорослим та дітям;</w:t>
      </w:r>
    </w:p>
    <w:p w:rsidR="000141D0" w:rsidRPr="00DC74A9" w:rsidRDefault="000141D0" w:rsidP="00B335B3">
      <w:pPr>
        <w:numPr>
          <w:ilvl w:val="0"/>
          <w:numId w:val="82"/>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реабілітаційна допомога дорослим та дітям у стаціонарних умовах;</w:t>
      </w:r>
    </w:p>
    <w:p w:rsidR="000141D0" w:rsidRPr="00DC74A9" w:rsidRDefault="000141D0" w:rsidP="00B335B3">
      <w:pPr>
        <w:numPr>
          <w:ilvl w:val="0"/>
          <w:numId w:val="82"/>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реабілітаційна допомога дорослим та дітям у амбулаторних умовах;</w:t>
      </w:r>
    </w:p>
    <w:p w:rsidR="000141D0" w:rsidRPr="00DC74A9" w:rsidRDefault="000141D0" w:rsidP="00B335B3">
      <w:pPr>
        <w:numPr>
          <w:ilvl w:val="0"/>
          <w:numId w:val="82"/>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ведення вагітності в амбулаторних умовах;</w:t>
      </w:r>
    </w:p>
    <w:p w:rsidR="000141D0" w:rsidRPr="00DC74A9" w:rsidRDefault="000141D0" w:rsidP="00B335B3">
      <w:pPr>
        <w:numPr>
          <w:ilvl w:val="0"/>
          <w:numId w:val="82"/>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стоматологічна допомога дорослим та дітям;</w:t>
      </w:r>
    </w:p>
    <w:p w:rsidR="000141D0" w:rsidRPr="00DC74A9" w:rsidRDefault="000141D0" w:rsidP="00B335B3">
      <w:pPr>
        <w:numPr>
          <w:ilvl w:val="0"/>
          <w:numId w:val="82"/>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забезпечення кадрового потенціалу системи охорони здоров’я шляхом організації надання медичної допомоги із залученням лікарів-інтернів;</w:t>
      </w:r>
    </w:p>
    <w:p w:rsidR="000141D0" w:rsidRPr="00DC74A9" w:rsidRDefault="000141D0" w:rsidP="000141D0">
      <w:pPr>
        <w:spacing w:after="0" w:line="240" w:lineRule="auto"/>
        <w:ind w:left="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17. медичний огляд який організовується ТЦК та соціальної підтримки</w:t>
      </w:r>
      <w:r w:rsidRPr="00DC74A9">
        <w:rPr>
          <w:rFonts w:ascii="Times New Roman" w:eastAsia="Times New Roman" w:hAnsi="Times New Roman" w:cs="Times New Roman"/>
          <w:sz w:val="28"/>
          <w:szCs w:val="28"/>
          <w:lang w:val="ru-RU" w:eastAsia="ru-RU"/>
        </w:rPr>
        <w:t>;</w:t>
      </w:r>
    </w:p>
    <w:p w:rsidR="000141D0" w:rsidRPr="00DC74A9" w:rsidRDefault="000141D0" w:rsidP="000141D0">
      <w:pPr>
        <w:spacing w:after="0" w:line="240" w:lineRule="auto"/>
        <w:ind w:left="426"/>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Cs/>
          <w:sz w:val="28"/>
          <w:szCs w:val="28"/>
          <w:lang w:val="uk-UA" w:eastAsia="uk-UA"/>
        </w:rPr>
        <w:t>18.стоматологічна допомога окремій категорії осіб, які захищали незалежність, суверенітет та територіальну цілісність України.</w:t>
      </w:r>
    </w:p>
    <w:p w:rsidR="000141D0" w:rsidRPr="00DC74A9" w:rsidRDefault="000141D0" w:rsidP="000141D0">
      <w:pPr>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Протягом 12 місяців 2025 року від НСЗУ за пакетами про медичне обслуговування за програмою державних гарантій Лікарня отримала фінансування в розмірі 57 699,7</w:t>
      </w:r>
      <w:r w:rsidRPr="00DC74A9">
        <w:rPr>
          <w:rFonts w:ascii="Times New Roman" w:eastAsia="Times New Roman" w:hAnsi="Times New Roman" w:cs="Times New Roman"/>
          <w:sz w:val="26"/>
          <w:szCs w:val="26"/>
          <w:lang w:val="uk-UA" w:eastAsia="ru-RU"/>
        </w:rPr>
        <w:t xml:space="preserve"> </w:t>
      </w:r>
      <w:r w:rsidRPr="00DC74A9">
        <w:rPr>
          <w:rFonts w:ascii="Times New Roman" w:eastAsia="Times New Roman" w:hAnsi="Times New Roman" w:cs="Times New Roman"/>
          <w:sz w:val="28"/>
          <w:szCs w:val="28"/>
          <w:lang w:val="uk-UA" w:eastAsia="ru-RU"/>
        </w:rPr>
        <w:t xml:space="preserve"> тис. гривень.</w:t>
      </w:r>
    </w:p>
    <w:p w:rsidR="000141D0" w:rsidRPr="00DC74A9" w:rsidRDefault="000141D0" w:rsidP="000141D0">
      <w:pPr>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Фінансові надходження від місцевого бюджету на енергоносії, медикаменти та інше становлять 9 648,2</w:t>
      </w:r>
      <w:r w:rsidRPr="00DC74A9">
        <w:rPr>
          <w:rFonts w:ascii="Times New Roman" w:eastAsia="Times New Roman" w:hAnsi="Times New Roman" w:cs="Times New Roman"/>
          <w:sz w:val="26"/>
          <w:szCs w:val="26"/>
          <w:lang w:val="uk-UA" w:eastAsia="ru-RU"/>
        </w:rPr>
        <w:t xml:space="preserve"> </w:t>
      </w:r>
      <w:r w:rsidRPr="00DC74A9">
        <w:rPr>
          <w:rFonts w:ascii="Times New Roman" w:eastAsia="Times New Roman" w:hAnsi="Times New Roman" w:cs="Times New Roman"/>
          <w:sz w:val="28"/>
          <w:szCs w:val="28"/>
          <w:lang w:val="uk-UA" w:eastAsia="ru-RU"/>
        </w:rPr>
        <w:t xml:space="preserve">тис. грн., позабюджетна складова  - </w:t>
      </w:r>
      <w:r w:rsidRPr="00DC74A9">
        <w:rPr>
          <w:rFonts w:ascii="Times New Roman" w:eastAsia="Times New Roman" w:hAnsi="Times New Roman" w:cs="Times New Roman"/>
          <w:sz w:val="28"/>
          <w:szCs w:val="28"/>
          <w:lang w:val="uk-UA" w:eastAsia="uk-UA"/>
        </w:rPr>
        <w:t xml:space="preserve">10134,9 </w:t>
      </w:r>
      <w:r w:rsidRPr="00DC74A9">
        <w:rPr>
          <w:rFonts w:ascii="Times New Roman" w:eastAsia="Times New Roman" w:hAnsi="Times New Roman" w:cs="Times New Roman"/>
          <w:sz w:val="28"/>
          <w:szCs w:val="28"/>
          <w:lang w:val="uk-UA" w:eastAsia="ru-RU"/>
        </w:rPr>
        <w:t>тис. грн, кошти благодійних фондів – 14 629,3</w:t>
      </w:r>
      <w:r w:rsidRPr="00DC74A9">
        <w:rPr>
          <w:rFonts w:ascii="Times New Roman" w:eastAsia="Times New Roman" w:hAnsi="Times New Roman" w:cs="Times New Roman"/>
          <w:b/>
          <w:bCs/>
          <w:sz w:val="26"/>
          <w:szCs w:val="26"/>
          <w:lang w:val="uk-UA" w:eastAsia="ru-RU"/>
        </w:rPr>
        <w:t xml:space="preserve"> </w:t>
      </w:r>
      <w:r w:rsidRPr="00DC74A9">
        <w:rPr>
          <w:rFonts w:ascii="Times New Roman" w:eastAsia="Times New Roman" w:hAnsi="Times New Roman" w:cs="Times New Roman"/>
          <w:sz w:val="28"/>
          <w:szCs w:val="28"/>
          <w:lang w:val="uk-UA" w:eastAsia="ru-RU"/>
        </w:rPr>
        <w:t>тис. грн. Вільний залишок коштів на початок року склав – 124,8 тис. гривень.</w:t>
      </w:r>
    </w:p>
    <w:p w:rsidR="000141D0" w:rsidRPr="00DC74A9" w:rsidRDefault="000141D0" w:rsidP="000141D0">
      <w:pPr>
        <w:spacing w:after="0" w:line="240" w:lineRule="auto"/>
        <w:ind w:firstLine="567"/>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8"/>
          <w:szCs w:val="28"/>
          <w:lang w:val="uk-UA" w:eastAsia="ru-RU"/>
        </w:rPr>
        <w:t>Всього за 2025 рік видатки Лікарні склали 74 698,4</w:t>
      </w:r>
      <w:r w:rsidRPr="00DC74A9">
        <w:rPr>
          <w:rFonts w:ascii="Times New Roman" w:eastAsia="Times New Roman" w:hAnsi="Times New Roman" w:cs="Times New Roman"/>
          <w:b/>
          <w:bCs/>
          <w:sz w:val="26"/>
          <w:szCs w:val="26"/>
          <w:lang w:val="uk-UA" w:eastAsia="ru-RU"/>
        </w:rPr>
        <w:t xml:space="preserve"> </w:t>
      </w:r>
      <w:r w:rsidRPr="00DC74A9">
        <w:rPr>
          <w:rFonts w:ascii="Times New Roman" w:eastAsia="Times New Roman" w:hAnsi="Times New Roman" w:cs="Times New Roman"/>
          <w:sz w:val="28"/>
          <w:szCs w:val="28"/>
          <w:lang w:val="uk-UA" w:eastAsia="ru-RU"/>
        </w:rPr>
        <w:t>тис. грн. проти 62 828,4</w:t>
      </w:r>
      <w:r w:rsidRPr="00DC74A9">
        <w:rPr>
          <w:rFonts w:ascii="Times New Roman" w:eastAsia="Times New Roman" w:hAnsi="Times New Roman" w:cs="Times New Roman"/>
          <w:sz w:val="26"/>
          <w:szCs w:val="26"/>
          <w:lang w:val="uk-UA" w:eastAsia="ru-RU"/>
        </w:rPr>
        <w:t xml:space="preserve"> </w:t>
      </w:r>
      <w:r w:rsidRPr="00DC74A9">
        <w:rPr>
          <w:rFonts w:ascii="Times New Roman" w:eastAsia="Times New Roman" w:hAnsi="Times New Roman" w:cs="Times New Roman"/>
          <w:sz w:val="28"/>
          <w:szCs w:val="28"/>
          <w:lang w:val="uk-UA" w:eastAsia="ru-RU"/>
        </w:rPr>
        <w:t xml:space="preserve">тис. грн. за відповідний період 2024 року. </w:t>
      </w:r>
    </w:p>
    <w:p w:rsidR="000141D0" w:rsidRPr="00DC74A9" w:rsidRDefault="000141D0" w:rsidP="000141D0">
      <w:pPr>
        <w:spacing w:after="0" w:line="240" w:lineRule="auto"/>
        <w:ind w:firstLine="567"/>
        <w:jc w:val="center"/>
        <w:rPr>
          <w:rFonts w:ascii="Times New Roman" w:eastAsia="Times New Roman" w:hAnsi="Times New Roman" w:cs="Times New Roman"/>
          <w:b/>
          <w:sz w:val="26"/>
          <w:szCs w:val="26"/>
          <w:lang w:val="uk-UA" w:eastAsia="ru-RU"/>
        </w:rPr>
      </w:pPr>
      <w:r w:rsidRPr="00DC74A9">
        <w:rPr>
          <w:rFonts w:ascii="Times New Roman" w:eastAsia="Times New Roman" w:hAnsi="Times New Roman" w:cs="Times New Roman"/>
          <w:b/>
          <w:sz w:val="26"/>
          <w:szCs w:val="26"/>
          <w:lang w:val="uk-UA" w:eastAsia="ru-RU"/>
        </w:rPr>
        <w:t xml:space="preserve">Структура видатків </w:t>
      </w:r>
    </w:p>
    <w:tbl>
      <w:tblPr>
        <w:tblStyle w:val="140"/>
        <w:tblpPr w:leftFromText="180" w:rightFromText="180" w:vertAnchor="text" w:horzAnchor="margin" w:tblpY="121"/>
        <w:tblW w:w="10488" w:type="dxa"/>
        <w:tblLook w:val="04A0" w:firstRow="1" w:lastRow="0" w:firstColumn="1" w:lastColumn="0" w:noHBand="0" w:noVBand="1"/>
      </w:tblPr>
      <w:tblGrid>
        <w:gridCol w:w="5098"/>
        <w:gridCol w:w="2410"/>
        <w:gridCol w:w="2980"/>
      </w:tblGrid>
      <w:tr w:rsidR="00DC74A9" w:rsidRPr="00DC74A9" w:rsidTr="00237940">
        <w:tc>
          <w:tcPr>
            <w:tcW w:w="10488" w:type="dxa"/>
            <w:gridSpan w:val="3"/>
            <w:vAlign w:val="center"/>
          </w:tcPr>
          <w:p w:rsidR="000141D0" w:rsidRPr="00DC74A9" w:rsidRDefault="000141D0" w:rsidP="000141D0">
            <w:pPr>
              <w:jc w:val="center"/>
              <w:rPr>
                <w:rFonts w:ascii="Times New Roman" w:hAnsi="Times New Roman"/>
                <w:b/>
                <w:bCs/>
                <w:sz w:val="26"/>
                <w:szCs w:val="26"/>
                <w:lang w:val="uk-UA"/>
              </w:rPr>
            </w:pPr>
            <w:r w:rsidRPr="00DC74A9">
              <w:rPr>
                <w:rFonts w:ascii="Times New Roman" w:hAnsi="Times New Roman"/>
                <w:b/>
                <w:bCs/>
                <w:sz w:val="26"/>
                <w:szCs w:val="26"/>
                <w:lang w:val="uk-UA"/>
              </w:rPr>
              <w:t>Видатки</w:t>
            </w:r>
          </w:p>
        </w:tc>
      </w:tr>
      <w:tr w:rsidR="00DC74A9" w:rsidRPr="00DC74A9" w:rsidTr="00237940">
        <w:tc>
          <w:tcPr>
            <w:tcW w:w="5098" w:type="dxa"/>
          </w:tcPr>
          <w:p w:rsidR="000141D0" w:rsidRPr="00DC74A9" w:rsidRDefault="000141D0" w:rsidP="000141D0">
            <w:pPr>
              <w:ind w:firstLine="567"/>
              <w:jc w:val="both"/>
              <w:rPr>
                <w:rFonts w:ascii="Times New Roman" w:hAnsi="Times New Roman"/>
                <w:sz w:val="26"/>
                <w:szCs w:val="26"/>
                <w:lang w:val="uk-UA"/>
              </w:rPr>
            </w:pPr>
            <w:r w:rsidRPr="00DC74A9">
              <w:rPr>
                <w:rFonts w:ascii="Times New Roman" w:hAnsi="Times New Roman"/>
                <w:sz w:val="26"/>
                <w:szCs w:val="26"/>
                <w:lang w:val="uk-UA"/>
              </w:rPr>
              <w:tab/>
            </w:r>
          </w:p>
        </w:tc>
        <w:tc>
          <w:tcPr>
            <w:tcW w:w="2410" w:type="dxa"/>
            <w:vAlign w:val="center"/>
          </w:tcPr>
          <w:p w:rsidR="000141D0" w:rsidRPr="00DC74A9" w:rsidRDefault="000141D0" w:rsidP="000141D0">
            <w:pPr>
              <w:jc w:val="center"/>
              <w:rPr>
                <w:rFonts w:ascii="Times New Roman" w:hAnsi="Times New Roman"/>
                <w:b/>
                <w:bCs/>
                <w:sz w:val="26"/>
                <w:szCs w:val="26"/>
                <w:lang w:val="uk-UA"/>
              </w:rPr>
            </w:pPr>
            <w:r w:rsidRPr="00DC74A9">
              <w:rPr>
                <w:rFonts w:ascii="Times New Roman" w:hAnsi="Times New Roman"/>
                <w:b/>
                <w:bCs/>
                <w:sz w:val="26"/>
                <w:szCs w:val="26"/>
                <w:lang w:val="uk-UA"/>
              </w:rPr>
              <w:t>2024р, тис.грн</w:t>
            </w:r>
          </w:p>
        </w:tc>
        <w:tc>
          <w:tcPr>
            <w:tcW w:w="2977" w:type="dxa"/>
            <w:vAlign w:val="center"/>
          </w:tcPr>
          <w:p w:rsidR="000141D0" w:rsidRPr="00DC74A9" w:rsidRDefault="000141D0" w:rsidP="000141D0">
            <w:pPr>
              <w:jc w:val="both"/>
              <w:rPr>
                <w:rFonts w:ascii="Times New Roman" w:hAnsi="Times New Roman"/>
                <w:b/>
                <w:bCs/>
                <w:sz w:val="26"/>
                <w:szCs w:val="26"/>
                <w:lang w:val="uk-UA"/>
              </w:rPr>
            </w:pPr>
            <w:r w:rsidRPr="00DC74A9">
              <w:rPr>
                <w:rFonts w:ascii="Times New Roman" w:hAnsi="Times New Roman"/>
                <w:b/>
                <w:bCs/>
                <w:sz w:val="26"/>
                <w:szCs w:val="26"/>
                <w:lang w:val="uk-UA"/>
              </w:rPr>
              <w:t>2025р. , тис.грн.</w:t>
            </w:r>
          </w:p>
        </w:tc>
      </w:tr>
      <w:tr w:rsidR="00DC74A9" w:rsidRPr="00DC74A9" w:rsidTr="00237940">
        <w:tc>
          <w:tcPr>
            <w:tcW w:w="5098" w:type="dxa"/>
          </w:tcPr>
          <w:p w:rsidR="000141D0" w:rsidRPr="00DC74A9" w:rsidRDefault="000141D0" w:rsidP="000141D0">
            <w:pPr>
              <w:ind w:firstLine="567"/>
              <w:jc w:val="both"/>
              <w:rPr>
                <w:rFonts w:ascii="Times New Roman" w:hAnsi="Times New Roman"/>
                <w:sz w:val="26"/>
                <w:szCs w:val="26"/>
                <w:lang w:val="uk-UA"/>
              </w:rPr>
            </w:pPr>
            <w:r w:rsidRPr="00DC74A9">
              <w:rPr>
                <w:rFonts w:ascii="Times New Roman" w:hAnsi="Times New Roman"/>
                <w:sz w:val="26"/>
                <w:szCs w:val="26"/>
                <w:lang w:val="uk-UA"/>
              </w:rPr>
              <w:t>Всього (тис. грн..), в т.ч.:</w:t>
            </w:r>
          </w:p>
        </w:tc>
        <w:tc>
          <w:tcPr>
            <w:tcW w:w="2410" w:type="dxa"/>
          </w:tcPr>
          <w:p w:rsidR="000141D0" w:rsidRPr="00DC74A9" w:rsidRDefault="000141D0" w:rsidP="000141D0">
            <w:pPr>
              <w:ind w:firstLine="567"/>
              <w:jc w:val="both"/>
              <w:rPr>
                <w:rFonts w:ascii="Times New Roman" w:hAnsi="Times New Roman"/>
                <w:sz w:val="26"/>
                <w:szCs w:val="26"/>
                <w:lang w:val="uk-UA"/>
              </w:rPr>
            </w:pPr>
            <w:r w:rsidRPr="00DC74A9">
              <w:rPr>
                <w:rFonts w:ascii="Times New Roman" w:hAnsi="Times New Roman"/>
                <w:sz w:val="26"/>
                <w:szCs w:val="26"/>
                <w:lang w:val="uk-UA"/>
              </w:rPr>
              <w:t>62828,4</w:t>
            </w:r>
          </w:p>
        </w:tc>
        <w:tc>
          <w:tcPr>
            <w:tcW w:w="2977" w:type="dxa"/>
          </w:tcPr>
          <w:p w:rsidR="000141D0" w:rsidRPr="00DC74A9" w:rsidRDefault="000141D0" w:rsidP="000141D0">
            <w:pPr>
              <w:ind w:firstLine="567"/>
              <w:jc w:val="both"/>
              <w:rPr>
                <w:rFonts w:ascii="Times New Roman" w:hAnsi="Times New Roman"/>
                <w:sz w:val="26"/>
                <w:szCs w:val="26"/>
                <w:lang w:val="uk-UA"/>
              </w:rPr>
            </w:pPr>
            <w:r w:rsidRPr="00DC74A9">
              <w:rPr>
                <w:rFonts w:ascii="Times New Roman" w:hAnsi="Times New Roman"/>
                <w:sz w:val="26"/>
                <w:szCs w:val="26"/>
                <w:lang w:val="uk-UA"/>
              </w:rPr>
              <w:t>74698,4</w:t>
            </w:r>
          </w:p>
        </w:tc>
      </w:tr>
      <w:tr w:rsidR="00DC74A9" w:rsidRPr="00DC74A9" w:rsidTr="00237940">
        <w:tc>
          <w:tcPr>
            <w:tcW w:w="5098" w:type="dxa"/>
          </w:tcPr>
          <w:p w:rsidR="000141D0" w:rsidRPr="00DC74A9" w:rsidRDefault="000141D0" w:rsidP="000141D0">
            <w:pPr>
              <w:ind w:firstLine="567"/>
              <w:jc w:val="both"/>
              <w:rPr>
                <w:rFonts w:ascii="Times New Roman" w:hAnsi="Times New Roman"/>
                <w:i/>
                <w:sz w:val="26"/>
                <w:szCs w:val="26"/>
                <w:lang w:val="uk-UA"/>
              </w:rPr>
            </w:pPr>
            <w:r w:rsidRPr="00DC74A9">
              <w:rPr>
                <w:rFonts w:ascii="Times New Roman" w:hAnsi="Times New Roman"/>
                <w:i/>
                <w:sz w:val="26"/>
                <w:szCs w:val="26"/>
                <w:lang w:val="uk-UA"/>
              </w:rPr>
              <w:t>заробітна плата з нарахуванням</w:t>
            </w:r>
          </w:p>
        </w:tc>
        <w:tc>
          <w:tcPr>
            <w:tcW w:w="2410" w:type="dxa"/>
          </w:tcPr>
          <w:p w:rsidR="000141D0" w:rsidRPr="00DC74A9" w:rsidRDefault="000141D0" w:rsidP="000141D0">
            <w:pPr>
              <w:ind w:firstLine="567"/>
              <w:jc w:val="both"/>
              <w:rPr>
                <w:rFonts w:ascii="Times New Roman" w:hAnsi="Times New Roman"/>
                <w:sz w:val="26"/>
                <w:szCs w:val="26"/>
                <w:lang w:val="uk-UA"/>
              </w:rPr>
            </w:pPr>
            <w:r w:rsidRPr="00DC74A9">
              <w:rPr>
                <w:rFonts w:ascii="Times New Roman" w:hAnsi="Times New Roman"/>
                <w:sz w:val="26"/>
                <w:szCs w:val="26"/>
                <w:lang w:val="uk-UA"/>
              </w:rPr>
              <w:t>47089,2</w:t>
            </w:r>
          </w:p>
        </w:tc>
        <w:tc>
          <w:tcPr>
            <w:tcW w:w="2977" w:type="dxa"/>
          </w:tcPr>
          <w:p w:rsidR="000141D0" w:rsidRPr="00DC74A9" w:rsidRDefault="000141D0" w:rsidP="000141D0">
            <w:pPr>
              <w:tabs>
                <w:tab w:val="center" w:pos="552"/>
              </w:tabs>
              <w:ind w:firstLine="567"/>
              <w:jc w:val="both"/>
              <w:rPr>
                <w:rFonts w:ascii="Times New Roman" w:hAnsi="Times New Roman"/>
                <w:sz w:val="26"/>
                <w:szCs w:val="26"/>
                <w:lang w:val="uk-UA"/>
              </w:rPr>
            </w:pPr>
            <w:r w:rsidRPr="00DC74A9">
              <w:rPr>
                <w:rFonts w:ascii="Times New Roman" w:hAnsi="Times New Roman"/>
                <w:sz w:val="26"/>
                <w:szCs w:val="26"/>
                <w:lang w:val="uk-UA"/>
              </w:rPr>
              <w:t>53152,8</w:t>
            </w:r>
          </w:p>
        </w:tc>
      </w:tr>
      <w:tr w:rsidR="00DC74A9" w:rsidRPr="00DC74A9" w:rsidTr="00237940">
        <w:tc>
          <w:tcPr>
            <w:tcW w:w="5098" w:type="dxa"/>
          </w:tcPr>
          <w:p w:rsidR="000141D0" w:rsidRPr="00DC74A9" w:rsidRDefault="000141D0" w:rsidP="000141D0">
            <w:pPr>
              <w:ind w:firstLine="567"/>
              <w:jc w:val="both"/>
              <w:rPr>
                <w:rFonts w:ascii="Times New Roman" w:hAnsi="Times New Roman"/>
                <w:i/>
                <w:sz w:val="26"/>
                <w:szCs w:val="26"/>
                <w:lang w:val="uk-UA"/>
              </w:rPr>
            </w:pPr>
            <w:r w:rsidRPr="00DC74A9">
              <w:rPr>
                <w:rFonts w:ascii="Times New Roman" w:hAnsi="Times New Roman"/>
                <w:i/>
                <w:sz w:val="26"/>
                <w:szCs w:val="26"/>
                <w:lang w:val="uk-UA"/>
              </w:rPr>
              <w:t>медикаменти та перев’язувальні матеріали</w:t>
            </w:r>
          </w:p>
        </w:tc>
        <w:tc>
          <w:tcPr>
            <w:tcW w:w="2410" w:type="dxa"/>
          </w:tcPr>
          <w:p w:rsidR="000141D0" w:rsidRPr="00DC74A9" w:rsidRDefault="000141D0" w:rsidP="000141D0">
            <w:pPr>
              <w:ind w:firstLine="567"/>
              <w:jc w:val="both"/>
              <w:rPr>
                <w:rFonts w:ascii="Times New Roman" w:hAnsi="Times New Roman"/>
                <w:sz w:val="26"/>
                <w:szCs w:val="26"/>
                <w:lang w:val="uk-UA"/>
              </w:rPr>
            </w:pPr>
            <w:r w:rsidRPr="00DC74A9">
              <w:rPr>
                <w:rFonts w:ascii="Times New Roman" w:hAnsi="Times New Roman"/>
                <w:sz w:val="26"/>
                <w:szCs w:val="26"/>
                <w:lang w:val="uk-UA"/>
              </w:rPr>
              <w:t>1833,6</w:t>
            </w:r>
          </w:p>
        </w:tc>
        <w:tc>
          <w:tcPr>
            <w:tcW w:w="2977" w:type="dxa"/>
          </w:tcPr>
          <w:p w:rsidR="000141D0" w:rsidRPr="00DC74A9" w:rsidRDefault="000141D0" w:rsidP="000141D0">
            <w:pPr>
              <w:ind w:firstLine="567"/>
              <w:jc w:val="both"/>
              <w:rPr>
                <w:rFonts w:ascii="Times New Roman" w:hAnsi="Times New Roman"/>
                <w:sz w:val="26"/>
                <w:szCs w:val="26"/>
                <w:lang w:val="uk-UA"/>
              </w:rPr>
            </w:pPr>
            <w:r w:rsidRPr="00DC74A9">
              <w:rPr>
                <w:rFonts w:ascii="Times New Roman" w:hAnsi="Times New Roman"/>
                <w:sz w:val="26"/>
                <w:szCs w:val="26"/>
                <w:lang w:val="uk-UA"/>
              </w:rPr>
              <w:t>4356,7</w:t>
            </w:r>
          </w:p>
        </w:tc>
      </w:tr>
      <w:tr w:rsidR="00DC74A9" w:rsidRPr="00DC74A9" w:rsidTr="00237940">
        <w:tc>
          <w:tcPr>
            <w:tcW w:w="5098" w:type="dxa"/>
          </w:tcPr>
          <w:p w:rsidR="000141D0" w:rsidRPr="00DC74A9" w:rsidRDefault="000141D0" w:rsidP="000141D0">
            <w:pPr>
              <w:ind w:firstLine="567"/>
              <w:jc w:val="both"/>
              <w:rPr>
                <w:rFonts w:ascii="Times New Roman" w:hAnsi="Times New Roman"/>
                <w:i/>
                <w:sz w:val="26"/>
                <w:szCs w:val="26"/>
                <w:lang w:val="uk-UA"/>
              </w:rPr>
            </w:pPr>
            <w:r w:rsidRPr="00DC74A9">
              <w:rPr>
                <w:rFonts w:ascii="Times New Roman" w:hAnsi="Times New Roman"/>
                <w:i/>
                <w:sz w:val="26"/>
                <w:szCs w:val="26"/>
                <w:lang w:val="uk-UA"/>
              </w:rPr>
              <w:t>продукти харчування</w:t>
            </w:r>
          </w:p>
        </w:tc>
        <w:tc>
          <w:tcPr>
            <w:tcW w:w="2410" w:type="dxa"/>
          </w:tcPr>
          <w:p w:rsidR="000141D0" w:rsidRPr="00DC74A9" w:rsidRDefault="000141D0" w:rsidP="000141D0">
            <w:pPr>
              <w:ind w:firstLine="567"/>
              <w:jc w:val="both"/>
              <w:rPr>
                <w:rFonts w:ascii="Times New Roman" w:hAnsi="Times New Roman"/>
                <w:sz w:val="26"/>
                <w:szCs w:val="26"/>
                <w:lang w:val="uk-UA"/>
              </w:rPr>
            </w:pPr>
            <w:r w:rsidRPr="00DC74A9">
              <w:rPr>
                <w:rFonts w:ascii="Times New Roman" w:hAnsi="Times New Roman"/>
                <w:sz w:val="26"/>
                <w:szCs w:val="26"/>
                <w:lang w:val="uk-UA"/>
              </w:rPr>
              <w:t>755,7</w:t>
            </w:r>
          </w:p>
        </w:tc>
        <w:tc>
          <w:tcPr>
            <w:tcW w:w="2977" w:type="dxa"/>
          </w:tcPr>
          <w:p w:rsidR="000141D0" w:rsidRPr="00DC74A9" w:rsidRDefault="000141D0" w:rsidP="000141D0">
            <w:pPr>
              <w:ind w:firstLine="567"/>
              <w:jc w:val="both"/>
              <w:rPr>
                <w:rFonts w:ascii="Times New Roman" w:hAnsi="Times New Roman"/>
                <w:sz w:val="26"/>
                <w:szCs w:val="26"/>
                <w:lang w:val="uk-UA"/>
              </w:rPr>
            </w:pPr>
            <w:r w:rsidRPr="00DC74A9">
              <w:rPr>
                <w:rFonts w:ascii="Times New Roman" w:hAnsi="Times New Roman"/>
                <w:sz w:val="26"/>
                <w:szCs w:val="26"/>
                <w:lang w:val="uk-UA"/>
              </w:rPr>
              <w:t>2122,6</w:t>
            </w:r>
          </w:p>
        </w:tc>
      </w:tr>
      <w:tr w:rsidR="00DC74A9" w:rsidRPr="00DC74A9" w:rsidTr="00237940">
        <w:tc>
          <w:tcPr>
            <w:tcW w:w="5098" w:type="dxa"/>
          </w:tcPr>
          <w:p w:rsidR="000141D0" w:rsidRPr="00DC74A9" w:rsidRDefault="000141D0" w:rsidP="000141D0">
            <w:pPr>
              <w:tabs>
                <w:tab w:val="left" w:pos="2355"/>
                <w:tab w:val="right" w:pos="3610"/>
              </w:tabs>
              <w:ind w:firstLine="567"/>
              <w:jc w:val="both"/>
              <w:rPr>
                <w:rFonts w:ascii="Times New Roman" w:hAnsi="Times New Roman"/>
                <w:i/>
                <w:sz w:val="26"/>
                <w:szCs w:val="26"/>
                <w:lang w:val="uk-UA"/>
              </w:rPr>
            </w:pPr>
            <w:r w:rsidRPr="00DC74A9">
              <w:rPr>
                <w:rFonts w:ascii="Times New Roman" w:hAnsi="Times New Roman"/>
                <w:i/>
                <w:sz w:val="26"/>
                <w:szCs w:val="26"/>
                <w:lang w:val="uk-UA"/>
              </w:rPr>
              <w:t>енергоносії</w:t>
            </w:r>
          </w:p>
        </w:tc>
        <w:tc>
          <w:tcPr>
            <w:tcW w:w="2410" w:type="dxa"/>
          </w:tcPr>
          <w:p w:rsidR="000141D0" w:rsidRPr="00DC74A9" w:rsidRDefault="000141D0" w:rsidP="000141D0">
            <w:pPr>
              <w:ind w:firstLine="567"/>
              <w:jc w:val="both"/>
              <w:rPr>
                <w:rFonts w:ascii="Times New Roman" w:hAnsi="Times New Roman"/>
                <w:sz w:val="26"/>
                <w:szCs w:val="26"/>
                <w:lang w:val="uk-UA"/>
              </w:rPr>
            </w:pPr>
            <w:r w:rsidRPr="00DC74A9">
              <w:rPr>
                <w:rFonts w:ascii="Times New Roman" w:hAnsi="Times New Roman"/>
                <w:sz w:val="26"/>
                <w:szCs w:val="26"/>
                <w:lang w:val="uk-UA"/>
              </w:rPr>
              <w:t>5905,1</w:t>
            </w:r>
          </w:p>
        </w:tc>
        <w:tc>
          <w:tcPr>
            <w:tcW w:w="2977" w:type="dxa"/>
          </w:tcPr>
          <w:p w:rsidR="000141D0" w:rsidRPr="00DC74A9" w:rsidRDefault="000141D0" w:rsidP="000141D0">
            <w:pPr>
              <w:ind w:firstLine="567"/>
              <w:jc w:val="both"/>
              <w:rPr>
                <w:rFonts w:ascii="Times New Roman" w:hAnsi="Times New Roman"/>
                <w:sz w:val="26"/>
                <w:szCs w:val="26"/>
                <w:lang w:val="uk-UA"/>
              </w:rPr>
            </w:pPr>
            <w:r w:rsidRPr="00DC74A9">
              <w:rPr>
                <w:rFonts w:ascii="Times New Roman" w:hAnsi="Times New Roman"/>
                <w:sz w:val="26"/>
                <w:szCs w:val="26"/>
                <w:lang w:val="uk-UA"/>
              </w:rPr>
              <w:t>6723,7</w:t>
            </w:r>
          </w:p>
        </w:tc>
      </w:tr>
      <w:tr w:rsidR="00DC74A9" w:rsidRPr="00DC74A9" w:rsidTr="00237940">
        <w:tc>
          <w:tcPr>
            <w:tcW w:w="5098" w:type="dxa"/>
          </w:tcPr>
          <w:p w:rsidR="000141D0" w:rsidRPr="00DC74A9" w:rsidRDefault="000141D0" w:rsidP="000141D0">
            <w:pPr>
              <w:ind w:firstLine="567"/>
              <w:jc w:val="both"/>
              <w:rPr>
                <w:rFonts w:ascii="Times New Roman" w:hAnsi="Times New Roman"/>
                <w:i/>
                <w:sz w:val="26"/>
                <w:szCs w:val="26"/>
                <w:lang w:val="uk-UA"/>
              </w:rPr>
            </w:pPr>
            <w:r w:rsidRPr="00DC74A9">
              <w:rPr>
                <w:rFonts w:ascii="Times New Roman" w:hAnsi="Times New Roman"/>
                <w:i/>
                <w:sz w:val="26"/>
                <w:szCs w:val="26"/>
                <w:lang w:val="uk-UA"/>
              </w:rPr>
              <w:t>капітальні видатки</w:t>
            </w:r>
          </w:p>
        </w:tc>
        <w:tc>
          <w:tcPr>
            <w:tcW w:w="2410" w:type="dxa"/>
          </w:tcPr>
          <w:p w:rsidR="000141D0" w:rsidRPr="00DC74A9" w:rsidRDefault="000141D0" w:rsidP="000141D0">
            <w:pPr>
              <w:tabs>
                <w:tab w:val="left" w:pos="250"/>
                <w:tab w:val="center" w:pos="552"/>
              </w:tabs>
              <w:ind w:firstLine="567"/>
              <w:jc w:val="both"/>
              <w:rPr>
                <w:rFonts w:ascii="Times New Roman" w:hAnsi="Times New Roman"/>
                <w:sz w:val="26"/>
                <w:szCs w:val="26"/>
                <w:lang w:val="uk-UA"/>
              </w:rPr>
            </w:pPr>
            <w:r w:rsidRPr="00DC74A9">
              <w:rPr>
                <w:rFonts w:ascii="Times New Roman" w:hAnsi="Times New Roman"/>
                <w:sz w:val="26"/>
                <w:szCs w:val="26"/>
                <w:lang w:val="uk-UA"/>
              </w:rPr>
              <w:t>2283,3</w:t>
            </w:r>
          </w:p>
        </w:tc>
        <w:tc>
          <w:tcPr>
            <w:tcW w:w="2977" w:type="dxa"/>
          </w:tcPr>
          <w:p w:rsidR="000141D0" w:rsidRPr="00DC74A9" w:rsidRDefault="000141D0" w:rsidP="000141D0">
            <w:pPr>
              <w:tabs>
                <w:tab w:val="left" w:pos="250"/>
                <w:tab w:val="center" w:pos="552"/>
              </w:tabs>
              <w:ind w:firstLine="567"/>
              <w:jc w:val="both"/>
              <w:rPr>
                <w:rFonts w:ascii="Times New Roman" w:hAnsi="Times New Roman"/>
                <w:sz w:val="26"/>
                <w:szCs w:val="26"/>
                <w:lang w:val="uk-UA"/>
              </w:rPr>
            </w:pPr>
            <w:r w:rsidRPr="00DC74A9">
              <w:rPr>
                <w:rFonts w:ascii="Times New Roman" w:hAnsi="Times New Roman"/>
                <w:sz w:val="26"/>
                <w:szCs w:val="26"/>
                <w:lang w:val="uk-UA"/>
              </w:rPr>
              <w:t>3417,3</w:t>
            </w:r>
          </w:p>
        </w:tc>
      </w:tr>
    </w:tbl>
    <w:p w:rsidR="000141D0" w:rsidRPr="00DC74A9" w:rsidRDefault="000141D0" w:rsidP="000141D0">
      <w:pPr>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З метою залучення позабюджетних коштів були укладені договори з 2 страховими компаніями від співпраці з якими в 2025 році Лікарня отримала 1632,1 тис. грн. </w:t>
      </w:r>
    </w:p>
    <w:p w:rsidR="000141D0" w:rsidRPr="00DC74A9" w:rsidRDefault="000141D0" w:rsidP="000141D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Фінансові надходження:</w:t>
      </w:r>
    </w:p>
    <w:p w:rsidR="000141D0" w:rsidRPr="00DC74A9" w:rsidRDefault="000141D0" w:rsidP="000141D0">
      <w:pPr>
        <w:shd w:val="clear" w:color="auto" w:fill="FFFFFF"/>
        <w:tabs>
          <w:tab w:val="left" w:pos="426"/>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firstLine="284"/>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від запровадження платних послуг, передбачених постановою КМУ</w:t>
      </w:r>
    </w:p>
    <w:p w:rsidR="000141D0" w:rsidRPr="00DC74A9" w:rsidRDefault="000141D0" w:rsidP="000141D0">
      <w:pPr>
        <w:shd w:val="clear" w:color="auto" w:fill="FFFFFF"/>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firstLine="284"/>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від 17.09.1996 року №1138, склали 4 699,1 тис. грн.;</w:t>
      </w:r>
    </w:p>
    <w:p w:rsidR="000141D0" w:rsidRPr="00DC74A9" w:rsidRDefault="000141D0" w:rsidP="000141D0">
      <w:pPr>
        <w:shd w:val="clear" w:color="auto" w:fill="FFFFFF"/>
        <w:tabs>
          <w:tab w:val="left" w:pos="426"/>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firstLine="284"/>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плата за оренду майна – 188,0 тис. грн.;</w:t>
      </w:r>
    </w:p>
    <w:p w:rsidR="000141D0" w:rsidRPr="00DC74A9" w:rsidRDefault="000141D0" w:rsidP="000141D0">
      <w:pPr>
        <w:shd w:val="clear" w:color="auto" w:fill="FFFFFF"/>
        <w:tabs>
          <w:tab w:val="left" w:pos="426"/>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firstLine="284"/>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зубне протезування – 92,9 тис.грн.;</w:t>
      </w:r>
    </w:p>
    <w:p w:rsidR="000141D0" w:rsidRPr="00DC74A9" w:rsidRDefault="000141D0" w:rsidP="000141D0">
      <w:pPr>
        <w:shd w:val="clear" w:color="auto" w:fill="FFFFFF"/>
        <w:tabs>
          <w:tab w:val="left" w:pos="426"/>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firstLine="284"/>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транспортні послуги – 27,4 тис.грн.;</w:t>
      </w:r>
    </w:p>
    <w:p w:rsidR="000141D0" w:rsidRPr="00DC74A9" w:rsidRDefault="000141D0" w:rsidP="000141D0">
      <w:pPr>
        <w:shd w:val="clear" w:color="auto" w:fill="FFFFFF"/>
        <w:tabs>
          <w:tab w:val="left" w:pos="426"/>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firstLine="284"/>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послуги харчування за договорами – 1949,9 тис.грн.;</w:t>
      </w:r>
    </w:p>
    <w:p w:rsidR="000141D0" w:rsidRPr="00DC74A9" w:rsidRDefault="000141D0" w:rsidP="000141D0">
      <w:pPr>
        <w:shd w:val="clear" w:color="auto" w:fill="FFFFFF"/>
        <w:tabs>
          <w:tab w:val="left" w:pos="426"/>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firstLine="284"/>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виконання гранту від посольства Німеччини - 950,1 тис.грн.;</w:t>
      </w:r>
    </w:p>
    <w:p w:rsidR="000141D0" w:rsidRPr="00DC74A9" w:rsidRDefault="000141D0" w:rsidP="000141D0">
      <w:pPr>
        <w:shd w:val="clear" w:color="auto" w:fill="FFFFFF"/>
        <w:tabs>
          <w:tab w:val="left" w:pos="426"/>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firstLine="284"/>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інші надходження від господарської діяльності (реалізація брухту, відшкодування комунальних послуг та інше – 595,4 тис.грн.</w:t>
      </w:r>
    </w:p>
    <w:p w:rsidR="000141D0" w:rsidRPr="00DC74A9" w:rsidRDefault="000141D0" w:rsidP="000141D0">
      <w:pPr>
        <w:tabs>
          <w:tab w:val="left" w:pos="284"/>
        </w:tabs>
        <w:spacing w:after="0" w:line="240" w:lineRule="auto"/>
        <w:ind w:firstLine="567"/>
        <w:jc w:val="both"/>
        <w:rPr>
          <w:rFonts w:ascii="Times New Roman" w:eastAsia="Times New Roman" w:hAnsi="Times New Roman" w:cs="Times New Roman"/>
          <w:sz w:val="28"/>
          <w:szCs w:val="28"/>
          <w:u w:val="single"/>
          <w:lang w:val="uk-UA" w:eastAsia="ru-RU"/>
        </w:rPr>
      </w:pPr>
      <w:r w:rsidRPr="00DC74A9">
        <w:rPr>
          <w:rFonts w:ascii="Times New Roman" w:eastAsia="Times New Roman" w:hAnsi="Times New Roman" w:cs="Times New Roman"/>
          <w:sz w:val="28"/>
          <w:szCs w:val="28"/>
          <w:lang w:val="uk-UA" w:eastAsia="ru-RU"/>
        </w:rPr>
        <w:t xml:space="preserve">В 2025 році, згідно плану виконано </w:t>
      </w:r>
    </w:p>
    <w:p w:rsidR="000141D0" w:rsidRPr="00DC74A9" w:rsidRDefault="000141D0" w:rsidP="00B335B3">
      <w:pPr>
        <w:numPr>
          <w:ilvl w:val="0"/>
          <w:numId w:val="83"/>
        </w:numPr>
        <w:tabs>
          <w:tab w:val="left" w:pos="284"/>
        </w:tabs>
        <w:spacing w:after="0" w:line="240" w:lineRule="auto"/>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Ремонтні роботи, зокрема: </w:t>
      </w:r>
    </w:p>
    <w:p w:rsidR="000141D0" w:rsidRPr="00DC74A9" w:rsidRDefault="000141D0" w:rsidP="00B335B3">
      <w:pPr>
        <w:numPr>
          <w:ilvl w:val="0"/>
          <w:numId w:val="65"/>
        </w:numPr>
        <w:spacing w:after="0" w:line="240" w:lineRule="auto"/>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коригування проектно-кошторисної документації з капітального ремонту реабілітаційного відділення  - 71,0 тис. грн.;</w:t>
      </w:r>
    </w:p>
    <w:p w:rsidR="000141D0" w:rsidRPr="00DC74A9" w:rsidRDefault="000141D0" w:rsidP="00B335B3">
      <w:pPr>
        <w:numPr>
          <w:ilvl w:val="0"/>
          <w:numId w:val="65"/>
        </w:numPr>
        <w:spacing w:after="0" w:line="240" w:lineRule="auto"/>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капітальний ремонт частини приміщень рентген-діагностичного відділення 701,9 тис.грн.;</w:t>
      </w:r>
    </w:p>
    <w:p w:rsidR="000141D0" w:rsidRPr="00DC74A9" w:rsidRDefault="000141D0" w:rsidP="00B335B3">
      <w:pPr>
        <w:numPr>
          <w:ilvl w:val="0"/>
          <w:numId w:val="65"/>
        </w:num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капітальний ремонт актового залу -1151,6 тис.грн.;</w:t>
      </w:r>
    </w:p>
    <w:p w:rsidR="000141D0" w:rsidRPr="00DC74A9" w:rsidRDefault="000141D0" w:rsidP="00B335B3">
      <w:pPr>
        <w:numPr>
          <w:ilvl w:val="0"/>
          <w:numId w:val="65"/>
        </w:num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ремонт адміністративних приміщень – 509,7 тис.грн.;</w:t>
      </w:r>
    </w:p>
    <w:p w:rsidR="000141D0" w:rsidRPr="00DC74A9" w:rsidRDefault="000141D0" w:rsidP="00B335B3">
      <w:pPr>
        <w:numPr>
          <w:ilvl w:val="0"/>
          <w:numId w:val="65"/>
        </w:num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ремонт частини покрівлі дитячого корпусу – 189,0 тис.грн;</w:t>
      </w:r>
    </w:p>
    <w:p w:rsidR="000141D0" w:rsidRPr="00DC74A9" w:rsidRDefault="000141D0" w:rsidP="00B335B3">
      <w:pPr>
        <w:numPr>
          <w:ilvl w:val="0"/>
          <w:numId w:val="65"/>
        </w:numPr>
        <w:spacing w:before="100" w:beforeAutospacing="1" w:after="100" w:afterAutospacing="1"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встановлення дезінфекційної камери – 220,0 тис.грн;</w:t>
      </w:r>
    </w:p>
    <w:p w:rsidR="000141D0" w:rsidRPr="00DC74A9" w:rsidRDefault="000141D0" w:rsidP="00B335B3">
      <w:pPr>
        <w:numPr>
          <w:ilvl w:val="0"/>
          <w:numId w:val="65"/>
        </w:numPr>
        <w:spacing w:before="100" w:beforeAutospacing="1" w:after="100" w:afterAutospacing="1"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розпочаті роботи з капремонту майбутнього реабілітаційного відділення, але призупинені через відсутність фінансового ресурсу - 18 183,9 тис.грн</w:t>
      </w:r>
    </w:p>
    <w:p w:rsidR="000141D0" w:rsidRPr="00DC74A9" w:rsidRDefault="000141D0" w:rsidP="00B335B3">
      <w:pPr>
        <w:numPr>
          <w:ilvl w:val="0"/>
          <w:numId w:val="83"/>
        </w:numPr>
        <w:spacing w:after="0" w:line="240" w:lineRule="auto"/>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Поставлено обладнання та апаратура:</w:t>
      </w:r>
    </w:p>
    <w:p w:rsidR="000141D0" w:rsidRPr="00DC74A9" w:rsidRDefault="000141D0" w:rsidP="000141D0">
      <w:pPr>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Протягом 2025 року від благодійних фондів і за підтримки міської ради заклад отримав вкрай необхідне обладнання на суму 6 495,9тис.грн, в т.ч.:</w:t>
      </w:r>
    </w:p>
    <w:p w:rsidR="000141D0" w:rsidRPr="00DC74A9" w:rsidRDefault="000141D0" w:rsidP="000141D0">
      <w:pPr>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очний безконтактний тонометр на суму 411,5 тис.грн.;</w:t>
      </w:r>
    </w:p>
    <w:p w:rsidR="000141D0" w:rsidRPr="00DC74A9" w:rsidRDefault="000141D0" w:rsidP="000141D0">
      <w:pPr>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uk-UA"/>
        </w:rPr>
        <w:t xml:space="preserve">автомобілі </w:t>
      </w:r>
      <w:r w:rsidRPr="00DC74A9">
        <w:rPr>
          <w:rFonts w:ascii="Times New Roman" w:eastAsia="Times New Roman" w:hAnsi="Times New Roman" w:cs="Times New Roman"/>
          <w:sz w:val="28"/>
          <w:szCs w:val="28"/>
          <w:lang w:val="ru-RU" w:eastAsia="uk-UA"/>
        </w:rPr>
        <w:t>PEUGEOT</w:t>
      </w:r>
      <w:r w:rsidRPr="00DC74A9">
        <w:rPr>
          <w:rFonts w:ascii="Times New Roman" w:eastAsia="Times New Roman" w:hAnsi="Times New Roman" w:cs="Times New Roman"/>
          <w:sz w:val="28"/>
          <w:szCs w:val="28"/>
          <w:lang w:val="uk-UA" w:eastAsia="uk-UA"/>
        </w:rPr>
        <w:t xml:space="preserve">, </w:t>
      </w:r>
      <w:r w:rsidRPr="00DC74A9">
        <w:rPr>
          <w:rFonts w:ascii="Times New Roman" w:eastAsia="Times New Roman" w:hAnsi="Times New Roman" w:cs="Times New Roman"/>
          <w:sz w:val="28"/>
          <w:szCs w:val="28"/>
          <w:lang w:val="ru-RU" w:eastAsia="uk-UA"/>
        </w:rPr>
        <w:t>MERCEDES</w:t>
      </w:r>
      <w:r w:rsidRPr="00DC74A9">
        <w:rPr>
          <w:rFonts w:ascii="Times New Roman" w:eastAsia="Times New Roman" w:hAnsi="Times New Roman" w:cs="Times New Roman"/>
          <w:sz w:val="28"/>
          <w:szCs w:val="28"/>
          <w:lang w:val="uk-UA" w:eastAsia="uk-UA"/>
        </w:rPr>
        <w:t xml:space="preserve"> 2 шт, </w:t>
      </w:r>
      <w:r w:rsidRPr="00DC74A9">
        <w:rPr>
          <w:rFonts w:ascii="Times New Roman" w:eastAsia="Times New Roman" w:hAnsi="Times New Roman" w:cs="Times New Roman"/>
          <w:sz w:val="28"/>
          <w:szCs w:val="28"/>
          <w:lang w:val="ru-RU" w:eastAsia="uk-UA"/>
        </w:rPr>
        <w:t>NISSAN</w:t>
      </w:r>
      <w:r w:rsidRPr="00DC74A9">
        <w:rPr>
          <w:rFonts w:ascii="Times New Roman" w:eastAsia="Times New Roman" w:hAnsi="Times New Roman" w:cs="Times New Roman"/>
          <w:sz w:val="28"/>
          <w:szCs w:val="28"/>
          <w:lang w:val="uk-UA" w:eastAsia="uk-UA"/>
        </w:rPr>
        <w:t xml:space="preserve"> – загалом 1</w:t>
      </w:r>
      <w:r w:rsidRPr="00DC74A9">
        <w:rPr>
          <w:rFonts w:ascii="Times New Roman" w:eastAsia="Times New Roman" w:hAnsi="Times New Roman" w:cs="Times New Roman"/>
          <w:sz w:val="28"/>
          <w:szCs w:val="28"/>
          <w:lang w:val="ru-RU" w:eastAsia="uk-UA"/>
        </w:rPr>
        <w:t> </w:t>
      </w:r>
      <w:r w:rsidRPr="00DC74A9">
        <w:rPr>
          <w:rFonts w:ascii="Times New Roman" w:eastAsia="Times New Roman" w:hAnsi="Times New Roman" w:cs="Times New Roman"/>
          <w:sz w:val="28"/>
          <w:szCs w:val="28"/>
          <w:lang w:val="uk-UA" w:eastAsia="uk-UA"/>
        </w:rPr>
        <w:t>436,6 тис. грн</w:t>
      </w:r>
      <w:r w:rsidRPr="00DC74A9">
        <w:rPr>
          <w:rFonts w:ascii="Times New Roman" w:eastAsia="Times New Roman" w:hAnsi="Times New Roman" w:cs="Times New Roman"/>
          <w:sz w:val="28"/>
          <w:szCs w:val="28"/>
          <w:lang w:val="uk-UA" w:eastAsia="ru-RU"/>
        </w:rPr>
        <w:t>.;</w:t>
      </w:r>
    </w:p>
    <w:p w:rsidR="000141D0" w:rsidRPr="00DC74A9" w:rsidRDefault="000141D0" w:rsidP="000141D0">
      <w:pPr>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система очищення води  -  2175,1 тис. грн.;</w:t>
      </w:r>
    </w:p>
    <w:p w:rsidR="000141D0" w:rsidRPr="00DC74A9" w:rsidRDefault="000141D0" w:rsidP="000141D0">
      <w:pPr>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миюча машинуа для ендоскопів  -  255,7 тис. грн.;</w:t>
      </w:r>
    </w:p>
    <w:p w:rsidR="000141D0" w:rsidRPr="00DC74A9" w:rsidRDefault="000141D0" w:rsidP="00B335B3">
      <w:pPr>
        <w:numPr>
          <w:ilvl w:val="0"/>
          <w:numId w:val="66"/>
        </w:numPr>
        <w:spacing w:after="0" w:line="240" w:lineRule="auto"/>
        <w:ind w:left="0"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набір резектоскопів біполярних  -  311,9 тис. грн.;</w:t>
      </w:r>
    </w:p>
    <w:p w:rsidR="000141D0" w:rsidRPr="00DC74A9" w:rsidRDefault="000141D0" w:rsidP="00B335B3">
      <w:pPr>
        <w:numPr>
          <w:ilvl w:val="0"/>
          <w:numId w:val="66"/>
        </w:numPr>
        <w:spacing w:after="0" w:line="240" w:lineRule="auto"/>
        <w:ind w:left="0"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рентген ліжко ALF-4 – 182,5 тис.грн;</w:t>
      </w:r>
    </w:p>
    <w:p w:rsidR="000141D0" w:rsidRPr="00DC74A9" w:rsidRDefault="000141D0" w:rsidP="00B335B3">
      <w:pPr>
        <w:numPr>
          <w:ilvl w:val="0"/>
          <w:numId w:val="66"/>
        </w:numPr>
        <w:spacing w:after="0" w:line="240" w:lineRule="auto"/>
        <w:ind w:left="0"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електрокоагулятор ЕК-300М – 608,5 тис.грн.;</w:t>
      </w:r>
    </w:p>
    <w:p w:rsidR="000141D0" w:rsidRPr="00DC74A9" w:rsidRDefault="000141D0" w:rsidP="00B335B3">
      <w:pPr>
        <w:numPr>
          <w:ilvl w:val="0"/>
          <w:numId w:val="66"/>
        </w:numPr>
        <w:spacing w:after="0" w:line="240" w:lineRule="auto"/>
        <w:ind w:left="0"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монітори пацієнта 7 шт – 196,0 тис.грн.;</w:t>
      </w:r>
    </w:p>
    <w:p w:rsidR="000141D0" w:rsidRPr="00DC74A9" w:rsidRDefault="000141D0" w:rsidP="00B335B3">
      <w:pPr>
        <w:numPr>
          <w:ilvl w:val="0"/>
          <w:numId w:val="66"/>
        </w:numPr>
        <w:spacing w:after="0" w:line="240" w:lineRule="auto"/>
        <w:ind w:left="0"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апарат вакумної терапії ран  - С300</w:t>
      </w:r>
      <w:r w:rsidRPr="00DC74A9">
        <w:rPr>
          <w:rFonts w:ascii="Times New Roman" w:eastAsia="Times New Roman" w:hAnsi="Times New Roman" w:cs="Times New Roman"/>
          <w:sz w:val="28"/>
          <w:szCs w:val="28"/>
          <w:lang w:eastAsia="ru-RU"/>
        </w:rPr>
        <w:t>NPTW</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 59,9 тис.грн.;</w:t>
      </w:r>
    </w:p>
    <w:p w:rsidR="000141D0" w:rsidRPr="00DC74A9" w:rsidRDefault="000141D0" w:rsidP="00B335B3">
      <w:pPr>
        <w:numPr>
          <w:ilvl w:val="0"/>
          <w:numId w:val="66"/>
        </w:numPr>
        <w:spacing w:after="0" w:line="240" w:lineRule="auto"/>
        <w:ind w:left="0"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генератор дизельний – 392,1 тис.грн.;</w:t>
      </w:r>
    </w:p>
    <w:p w:rsidR="000141D0" w:rsidRPr="00DC74A9" w:rsidRDefault="000141D0" w:rsidP="00B335B3">
      <w:pPr>
        <w:numPr>
          <w:ilvl w:val="0"/>
          <w:numId w:val="66"/>
        </w:numPr>
        <w:spacing w:after="0" w:line="240" w:lineRule="auto"/>
        <w:ind w:left="0"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система очищення ран </w:t>
      </w:r>
      <w:r w:rsidRPr="00DC74A9">
        <w:rPr>
          <w:rFonts w:ascii="Times New Roman" w:eastAsia="Times New Roman" w:hAnsi="Times New Roman" w:cs="Times New Roman"/>
          <w:sz w:val="28"/>
          <w:szCs w:val="28"/>
          <w:lang w:eastAsia="ru-RU"/>
        </w:rPr>
        <w:t>Care</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Master</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eastAsia="ru-RU"/>
        </w:rPr>
        <w:t>E</w:t>
      </w:r>
      <w:r w:rsidRPr="00DC74A9">
        <w:rPr>
          <w:rFonts w:ascii="Times New Roman" w:eastAsia="Times New Roman" w:hAnsi="Times New Roman" w:cs="Times New Roman"/>
          <w:sz w:val="28"/>
          <w:szCs w:val="28"/>
          <w:lang w:val="uk-UA" w:eastAsia="ru-RU"/>
        </w:rPr>
        <w:t xml:space="preserve"> – 846.0 тис.грн.</w:t>
      </w:r>
    </w:p>
    <w:p w:rsidR="000141D0" w:rsidRPr="00DC74A9" w:rsidRDefault="000141D0" w:rsidP="000141D0">
      <w:pPr>
        <w:widowControl w:val="0"/>
        <w:suppressAutoHyphens/>
        <w:autoSpaceDE w:val="0"/>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Cs/>
          <w:sz w:val="28"/>
          <w:szCs w:val="28"/>
          <w:shd w:val="clear" w:color="auto" w:fill="FFFFFF"/>
          <w:lang w:val="uk-UA" w:eastAsia="zh-CN"/>
        </w:rPr>
        <w:t xml:space="preserve">Протягом звітного періоду в акушерсько-гінекологічному відділенні лікарні проведено </w:t>
      </w:r>
      <w:r w:rsidRPr="00DC74A9">
        <w:rPr>
          <w:rFonts w:ascii="Times New Roman" w:eastAsia="Times New Roman" w:hAnsi="Times New Roman" w:cs="Times New Roman"/>
          <w:sz w:val="28"/>
          <w:szCs w:val="28"/>
          <w:lang w:val="uk-UA" w:eastAsia="ru-RU"/>
        </w:rPr>
        <w:t xml:space="preserve">155 пологів проти 73 пологів за аналогічний період 2024 року. </w:t>
      </w:r>
    </w:p>
    <w:p w:rsidR="000141D0" w:rsidRPr="00DC74A9" w:rsidRDefault="000141D0" w:rsidP="000141D0">
      <w:pPr>
        <w:widowControl w:val="0"/>
        <w:suppressAutoHyphens/>
        <w:autoSpaceDE w:val="0"/>
        <w:spacing w:after="0" w:line="240" w:lineRule="auto"/>
        <w:ind w:firstLine="708"/>
        <w:jc w:val="both"/>
        <w:rPr>
          <w:rFonts w:ascii="Times New Roman" w:eastAsia="Times New Roman" w:hAnsi="Times New Roman" w:cs="Times New Roman"/>
          <w:b/>
          <w:bCs/>
          <w:sz w:val="28"/>
          <w:szCs w:val="28"/>
          <w:u w:val="single"/>
          <w:shd w:val="clear" w:color="auto" w:fill="FFFFFF"/>
          <w:lang w:val="uk-UA" w:eastAsia="zh-CN"/>
        </w:rPr>
      </w:pPr>
      <w:r w:rsidRPr="00DC74A9">
        <w:rPr>
          <w:rFonts w:ascii="Times New Roman" w:eastAsia="Times New Roman" w:hAnsi="Times New Roman" w:cs="Times New Roman"/>
          <w:b/>
          <w:bCs/>
          <w:sz w:val="28"/>
          <w:szCs w:val="28"/>
          <w:u w:val="single"/>
          <w:shd w:val="clear" w:color="auto" w:fill="FFFFFF"/>
          <w:lang w:val="uk-UA" w:eastAsia="zh-CN"/>
        </w:rPr>
        <w:t>Стали матусями:</w:t>
      </w:r>
    </w:p>
    <w:p w:rsidR="000141D0" w:rsidRPr="00DC74A9" w:rsidRDefault="000141D0" w:rsidP="00B335B3">
      <w:pPr>
        <w:numPr>
          <w:ilvl w:val="0"/>
          <w:numId w:val="84"/>
        </w:numPr>
        <w:spacing w:before="100" w:beforeAutospacing="1" w:after="100" w:afterAutospacing="1"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Тростянецької ТГ -                           63</w:t>
      </w:r>
      <w:r w:rsidRPr="00DC74A9">
        <w:rPr>
          <w:rFonts w:ascii="Times New Roman" w:eastAsia="Times New Roman" w:hAnsi="Times New Roman" w:cs="Times New Roman"/>
          <w:sz w:val="28"/>
          <w:szCs w:val="28"/>
          <w:lang w:val="uk-UA" w:eastAsia="uk-UA"/>
        </w:rPr>
        <w:t xml:space="preserve"> </w:t>
      </w:r>
      <w:r w:rsidRPr="00DC74A9">
        <w:rPr>
          <w:rFonts w:ascii="Times New Roman" w:eastAsia="Times New Roman" w:hAnsi="Times New Roman" w:cs="Times New Roman"/>
          <w:sz w:val="28"/>
          <w:szCs w:val="28"/>
          <w:lang w:val="ru-RU" w:eastAsia="uk-UA"/>
        </w:rPr>
        <w:t>(40,6%);</w:t>
      </w:r>
    </w:p>
    <w:p w:rsidR="000141D0" w:rsidRPr="00DC74A9" w:rsidRDefault="000141D0" w:rsidP="00B335B3">
      <w:pPr>
        <w:numPr>
          <w:ilvl w:val="0"/>
          <w:numId w:val="84"/>
        </w:numPr>
        <w:spacing w:before="100" w:beforeAutospacing="1" w:after="100" w:afterAutospacing="1"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м.Охтирка та громада –                   64</w:t>
      </w:r>
      <w:r w:rsidRPr="00DC74A9">
        <w:rPr>
          <w:rFonts w:ascii="Times New Roman" w:eastAsia="Times New Roman" w:hAnsi="Times New Roman" w:cs="Times New Roman"/>
          <w:sz w:val="28"/>
          <w:szCs w:val="28"/>
          <w:lang w:val="uk-UA" w:eastAsia="uk-UA"/>
        </w:rPr>
        <w:t xml:space="preserve"> </w:t>
      </w:r>
      <w:r w:rsidRPr="00DC74A9">
        <w:rPr>
          <w:rFonts w:ascii="Times New Roman" w:eastAsia="Times New Roman" w:hAnsi="Times New Roman" w:cs="Times New Roman"/>
          <w:sz w:val="28"/>
          <w:szCs w:val="28"/>
          <w:lang w:val="ru-RU" w:eastAsia="uk-UA"/>
        </w:rPr>
        <w:t>(41,3%);</w:t>
      </w:r>
    </w:p>
    <w:p w:rsidR="000141D0" w:rsidRPr="00DC74A9" w:rsidRDefault="000141D0" w:rsidP="00B335B3">
      <w:pPr>
        <w:numPr>
          <w:ilvl w:val="0"/>
          <w:numId w:val="84"/>
        </w:numPr>
        <w:spacing w:before="100" w:beforeAutospacing="1" w:after="100" w:afterAutospacing="1"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 xml:space="preserve">Боромлянська ТГ - </w:t>
      </w:r>
      <w:r w:rsidRPr="00DC74A9">
        <w:rPr>
          <w:rFonts w:ascii="Times New Roman" w:eastAsia="Times New Roman" w:hAnsi="Times New Roman" w:cs="Times New Roman"/>
          <w:sz w:val="28"/>
          <w:szCs w:val="28"/>
          <w:lang w:val="ru-RU" w:eastAsia="uk-UA"/>
        </w:rPr>
        <w:tab/>
        <w:t xml:space="preserve">                     5</w:t>
      </w:r>
      <w:r w:rsidRPr="00DC74A9">
        <w:rPr>
          <w:rFonts w:ascii="Times New Roman" w:eastAsia="Times New Roman" w:hAnsi="Times New Roman" w:cs="Times New Roman"/>
          <w:sz w:val="28"/>
          <w:szCs w:val="28"/>
          <w:lang w:val="uk-UA" w:eastAsia="uk-UA"/>
        </w:rPr>
        <w:t xml:space="preserve"> </w:t>
      </w:r>
      <w:r w:rsidRPr="00DC74A9">
        <w:rPr>
          <w:rFonts w:ascii="Times New Roman" w:eastAsia="Times New Roman" w:hAnsi="Times New Roman" w:cs="Times New Roman"/>
          <w:sz w:val="28"/>
          <w:szCs w:val="28"/>
          <w:lang w:val="ru-RU" w:eastAsia="uk-UA"/>
        </w:rPr>
        <w:t>(3,2%);</w:t>
      </w:r>
    </w:p>
    <w:p w:rsidR="000141D0" w:rsidRPr="00DC74A9" w:rsidRDefault="000141D0" w:rsidP="00B335B3">
      <w:pPr>
        <w:numPr>
          <w:ilvl w:val="0"/>
          <w:numId w:val="84"/>
        </w:numPr>
        <w:spacing w:before="100" w:beforeAutospacing="1" w:after="100" w:afterAutospacing="1"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смт. В.-Писарівка та громада  -        1</w:t>
      </w:r>
      <w:r w:rsidRPr="00DC74A9">
        <w:rPr>
          <w:rFonts w:ascii="Times New Roman" w:eastAsia="Times New Roman" w:hAnsi="Times New Roman" w:cs="Times New Roman"/>
          <w:sz w:val="28"/>
          <w:szCs w:val="28"/>
          <w:lang w:val="uk-UA" w:eastAsia="uk-UA"/>
        </w:rPr>
        <w:t xml:space="preserve"> </w:t>
      </w:r>
      <w:r w:rsidRPr="00DC74A9">
        <w:rPr>
          <w:rFonts w:ascii="Times New Roman" w:eastAsia="Times New Roman" w:hAnsi="Times New Roman" w:cs="Times New Roman"/>
          <w:sz w:val="28"/>
          <w:szCs w:val="28"/>
          <w:lang w:val="ru-RU" w:eastAsia="uk-UA"/>
        </w:rPr>
        <w:t>(0,7%);</w:t>
      </w:r>
    </w:p>
    <w:p w:rsidR="000141D0" w:rsidRPr="00DC74A9" w:rsidRDefault="000141D0" w:rsidP="00B335B3">
      <w:pPr>
        <w:numPr>
          <w:ilvl w:val="0"/>
          <w:numId w:val="84"/>
        </w:numPr>
        <w:spacing w:before="100" w:beforeAutospacing="1" w:after="100" w:afterAutospacing="1" w:line="240" w:lineRule="auto"/>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м.Лебедин та громада  -                   15</w:t>
      </w:r>
      <w:r w:rsidRPr="00DC74A9">
        <w:rPr>
          <w:rFonts w:ascii="Times New Roman" w:eastAsia="Times New Roman" w:hAnsi="Times New Roman" w:cs="Times New Roman"/>
          <w:sz w:val="28"/>
          <w:szCs w:val="28"/>
          <w:lang w:val="uk-UA" w:eastAsia="uk-UA"/>
        </w:rPr>
        <w:t xml:space="preserve"> </w:t>
      </w:r>
      <w:r w:rsidRPr="00DC74A9">
        <w:rPr>
          <w:rFonts w:ascii="Times New Roman" w:eastAsia="Times New Roman" w:hAnsi="Times New Roman" w:cs="Times New Roman"/>
          <w:sz w:val="28"/>
          <w:szCs w:val="28"/>
          <w:lang w:val="ru-RU" w:eastAsia="uk-UA"/>
        </w:rPr>
        <w:t>(9,7%);</w:t>
      </w:r>
    </w:p>
    <w:p w:rsidR="000141D0" w:rsidRPr="00DC74A9" w:rsidRDefault="000141D0" w:rsidP="00B335B3">
      <w:pPr>
        <w:numPr>
          <w:ilvl w:val="0"/>
          <w:numId w:val="84"/>
        </w:numPr>
        <w:spacing w:after="0" w:line="240" w:lineRule="auto"/>
        <w:ind w:left="0" w:firstLine="426"/>
        <w:jc w:val="both"/>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Суми   -                                              7  (4,5%).</w:t>
      </w:r>
    </w:p>
    <w:p w:rsidR="000141D0" w:rsidRPr="00DC74A9" w:rsidRDefault="000141D0" w:rsidP="000141D0">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ab/>
        <w:t>З метою впровадження енергоефективних технологій проводилася термомодернізація будівлі стаціонарного та поліклінічного корпусу лікувально-профілактичного закладу. Економія за 12 місяців 2025р склала 153 Гкал  або 436,2 тис. грн.</w:t>
      </w:r>
    </w:p>
    <w:p w:rsidR="000141D0" w:rsidRPr="00DC74A9" w:rsidRDefault="000141D0" w:rsidP="000141D0">
      <w:pPr>
        <w:spacing w:after="0" w:line="240" w:lineRule="auto"/>
        <w:ind w:firstLine="567"/>
        <w:jc w:val="both"/>
        <w:rPr>
          <w:rFonts w:ascii="Times New Roman" w:eastAsia="Times New Roman" w:hAnsi="Times New Roman" w:cs="Times New Roman"/>
          <w:sz w:val="28"/>
          <w:szCs w:val="28"/>
          <w:lang w:val="uk-UA" w:eastAsia="ru-RU"/>
        </w:rPr>
      </w:pPr>
      <w:bookmarkStart w:id="15" w:name="_Hlk197692634"/>
      <w:r w:rsidRPr="00DC74A9">
        <w:rPr>
          <w:rFonts w:ascii="Times New Roman" w:eastAsia="Times New Roman" w:hAnsi="Times New Roman" w:cs="Times New Roman"/>
          <w:sz w:val="28"/>
          <w:szCs w:val="28"/>
          <w:lang w:val="uk-UA" w:eastAsia="ru-RU"/>
        </w:rPr>
        <w:t xml:space="preserve">З метою зменшення видатків на електричну енергію та розвитку енергозберігаючих технологій в лікарняному закладі встановлені сонячні панелі потужністю 45 кВт на дитячому корпусі та 75 кВт на стаціонарному корпусі. За січень-грудень 2025 році генерація електричної енергії сонячними станціями складає – 105,3 тис.кВт.год. на суму – 1105,6 тис.грн. </w:t>
      </w:r>
    </w:p>
    <w:bookmarkEnd w:id="15"/>
    <w:p w:rsidR="009C0D25" w:rsidRPr="00DC74A9" w:rsidRDefault="009C0D25" w:rsidP="008F20A9">
      <w:pPr>
        <w:spacing w:after="0" w:line="240" w:lineRule="auto"/>
        <w:ind w:firstLine="567"/>
        <w:jc w:val="both"/>
        <w:rPr>
          <w:rFonts w:ascii="Times New Roman" w:eastAsia="Times New Roman" w:hAnsi="Times New Roman" w:cs="Times New Roman"/>
          <w:sz w:val="28"/>
          <w:szCs w:val="28"/>
          <w:lang w:val="uk-UA" w:eastAsia="ru-RU"/>
        </w:rPr>
      </w:pPr>
    </w:p>
    <w:p w:rsidR="00B71FDD" w:rsidRPr="00DC74A9" w:rsidRDefault="002E715B" w:rsidP="00B71FDD">
      <w:pPr>
        <w:spacing w:after="0" w:line="240" w:lineRule="auto"/>
        <w:ind w:firstLine="708"/>
        <w:jc w:val="both"/>
        <w:rPr>
          <w:rFonts w:ascii="Times New Roman" w:hAnsi="Times New Roman"/>
          <w:sz w:val="28"/>
          <w:szCs w:val="28"/>
          <w:lang w:val="uk-UA"/>
        </w:rPr>
      </w:pPr>
      <w:r w:rsidRPr="00DC74A9">
        <w:rPr>
          <w:rFonts w:ascii="Times New Roman" w:hAnsi="Times New Roman" w:cs="Times New Roman"/>
          <w:noProof/>
          <w:highlight w:val="yellow"/>
          <w:lang w:val="ru-RU" w:eastAsia="ru-RU"/>
        </w:rPr>
        <mc:AlternateContent>
          <mc:Choice Requires="wps">
            <w:drawing>
              <wp:anchor distT="45720" distB="45720" distL="114300" distR="114300" simplePos="0" relativeHeight="251627520" behindDoc="0" locked="0" layoutInCell="1" allowOverlap="1" wp14:anchorId="08F906F9" wp14:editId="548D2472">
                <wp:simplePos x="0" y="0"/>
                <wp:positionH relativeFrom="column">
                  <wp:posOffset>-540385</wp:posOffset>
                </wp:positionH>
                <wp:positionV relativeFrom="paragraph">
                  <wp:posOffset>-46990</wp:posOffset>
                </wp:positionV>
                <wp:extent cx="7781925" cy="673100"/>
                <wp:effectExtent l="0" t="0" r="28575" b="12700"/>
                <wp:wrapSquare wrapText="bothSides"/>
                <wp:docPr id="30" name="Надпись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673100"/>
                        </a:xfrm>
                        <a:prstGeom prst="rect">
                          <a:avLst/>
                        </a:prstGeom>
                        <a:solidFill>
                          <a:srgbClr val="00B0F0"/>
                        </a:solidFill>
                        <a:ln w="9525">
                          <a:solidFill>
                            <a:srgbClr val="000000"/>
                          </a:solidFill>
                          <a:miter lim="800000"/>
                          <a:headEnd/>
                          <a:tailEnd/>
                        </a:ln>
                      </wps:spPr>
                      <wps:txbx>
                        <w:txbxContent>
                          <w:p w:rsidR="00131A39" w:rsidRDefault="00131A39" w:rsidP="00411BE1">
                            <w:pPr>
                              <w:tabs>
                                <w:tab w:val="left" w:pos="567"/>
                                <w:tab w:val="left" w:pos="709"/>
                              </w:tabs>
                              <w:spacing w:after="0" w:line="240" w:lineRule="auto"/>
                              <w:rPr>
                                <w:rFonts w:ascii="Times New Roman" w:hAnsi="Times New Roman" w:cs="Times New Roman"/>
                                <w:b/>
                                <w:color w:val="FFFFFF" w:themeColor="background1"/>
                                <w:sz w:val="28"/>
                                <w:szCs w:val="28"/>
                                <w:lang w:val="uk-UA"/>
                              </w:rPr>
                            </w:pPr>
                            <w:r w:rsidRPr="00C531BF">
                              <w:rPr>
                                <w:b/>
                                <w:noProof/>
                                <w:sz w:val="36"/>
                                <w:szCs w:val="36"/>
                                <w:lang w:val="ru-RU" w:eastAsia="ru-RU"/>
                              </w:rPr>
                              <w:drawing>
                                <wp:inline distT="0" distB="0" distL="0" distR="0" wp14:anchorId="7434F501" wp14:editId="2EA8168F">
                                  <wp:extent cx="371475" cy="295275"/>
                                  <wp:effectExtent l="0" t="0" r="9525" b="9525"/>
                                  <wp:docPr id="58" name="Рисунок 5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411BE1">
                              <w:rPr>
                                <w:rFonts w:ascii="Times New Roman" w:hAnsi="Times New Roman" w:cs="Times New Roman"/>
                                <w:b/>
                                <w:color w:val="FFFFFF" w:themeColor="background1"/>
                                <w:sz w:val="28"/>
                                <w:szCs w:val="28"/>
                                <w:lang w:val="uk-UA"/>
                              </w:rPr>
                              <w:t>КНП</w:t>
                            </w:r>
                            <w:r w:rsidRPr="00411BE1">
                              <w:rPr>
                                <w:rFonts w:ascii="Times New Roman" w:hAnsi="Times New Roman" w:cs="Times New Roman"/>
                                <w:b/>
                                <w:color w:val="FFFFFF" w:themeColor="background1"/>
                                <w:sz w:val="28"/>
                                <w:lang w:val="uk-UA"/>
                              </w:rPr>
                              <w:t xml:space="preserve"> </w:t>
                            </w:r>
                            <w:r w:rsidRPr="00411BE1">
                              <w:rPr>
                                <w:rFonts w:ascii="Times New Roman" w:hAnsi="Times New Roman" w:cs="Times New Roman"/>
                                <w:b/>
                                <w:color w:val="FFFFFF" w:themeColor="background1"/>
                                <w:sz w:val="28"/>
                                <w:szCs w:val="28"/>
                                <w:lang w:val="uk-UA"/>
                              </w:rPr>
                              <w:t xml:space="preserve">«ТРОСТЯНЕЦЬКИЙ ЦЕНТР ПЕРВИННОЇ МЕДИЧНОЇ ДОПОМОГИ» </w:t>
                            </w:r>
                            <w:r>
                              <w:rPr>
                                <w:rFonts w:ascii="Times New Roman" w:hAnsi="Times New Roman" w:cs="Times New Roman"/>
                                <w:b/>
                                <w:color w:val="FFFFFF" w:themeColor="background1"/>
                                <w:sz w:val="28"/>
                                <w:szCs w:val="28"/>
                                <w:lang w:val="uk-UA"/>
                              </w:rPr>
                              <w:t xml:space="preserve">               </w:t>
                            </w:r>
                          </w:p>
                          <w:p w:rsidR="00131A39" w:rsidRPr="00411BE1" w:rsidRDefault="00131A39" w:rsidP="00411BE1">
                            <w:pPr>
                              <w:tabs>
                                <w:tab w:val="left" w:pos="567"/>
                                <w:tab w:val="left" w:pos="709"/>
                              </w:tabs>
                              <w:spacing w:after="0" w:line="240" w:lineRule="auto"/>
                              <w:rPr>
                                <w:rFonts w:ascii="Times New Roman" w:hAnsi="Times New Roman" w:cs="Times New Roman"/>
                                <w:color w:val="FFFFFF" w:themeColor="background1"/>
                                <w:lang w:val="uk-UA"/>
                              </w:rPr>
                            </w:pPr>
                            <w:r>
                              <w:rPr>
                                <w:rFonts w:ascii="Times New Roman" w:hAnsi="Times New Roman" w:cs="Times New Roman"/>
                                <w:b/>
                                <w:color w:val="FFFFFF" w:themeColor="background1"/>
                                <w:sz w:val="28"/>
                                <w:szCs w:val="28"/>
                                <w:lang w:val="uk-UA"/>
                              </w:rPr>
                              <w:t xml:space="preserve">                                                 </w:t>
                            </w:r>
                            <w:r w:rsidRPr="00411BE1">
                              <w:rPr>
                                <w:rFonts w:ascii="Times New Roman" w:hAnsi="Times New Roman" w:cs="Times New Roman"/>
                                <w:b/>
                                <w:color w:val="FFFFFF" w:themeColor="background1"/>
                                <w:sz w:val="28"/>
                                <w:szCs w:val="28"/>
                                <w:lang w:val="uk-UA"/>
                              </w:rPr>
                              <w:t>ТРОСТЯНЕЦЬКОЇ МІСЬКОЇ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C7BC3D" id="Надпись 30" o:spid="_x0000_s1037" type="#_x0000_t202" style="position:absolute;left:0;text-align:left;margin-left:-42.55pt;margin-top:-3.7pt;width:612.75pt;height:53pt;z-index:2516275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" fillcolor="#00b0f0">
                <v:textbox>
                  <w:txbxContent>
                    <w:p w:rsidR="00131A39" w:rsidRDefault="00131A39" w:rsidP="00411BE1">
                      <w:pPr>
                        <w:tabs>
                          <w:tab w:val="left" w:pos="567"/>
                          <w:tab w:val="left" w:pos="709"/>
                        </w:tabs>
                        <w:spacing w:after="0" w:line="240" w:lineRule="auto"/>
                        <w:rPr>
                          <w:rFonts w:ascii="Times New Roman" w:hAnsi="Times New Roman" w:cs="Times New Roman"/>
                          <w:b/>
                          <w:color w:val="FFFFFF" w:themeColor="background1"/>
                          <w:sz w:val="28"/>
                          <w:szCs w:val="28"/>
                          <w:lang w:val="uk-UA"/>
                        </w:rPr>
                      </w:pPr>
                      <w:r w:rsidRPr="00C531BF">
                        <w:rPr>
                          <w:b/>
                          <w:noProof/>
                          <w:sz w:val="36"/>
                          <w:szCs w:val="36"/>
                          <w:lang w:val="ru-RU" w:eastAsia="ru-RU"/>
                        </w:rPr>
                        <w:drawing>
                          <wp:inline distT="0" distB="0" distL="0" distR="0" wp14:anchorId="2B82FA6F" wp14:editId="5ACE5056">
                            <wp:extent cx="371475" cy="295275"/>
                            <wp:effectExtent l="0" t="0" r="9525" b="9525"/>
                            <wp:docPr id="58" name="Рисунок 5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411BE1">
                        <w:rPr>
                          <w:rFonts w:ascii="Times New Roman" w:hAnsi="Times New Roman" w:cs="Times New Roman"/>
                          <w:b/>
                          <w:color w:val="FFFFFF" w:themeColor="background1"/>
                          <w:sz w:val="28"/>
                          <w:szCs w:val="28"/>
                          <w:lang w:val="uk-UA"/>
                        </w:rPr>
                        <w:t>КНП</w:t>
                      </w:r>
                      <w:r w:rsidRPr="00411BE1">
                        <w:rPr>
                          <w:rFonts w:ascii="Times New Roman" w:hAnsi="Times New Roman" w:cs="Times New Roman"/>
                          <w:b/>
                          <w:color w:val="FFFFFF" w:themeColor="background1"/>
                          <w:sz w:val="28"/>
                          <w:lang w:val="uk-UA"/>
                        </w:rPr>
                        <w:t xml:space="preserve"> </w:t>
                      </w:r>
                      <w:r w:rsidRPr="00411BE1">
                        <w:rPr>
                          <w:rFonts w:ascii="Times New Roman" w:hAnsi="Times New Roman" w:cs="Times New Roman"/>
                          <w:b/>
                          <w:color w:val="FFFFFF" w:themeColor="background1"/>
                          <w:sz w:val="28"/>
                          <w:szCs w:val="28"/>
                          <w:lang w:val="uk-UA"/>
                        </w:rPr>
                        <w:t xml:space="preserve">«ТРОСТЯНЕЦЬКИЙ ЦЕНТР ПЕРВИННОЇ МЕДИЧНОЇ ДОПОМОГИ» </w:t>
                      </w:r>
                      <w:r>
                        <w:rPr>
                          <w:rFonts w:ascii="Times New Roman" w:hAnsi="Times New Roman" w:cs="Times New Roman"/>
                          <w:b/>
                          <w:color w:val="FFFFFF" w:themeColor="background1"/>
                          <w:sz w:val="28"/>
                          <w:szCs w:val="28"/>
                          <w:lang w:val="uk-UA"/>
                        </w:rPr>
                        <w:t xml:space="preserve">               </w:t>
                      </w:r>
                    </w:p>
                    <w:p w:rsidR="00131A39" w:rsidRPr="00411BE1" w:rsidRDefault="00131A39" w:rsidP="00411BE1">
                      <w:pPr>
                        <w:tabs>
                          <w:tab w:val="left" w:pos="567"/>
                          <w:tab w:val="left" w:pos="709"/>
                        </w:tabs>
                        <w:spacing w:after="0" w:line="240" w:lineRule="auto"/>
                        <w:rPr>
                          <w:rFonts w:ascii="Times New Roman" w:hAnsi="Times New Roman" w:cs="Times New Roman"/>
                          <w:color w:val="FFFFFF" w:themeColor="background1"/>
                          <w:lang w:val="uk-UA"/>
                        </w:rPr>
                      </w:pPr>
                      <w:r>
                        <w:rPr>
                          <w:rFonts w:ascii="Times New Roman" w:hAnsi="Times New Roman" w:cs="Times New Roman"/>
                          <w:b/>
                          <w:color w:val="FFFFFF" w:themeColor="background1"/>
                          <w:sz w:val="28"/>
                          <w:szCs w:val="28"/>
                          <w:lang w:val="uk-UA"/>
                        </w:rPr>
                        <w:t xml:space="preserve">                                                 </w:t>
                      </w:r>
                      <w:r w:rsidRPr="00411BE1">
                        <w:rPr>
                          <w:rFonts w:ascii="Times New Roman" w:hAnsi="Times New Roman" w:cs="Times New Roman"/>
                          <w:b/>
                          <w:color w:val="FFFFFF" w:themeColor="background1"/>
                          <w:sz w:val="28"/>
                          <w:szCs w:val="28"/>
                          <w:lang w:val="uk-UA"/>
                        </w:rPr>
                        <w:t>ТРОСТЯНЕЦЬКОЇ МІСЬКОЇ РАДИ</w:t>
                      </w:r>
                    </w:p>
                  </w:txbxContent>
                </v:textbox>
                <w10:wrap type="square"/>
              </v:shape>
            </w:pict>
          </mc:Fallback>
        </mc:AlternateContent>
      </w:r>
      <w:r w:rsidR="00F504E4" w:rsidRPr="00DC74A9">
        <w:rPr>
          <w:rFonts w:ascii="Times New Roman" w:hAnsi="Times New Roman"/>
          <w:sz w:val="28"/>
          <w:szCs w:val="28"/>
          <w:lang w:val="uk-UA"/>
        </w:rPr>
        <w:t xml:space="preserve">  </w:t>
      </w:r>
      <w:r w:rsidR="00B71FDD" w:rsidRPr="00DC74A9">
        <w:rPr>
          <w:rFonts w:ascii="Times New Roman" w:hAnsi="Times New Roman"/>
          <w:sz w:val="28"/>
          <w:szCs w:val="28"/>
          <w:lang w:val="uk-UA"/>
        </w:rPr>
        <w:t>Мережа закладів КНП «Тростянецький центр первинної медичної допомоги» Тростянецької міської ради станом на 01.01.2026 року   складається з 6 амбулаторій загальної практики сімейної медицини (3 сільські) на  286 відвідування в зміну та 13 фельдшерських пунктів.</w:t>
      </w:r>
    </w:p>
    <w:p w:rsidR="00B71FDD" w:rsidRPr="00DC74A9" w:rsidRDefault="00B71FDD" w:rsidP="00B71FDD">
      <w:pPr>
        <w:spacing w:after="0" w:line="240" w:lineRule="auto"/>
        <w:ind w:firstLine="708"/>
        <w:jc w:val="both"/>
        <w:rPr>
          <w:rFonts w:ascii="Times New Roman" w:hAnsi="Times New Roman"/>
          <w:sz w:val="28"/>
          <w:szCs w:val="28"/>
          <w:lang w:val="uk-UA"/>
        </w:rPr>
      </w:pPr>
      <w:r w:rsidRPr="00DC74A9">
        <w:rPr>
          <w:rFonts w:ascii="Times New Roman" w:hAnsi="Times New Roman"/>
          <w:sz w:val="28"/>
          <w:szCs w:val="28"/>
          <w:lang w:val="uk-UA"/>
        </w:rPr>
        <w:t xml:space="preserve"> КНП «Тростянецький ЦПМД» ТМР обслуговує 26 643  чоловік, із них  сільське населення - 7 025,  діти - 3 496.</w:t>
      </w:r>
    </w:p>
    <w:p w:rsidR="00B71FDD" w:rsidRPr="00DC74A9" w:rsidRDefault="00B71FDD" w:rsidP="00B71FDD">
      <w:pPr>
        <w:pStyle w:val="1"/>
        <w:spacing w:before="0"/>
        <w:jc w:val="both"/>
        <w:rPr>
          <w:rFonts w:ascii="Times New Roman" w:hAnsi="Times New Roman"/>
          <w:b/>
          <w:color w:val="auto"/>
          <w:sz w:val="28"/>
          <w:szCs w:val="28"/>
          <w:lang w:val="uk-UA"/>
        </w:rPr>
      </w:pPr>
      <w:r w:rsidRPr="00DC74A9">
        <w:rPr>
          <w:rFonts w:ascii="Times New Roman" w:hAnsi="Times New Roman"/>
          <w:b/>
          <w:color w:val="auto"/>
          <w:sz w:val="24"/>
          <w:szCs w:val="24"/>
          <w:lang w:val="uk-UA"/>
        </w:rPr>
        <w:t xml:space="preserve">           </w:t>
      </w:r>
      <w:r w:rsidRPr="00DC74A9">
        <w:rPr>
          <w:rFonts w:ascii="Times New Roman" w:hAnsi="Times New Roman"/>
          <w:b/>
          <w:color w:val="auto"/>
          <w:sz w:val="28"/>
          <w:szCs w:val="28"/>
          <w:lang w:val="uk-UA"/>
        </w:rPr>
        <w:t xml:space="preserve">Станом на 01.01.2026 року підписано 21 947 декларацій, що становить 82,3 % від населення Тростянецької міської територіальної громади. </w:t>
      </w:r>
    </w:p>
    <w:p w:rsidR="00B71FDD" w:rsidRPr="00DC74A9" w:rsidRDefault="00B71FDD" w:rsidP="00B71FDD">
      <w:pPr>
        <w:spacing w:after="0" w:line="240" w:lineRule="auto"/>
        <w:ind w:firstLine="708"/>
        <w:jc w:val="both"/>
        <w:rPr>
          <w:rFonts w:ascii="Times New Roman" w:hAnsi="Times New Roman"/>
          <w:sz w:val="28"/>
          <w:szCs w:val="28"/>
          <w:lang w:val="uk-UA"/>
        </w:rPr>
      </w:pPr>
      <w:r w:rsidRPr="00DC74A9">
        <w:rPr>
          <w:rFonts w:ascii="Times New Roman" w:hAnsi="Times New Roman"/>
          <w:sz w:val="28"/>
          <w:szCs w:val="28"/>
          <w:lang w:val="uk-UA"/>
        </w:rPr>
        <w:t>За 12 місяців 2025 рік по КНП «Тростянецький ЦПМД» ТМР кількість відвідувань склало 55 636, в т. ч. сільське – 10 721, діти -13 302.</w:t>
      </w:r>
    </w:p>
    <w:p w:rsidR="00B71FDD" w:rsidRPr="00DC74A9" w:rsidRDefault="00B71FDD" w:rsidP="00B71FDD">
      <w:pPr>
        <w:tabs>
          <w:tab w:val="left" w:pos="284"/>
        </w:tabs>
        <w:spacing w:after="0" w:line="240" w:lineRule="auto"/>
        <w:ind w:firstLine="567"/>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Медичне обслуговування населення Тростянецької територіальної громади на первинному рівні забезпечують 19 лікарів та 49 середніх медпрацівників. Всього працюючих -107 осіб.</w:t>
      </w:r>
    </w:p>
    <w:p w:rsidR="00B71FDD" w:rsidRPr="00DC74A9" w:rsidRDefault="00B71FDD" w:rsidP="00B71FDD">
      <w:pPr>
        <w:spacing w:after="0" w:line="240" w:lineRule="auto"/>
        <w:ind w:firstLine="567"/>
        <w:jc w:val="center"/>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Кошти місцевого бюджету , тис. гривень</w:t>
      </w:r>
    </w:p>
    <w:tbl>
      <w:tblPr>
        <w:tblW w:w="109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4394"/>
        <w:gridCol w:w="2858"/>
        <w:gridCol w:w="35"/>
      </w:tblGrid>
      <w:tr w:rsidR="00DC74A9" w:rsidRPr="00DC74A9" w:rsidTr="00B71FDD">
        <w:trPr>
          <w:gridAfter w:val="1"/>
          <w:wAfter w:w="35" w:type="dxa"/>
        </w:trPr>
        <w:tc>
          <w:tcPr>
            <w:tcW w:w="8046" w:type="dxa"/>
            <w:gridSpan w:val="2"/>
            <w:shd w:val="clear" w:color="auto" w:fill="auto"/>
          </w:tcPr>
          <w:p w:rsidR="00B71FDD" w:rsidRPr="00DC74A9" w:rsidRDefault="00B71FDD" w:rsidP="00B71FDD">
            <w:pPr>
              <w:spacing w:after="0" w:line="240" w:lineRule="auto"/>
              <w:jc w:val="center"/>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 xml:space="preserve">                          За 2024 р.</w:t>
            </w:r>
          </w:p>
        </w:tc>
        <w:tc>
          <w:tcPr>
            <w:tcW w:w="2858" w:type="dxa"/>
            <w:shd w:val="clear" w:color="auto" w:fill="auto"/>
          </w:tcPr>
          <w:p w:rsidR="00B71FDD" w:rsidRPr="00DC74A9" w:rsidRDefault="00B71FDD" w:rsidP="00B71FDD">
            <w:pPr>
              <w:spacing w:after="0" w:line="240" w:lineRule="auto"/>
              <w:jc w:val="center"/>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За  2025 р.</w:t>
            </w:r>
          </w:p>
        </w:tc>
      </w:tr>
      <w:tr w:rsidR="00DC74A9" w:rsidRPr="00DC74A9" w:rsidTr="00B71FDD">
        <w:tc>
          <w:tcPr>
            <w:tcW w:w="10939" w:type="dxa"/>
            <w:gridSpan w:val="4"/>
            <w:shd w:val="clear" w:color="auto" w:fill="auto"/>
          </w:tcPr>
          <w:p w:rsidR="00B71FDD" w:rsidRPr="00DC74A9" w:rsidRDefault="00B71FDD" w:rsidP="00B71FDD">
            <w:pPr>
              <w:spacing w:after="0" w:line="240" w:lineRule="auto"/>
              <w:jc w:val="center"/>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Профінансовано:</w:t>
            </w:r>
          </w:p>
        </w:tc>
      </w:tr>
      <w:tr w:rsidR="00DC74A9" w:rsidRPr="00DC74A9" w:rsidTr="00B71FDD">
        <w:trPr>
          <w:gridAfter w:val="1"/>
          <w:wAfter w:w="35" w:type="dxa"/>
        </w:trPr>
        <w:tc>
          <w:tcPr>
            <w:tcW w:w="8046" w:type="dxa"/>
            <w:gridSpan w:val="2"/>
            <w:shd w:val="clear" w:color="auto" w:fill="auto"/>
          </w:tcPr>
          <w:p w:rsidR="00B71FDD" w:rsidRPr="00DC74A9" w:rsidRDefault="00B71FDD" w:rsidP="00B71FDD">
            <w:pPr>
              <w:spacing w:after="0" w:line="240" w:lineRule="auto"/>
              <w:jc w:val="center"/>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 xml:space="preserve">                        5 709,2</w:t>
            </w:r>
          </w:p>
        </w:tc>
        <w:tc>
          <w:tcPr>
            <w:tcW w:w="2858" w:type="dxa"/>
            <w:shd w:val="clear" w:color="auto" w:fill="auto"/>
          </w:tcPr>
          <w:p w:rsidR="00B71FDD" w:rsidRPr="00DC74A9" w:rsidRDefault="00B71FDD" w:rsidP="00B71FDD">
            <w:pPr>
              <w:spacing w:after="0" w:line="240" w:lineRule="auto"/>
              <w:jc w:val="center"/>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4810,1</w:t>
            </w:r>
          </w:p>
        </w:tc>
      </w:tr>
      <w:tr w:rsidR="00DC74A9" w:rsidRPr="00DC74A9" w:rsidTr="00B71FDD">
        <w:tc>
          <w:tcPr>
            <w:tcW w:w="10939" w:type="dxa"/>
            <w:gridSpan w:val="4"/>
            <w:shd w:val="clear" w:color="auto" w:fill="auto"/>
          </w:tcPr>
          <w:p w:rsidR="00B71FDD" w:rsidRPr="00DC74A9" w:rsidRDefault="00B71FDD" w:rsidP="00B71FDD">
            <w:pPr>
              <w:spacing w:after="0" w:line="240" w:lineRule="auto"/>
              <w:jc w:val="center"/>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Витрачено :</w:t>
            </w:r>
          </w:p>
        </w:tc>
      </w:tr>
      <w:tr w:rsidR="00DC74A9" w:rsidRPr="00DC74A9" w:rsidTr="00B71FDD">
        <w:trPr>
          <w:gridAfter w:val="1"/>
          <w:wAfter w:w="35" w:type="dxa"/>
        </w:trPr>
        <w:tc>
          <w:tcPr>
            <w:tcW w:w="3652"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p>
        </w:tc>
        <w:tc>
          <w:tcPr>
            <w:tcW w:w="4394" w:type="dxa"/>
            <w:shd w:val="clear" w:color="auto" w:fill="auto"/>
          </w:tcPr>
          <w:p w:rsidR="00B71FDD" w:rsidRPr="00DC74A9" w:rsidRDefault="00B71FDD" w:rsidP="00B71FDD">
            <w:pPr>
              <w:spacing w:after="0" w:line="240" w:lineRule="auto"/>
              <w:ind w:right="-256"/>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 xml:space="preserve"> 2024 р.</w:t>
            </w:r>
          </w:p>
        </w:tc>
        <w:tc>
          <w:tcPr>
            <w:tcW w:w="2858"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 xml:space="preserve"> 2025 р.</w:t>
            </w:r>
          </w:p>
        </w:tc>
      </w:tr>
      <w:tr w:rsidR="00DC74A9" w:rsidRPr="00DC74A9" w:rsidTr="00B71FDD">
        <w:trPr>
          <w:gridAfter w:val="1"/>
          <w:wAfter w:w="35" w:type="dxa"/>
        </w:trPr>
        <w:tc>
          <w:tcPr>
            <w:tcW w:w="3652"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Оплата праці</w:t>
            </w:r>
          </w:p>
        </w:tc>
        <w:tc>
          <w:tcPr>
            <w:tcW w:w="4394"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2 106,7</w:t>
            </w:r>
          </w:p>
        </w:tc>
        <w:tc>
          <w:tcPr>
            <w:tcW w:w="2858"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1344,7</w:t>
            </w:r>
          </w:p>
        </w:tc>
      </w:tr>
      <w:tr w:rsidR="00DC74A9" w:rsidRPr="00DC74A9" w:rsidTr="00B71FDD">
        <w:trPr>
          <w:gridAfter w:val="1"/>
          <w:wAfter w:w="35" w:type="dxa"/>
        </w:trPr>
        <w:tc>
          <w:tcPr>
            <w:tcW w:w="3652"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Нарахування на заробітну плату</w:t>
            </w:r>
          </w:p>
        </w:tc>
        <w:tc>
          <w:tcPr>
            <w:tcW w:w="4394"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492,2</w:t>
            </w:r>
          </w:p>
        </w:tc>
        <w:tc>
          <w:tcPr>
            <w:tcW w:w="2858"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282,3</w:t>
            </w:r>
          </w:p>
        </w:tc>
      </w:tr>
      <w:tr w:rsidR="00DC74A9" w:rsidRPr="00DC74A9" w:rsidTr="00B71FDD">
        <w:trPr>
          <w:gridAfter w:val="1"/>
          <w:wAfter w:w="35" w:type="dxa"/>
        </w:trPr>
        <w:tc>
          <w:tcPr>
            <w:tcW w:w="3652" w:type="dxa"/>
            <w:shd w:val="clear" w:color="auto" w:fill="auto"/>
          </w:tcPr>
          <w:p w:rsidR="00B71FDD" w:rsidRPr="00DC74A9" w:rsidRDefault="00B71FDD" w:rsidP="00B71FDD">
            <w:pPr>
              <w:tabs>
                <w:tab w:val="left" w:pos="900"/>
              </w:tabs>
              <w:spacing w:after="0" w:line="240" w:lineRule="auto"/>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Енергоносії</w:t>
            </w:r>
          </w:p>
        </w:tc>
        <w:tc>
          <w:tcPr>
            <w:tcW w:w="4394"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1 231,1</w:t>
            </w:r>
          </w:p>
        </w:tc>
        <w:tc>
          <w:tcPr>
            <w:tcW w:w="2858"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1125,3</w:t>
            </w:r>
          </w:p>
        </w:tc>
      </w:tr>
      <w:tr w:rsidR="00DC74A9" w:rsidRPr="00DC74A9" w:rsidTr="00B71FDD">
        <w:trPr>
          <w:gridAfter w:val="1"/>
          <w:wAfter w:w="35" w:type="dxa"/>
        </w:trPr>
        <w:tc>
          <w:tcPr>
            <w:tcW w:w="3652"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Послуги</w:t>
            </w:r>
          </w:p>
        </w:tc>
        <w:tc>
          <w:tcPr>
            <w:tcW w:w="4394"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277,7-(54,4-ремонт вхідної групи АЗСПМ №4,</w:t>
            </w:r>
          </w:p>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11,5-посл. з технічного обслуговування електрообладнання,</w:t>
            </w:r>
          </w:p>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24,9-тех.обстеження будівель ФП с.Буймер, с.Солдатське, с.Станова,</w:t>
            </w:r>
          </w:p>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158,3-поточний ремонт котельні ФП с.Буймер,</w:t>
            </w:r>
          </w:p>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7,0-ремонт вул.Благовіщенська,55, 21,6 –ремонт системи опалення с.Білка)</w:t>
            </w:r>
          </w:p>
        </w:tc>
        <w:tc>
          <w:tcPr>
            <w:tcW w:w="2858"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 xml:space="preserve">694,3 (383,3-ремонт основного корпусу АЗПСМ №1, </w:t>
            </w:r>
          </w:p>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199,9-пот.ремонт покрівлі АЗПСМ (Кам’янка),</w:t>
            </w:r>
          </w:p>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 xml:space="preserve"> 104,4-поточний ремонт водогону АЗПСМ с.Люджа,</w:t>
            </w:r>
          </w:p>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6,7-проведення інтернету ФП с.Печини)</w:t>
            </w:r>
          </w:p>
        </w:tc>
      </w:tr>
      <w:tr w:rsidR="00DC74A9" w:rsidRPr="00DC74A9" w:rsidTr="00B71FDD">
        <w:trPr>
          <w:gridAfter w:val="1"/>
          <w:wAfter w:w="35" w:type="dxa"/>
        </w:trPr>
        <w:tc>
          <w:tcPr>
            <w:tcW w:w="3652"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 xml:space="preserve">Господарські товари </w:t>
            </w:r>
          </w:p>
        </w:tc>
        <w:tc>
          <w:tcPr>
            <w:tcW w:w="4394"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25,5</w:t>
            </w:r>
          </w:p>
        </w:tc>
        <w:tc>
          <w:tcPr>
            <w:tcW w:w="2858"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40,8 (39,9-меблі ФП с.Печини,</w:t>
            </w:r>
          </w:p>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0,9-маршрутизатор)</w:t>
            </w:r>
          </w:p>
        </w:tc>
      </w:tr>
      <w:tr w:rsidR="00DC74A9" w:rsidRPr="00DC74A9" w:rsidTr="00B71FDD">
        <w:trPr>
          <w:gridAfter w:val="1"/>
          <w:wAfter w:w="35" w:type="dxa"/>
        </w:trPr>
        <w:tc>
          <w:tcPr>
            <w:tcW w:w="3652"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 xml:space="preserve">Кап.ремонт ФП </w:t>
            </w:r>
          </w:p>
        </w:tc>
        <w:tc>
          <w:tcPr>
            <w:tcW w:w="4394"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610,1- с. Солдатське</w:t>
            </w:r>
          </w:p>
        </w:tc>
        <w:tc>
          <w:tcPr>
            <w:tcW w:w="2858" w:type="dxa"/>
            <w:shd w:val="clear" w:color="auto" w:fill="auto"/>
          </w:tcPr>
          <w:p w:rsidR="00B71FDD" w:rsidRPr="00DC74A9" w:rsidRDefault="00B71FDD" w:rsidP="00B71FDD">
            <w:pPr>
              <w:spacing w:after="0" w:line="240" w:lineRule="auto"/>
              <w:jc w:val="both"/>
              <w:rPr>
                <w:rFonts w:ascii="Times New Roman" w:eastAsia="Calibri" w:hAnsi="Times New Roman"/>
                <w:sz w:val="28"/>
                <w:szCs w:val="28"/>
                <w:lang w:val="uk-UA" w:eastAsia="ru-RU"/>
              </w:rPr>
            </w:pPr>
            <w:r w:rsidRPr="00DC74A9">
              <w:rPr>
                <w:rFonts w:ascii="Times New Roman" w:eastAsia="Calibri" w:hAnsi="Times New Roman"/>
                <w:sz w:val="28"/>
                <w:szCs w:val="28"/>
                <w:lang w:val="uk-UA" w:eastAsia="ru-RU"/>
              </w:rPr>
              <w:t>529,2 -с. Печини</w:t>
            </w:r>
          </w:p>
        </w:tc>
      </w:tr>
    </w:tbl>
    <w:p w:rsidR="00B71FDD" w:rsidRPr="00DC74A9" w:rsidRDefault="00D46A6C" w:rsidP="00B71FDD">
      <w:pPr>
        <w:pStyle w:val="af3"/>
        <w:jc w:val="both"/>
        <w:rPr>
          <w:rFonts w:ascii="Times New Roman" w:hAnsi="Times New Roman"/>
          <w:sz w:val="28"/>
          <w:szCs w:val="28"/>
          <w:lang w:val="uk-UA"/>
        </w:rPr>
      </w:pPr>
      <w:r w:rsidRPr="00DC74A9">
        <w:rPr>
          <w:rFonts w:ascii="Times New Roman" w:hAnsi="Times New Roman"/>
          <w:lang w:val="ru-RU"/>
        </w:rPr>
        <w:t xml:space="preserve">        </w:t>
      </w:r>
      <w:r w:rsidR="00B71FDD" w:rsidRPr="00DC74A9">
        <w:rPr>
          <w:rFonts w:ascii="Times New Roman" w:hAnsi="Times New Roman"/>
          <w:lang w:val="uk-UA"/>
        </w:rPr>
        <w:t xml:space="preserve">  </w:t>
      </w:r>
      <w:r w:rsidR="00B71FDD" w:rsidRPr="00DC74A9">
        <w:rPr>
          <w:rFonts w:ascii="Times New Roman" w:hAnsi="Times New Roman"/>
          <w:sz w:val="28"/>
          <w:szCs w:val="28"/>
          <w:lang w:val="uk-UA"/>
        </w:rPr>
        <w:t xml:space="preserve">Для забезпечення безкоштовного лікування пільгового контингенту  за 12 місяців 2025 року  використано  1188,5  тис. грн.(2024 - 965,9тис.грн.), в т.ч. : </w:t>
      </w:r>
    </w:p>
    <w:p w:rsidR="00B71FDD" w:rsidRPr="00DC74A9" w:rsidRDefault="00B71FDD" w:rsidP="00B71FDD">
      <w:pPr>
        <w:pStyle w:val="af3"/>
        <w:jc w:val="both"/>
        <w:rPr>
          <w:rFonts w:ascii="Times New Roman" w:hAnsi="Times New Roman"/>
          <w:sz w:val="28"/>
          <w:szCs w:val="28"/>
          <w:lang w:val="uk-UA"/>
        </w:rPr>
      </w:pPr>
      <w:r w:rsidRPr="00DC74A9">
        <w:rPr>
          <w:rFonts w:ascii="Times New Roman" w:hAnsi="Times New Roman"/>
          <w:sz w:val="28"/>
          <w:szCs w:val="28"/>
          <w:lang w:val="uk-UA"/>
        </w:rPr>
        <w:t xml:space="preserve">    - онкологічні захворювання – 96,9 тис. грн.,</w:t>
      </w:r>
    </w:p>
    <w:p w:rsidR="00B71FDD" w:rsidRPr="00DC74A9" w:rsidRDefault="00B71FDD" w:rsidP="00B71FDD">
      <w:pPr>
        <w:pStyle w:val="af3"/>
        <w:jc w:val="both"/>
        <w:rPr>
          <w:rFonts w:ascii="Times New Roman" w:hAnsi="Times New Roman"/>
          <w:sz w:val="28"/>
          <w:szCs w:val="28"/>
          <w:lang w:val="uk-UA"/>
        </w:rPr>
      </w:pPr>
      <w:r w:rsidRPr="00DC74A9">
        <w:rPr>
          <w:rFonts w:ascii="Times New Roman" w:hAnsi="Times New Roman"/>
          <w:sz w:val="28"/>
          <w:szCs w:val="28"/>
          <w:lang w:val="uk-UA"/>
        </w:rPr>
        <w:t xml:space="preserve">    - епілепсія – 108,0 тис. грн.,</w:t>
      </w:r>
    </w:p>
    <w:p w:rsidR="00B71FDD" w:rsidRPr="00DC74A9" w:rsidRDefault="00B71FDD" w:rsidP="00B71FDD">
      <w:pPr>
        <w:pStyle w:val="af3"/>
        <w:jc w:val="both"/>
        <w:rPr>
          <w:rFonts w:ascii="Times New Roman" w:hAnsi="Times New Roman"/>
          <w:sz w:val="28"/>
          <w:szCs w:val="28"/>
          <w:lang w:val="uk-UA"/>
        </w:rPr>
      </w:pPr>
      <w:r w:rsidRPr="00DC74A9">
        <w:rPr>
          <w:rFonts w:ascii="Times New Roman" w:hAnsi="Times New Roman"/>
          <w:sz w:val="28"/>
          <w:szCs w:val="28"/>
          <w:lang w:val="uk-UA"/>
        </w:rPr>
        <w:t xml:space="preserve">    - фінілкетонурія – 467,7 тис. грн.,</w:t>
      </w:r>
    </w:p>
    <w:p w:rsidR="00B71FDD" w:rsidRPr="00DC74A9" w:rsidRDefault="00B71FDD" w:rsidP="00B71FDD">
      <w:pPr>
        <w:pStyle w:val="af3"/>
        <w:jc w:val="both"/>
        <w:rPr>
          <w:rFonts w:ascii="Times New Roman" w:hAnsi="Times New Roman"/>
          <w:sz w:val="28"/>
          <w:szCs w:val="28"/>
          <w:lang w:val="uk-UA"/>
        </w:rPr>
      </w:pPr>
      <w:r w:rsidRPr="00DC74A9">
        <w:rPr>
          <w:rFonts w:ascii="Times New Roman" w:hAnsi="Times New Roman"/>
          <w:sz w:val="28"/>
          <w:szCs w:val="28"/>
          <w:lang w:val="uk-UA"/>
        </w:rPr>
        <w:t xml:space="preserve">    -ревматоїдний артрит – 123,8 тис. грн.,</w:t>
      </w:r>
    </w:p>
    <w:p w:rsidR="00B71FDD" w:rsidRPr="00DC74A9" w:rsidRDefault="00B71FDD" w:rsidP="00B71FDD">
      <w:pPr>
        <w:pStyle w:val="af3"/>
        <w:jc w:val="both"/>
        <w:rPr>
          <w:rFonts w:ascii="Times New Roman" w:hAnsi="Times New Roman"/>
          <w:sz w:val="28"/>
          <w:szCs w:val="28"/>
          <w:lang w:val="uk-UA"/>
        </w:rPr>
      </w:pPr>
      <w:r w:rsidRPr="00DC74A9">
        <w:rPr>
          <w:rFonts w:ascii="Times New Roman" w:hAnsi="Times New Roman"/>
          <w:sz w:val="28"/>
          <w:szCs w:val="28"/>
          <w:lang w:val="uk-UA"/>
        </w:rPr>
        <w:t xml:space="preserve">    - інші – 392,1 тис.грн.</w:t>
      </w:r>
    </w:p>
    <w:p w:rsidR="00B71FDD" w:rsidRPr="00DC74A9" w:rsidRDefault="00B71FDD" w:rsidP="00B71FDD">
      <w:pPr>
        <w:spacing w:after="0" w:line="240" w:lineRule="auto"/>
        <w:ind w:left="-284" w:firstLine="567"/>
        <w:jc w:val="both"/>
        <w:rPr>
          <w:rFonts w:ascii="Times New Roman" w:hAnsi="Times New Roman"/>
          <w:sz w:val="28"/>
          <w:szCs w:val="28"/>
          <w:lang w:val="uk-UA"/>
        </w:rPr>
      </w:pPr>
      <w:r w:rsidRPr="00DC74A9">
        <w:rPr>
          <w:rFonts w:ascii="Times New Roman" w:hAnsi="Times New Roman"/>
          <w:sz w:val="28"/>
          <w:szCs w:val="28"/>
          <w:lang w:val="uk-UA"/>
        </w:rPr>
        <w:t>В 2024 році підписаний  на 3 роки 2025-2027р. договір на медичне обслуговування з НСЗУ – «Первинна медична допомога розширений з супровідом та лікування дорослих та дітей, хворих на туберкульоз, на  первинному рівні медичної допомоги».</w:t>
      </w:r>
    </w:p>
    <w:p w:rsidR="00B71FDD" w:rsidRPr="00DC74A9" w:rsidRDefault="00B71FDD" w:rsidP="00B71FDD">
      <w:pPr>
        <w:spacing w:line="240" w:lineRule="auto"/>
        <w:ind w:firstLine="567"/>
        <w:jc w:val="center"/>
        <w:rPr>
          <w:rFonts w:ascii="Times New Roman" w:hAnsi="Times New Roman"/>
          <w:sz w:val="28"/>
          <w:szCs w:val="28"/>
          <w:lang w:val="uk-UA"/>
        </w:rPr>
      </w:pPr>
      <w:r w:rsidRPr="00DC74A9">
        <w:rPr>
          <w:rFonts w:ascii="Times New Roman" w:hAnsi="Times New Roman"/>
          <w:sz w:val="28"/>
          <w:szCs w:val="28"/>
          <w:lang w:val="uk-UA"/>
        </w:rPr>
        <w:t>Кошти НСЗУ</w:t>
      </w:r>
      <w:r w:rsidR="007E646B" w:rsidRPr="00DC74A9">
        <w:rPr>
          <w:rFonts w:ascii="Times New Roman" w:hAnsi="Times New Roman"/>
          <w:sz w:val="28"/>
          <w:szCs w:val="28"/>
          <w:lang w:val="uk-UA"/>
        </w:rPr>
        <w:t>, тис.гривень</w:t>
      </w:r>
    </w:p>
    <w:tbl>
      <w:tblPr>
        <w:tblW w:w="10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4431"/>
        <w:gridCol w:w="3194"/>
      </w:tblGrid>
      <w:tr w:rsidR="00DC74A9" w:rsidRPr="00DC74A9" w:rsidTr="007E646B">
        <w:tc>
          <w:tcPr>
            <w:tcW w:w="7621" w:type="dxa"/>
            <w:gridSpan w:val="2"/>
            <w:shd w:val="clear" w:color="auto" w:fill="auto"/>
          </w:tcPr>
          <w:p w:rsidR="00B71FDD" w:rsidRPr="00DC74A9" w:rsidRDefault="007E646B"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                                                            </w:t>
            </w:r>
            <w:r w:rsidR="00B71FDD" w:rsidRPr="00DC74A9">
              <w:rPr>
                <w:rFonts w:ascii="Times New Roman" w:hAnsi="Times New Roman"/>
                <w:sz w:val="28"/>
                <w:szCs w:val="28"/>
                <w:lang w:val="uk-UA"/>
              </w:rPr>
              <w:t>За 2024 р.</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За 2025 р.</w:t>
            </w:r>
          </w:p>
        </w:tc>
      </w:tr>
      <w:tr w:rsidR="00DC74A9" w:rsidRPr="00DC74A9" w:rsidTr="007E646B">
        <w:tc>
          <w:tcPr>
            <w:tcW w:w="10815" w:type="dxa"/>
            <w:gridSpan w:val="3"/>
            <w:shd w:val="clear" w:color="auto" w:fill="auto"/>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Надійшло коштів:</w:t>
            </w:r>
          </w:p>
        </w:tc>
      </w:tr>
      <w:tr w:rsidR="00DC74A9" w:rsidRPr="00DC74A9" w:rsidTr="007E646B">
        <w:tc>
          <w:tcPr>
            <w:tcW w:w="7621" w:type="dxa"/>
            <w:gridSpan w:val="2"/>
            <w:shd w:val="clear" w:color="auto" w:fill="auto"/>
          </w:tcPr>
          <w:p w:rsidR="00B71FDD" w:rsidRPr="00DC74A9" w:rsidRDefault="007E646B"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                                                            </w:t>
            </w:r>
            <w:r w:rsidR="00B71FDD" w:rsidRPr="00DC74A9">
              <w:rPr>
                <w:rFonts w:ascii="Times New Roman" w:hAnsi="Times New Roman"/>
                <w:sz w:val="28"/>
                <w:szCs w:val="28"/>
                <w:lang w:val="uk-UA"/>
              </w:rPr>
              <w:t>17 138,0</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18 241,9</w:t>
            </w:r>
          </w:p>
        </w:tc>
      </w:tr>
      <w:tr w:rsidR="00DC74A9" w:rsidRPr="00DC74A9" w:rsidTr="007E646B">
        <w:tc>
          <w:tcPr>
            <w:tcW w:w="10815" w:type="dxa"/>
            <w:gridSpan w:val="3"/>
            <w:shd w:val="clear" w:color="auto" w:fill="auto"/>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Витрачено:</w:t>
            </w:r>
          </w:p>
        </w:tc>
      </w:tr>
      <w:tr w:rsidR="00DC74A9" w:rsidRPr="00DC74A9" w:rsidTr="007E646B">
        <w:tc>
          <w:tcPr>
            <w:tcW w:w="7621" w:type="dxa"/>
            <w:gridSpan w:val="2"/>
            <w:shd w:val="clear" w:color="auto" w:fill="auto"/>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17 098,0</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17 210,0</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eastAsia="Calibri" w:hAnsi="Times New Roman"/>
                <w:sz w:val="28"/>
                <w:szCs w:val="28"/>
                <w:lang w:val="uk-UA" w:eastAsia="ru-RU"/>
              </w:rPr>
              <w:t>Оплата праці</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12 993,0</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12 635,2</w:t>
            </w:r>
          </w:p>
        </w:tc>
      </w:tr>
      <w:tr w:rsidR="00DC74A9" w:rsidRPr="00DC74A9" w:rsidTr="007E646B">
        <w:tc>
          <w:tcPr>
            <w:tcW w:w="3190" w:type="dxa"/>
            <w:shd w:val="clear" w:color="auto" w:fill="auto"/>
          </w:tcPr>
          <w:p w:rsidR="00B71FDD" w:rsidRPr="00DC74A9" w:rsidRDefault="00B71FDD" w:rsidP="00B71FDD">
            <w:pPr>
              <w:rPr>
                <w:rFonts w:ascii="Times New Roman" w:hAnsi="Times New Roman"/>
                <w:sz w:val="28"/>
                <w:szCs w:val="28"/>
                <w:lang w:val="uk-UA"/>
              </w:rPr>
            </w:pPr>
            <w:r w:rsidRPr="00DC74A9">
              <w:rPr>
                <w:rFonts w:ascii="Times New Roman" w:eastAsia="Calibri" w:hAnsi="Times New Roman"/>
                <w:sz w:val="28"/>
                <w:szCs w:val="28"/>
                <w:lang w:val="uk-UA" w:eastAsia="ru-RU"/>
              </w:rPr>
              <w:t>Нарахування на заробітну плату</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2 830,0</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2 775,7</w:t>
            </w:r>
          </w:p>
        </w:tc>
      </w:tr>
      <w:tr w:rsidR="00DC74A9" w:rsidRPr="00DC74A9" w:rsidTr="007E646B">
        <w:tc>
          <w:tcPr>
            <w:tcW w:w="3190" w:type="dxa"/>
            <w:shd w:val="clear" w:color="auto" w:fill="auto"/>
          </w:tcPr>
          <w:p w:rsidR="00B71FDD" w:rsidRPr="00DC74A9" w:rsidRDefault="00B71FDD" w:rsidP="00B71FDD">
            <w:pPr>
              <w:rPr>
                <w:rFonts w:ascii="Times New Roman" w:hAnsi="Times New Roman"/>
                <w:sz w:val="28"/>
                <w:szCs w:val="28"/>
                <w:lang w:val="uk-UA"/>
              </w:rPr>
            </w:pPr>
            <w:r w:rsidRPr="00DC74A9">
              <w:rPr>
                <w:rFonts w:ascii="Times New Roman" w:hAnsi="Times New Roman"/>
                <w:sz w:val="28"/>
                <w:szCs w:val="28"/>
                <w:lang w:val="uk-UA"/>
              </w:rPr>
              <w:t>Медикаменти та перев’язувальні матеріали</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174,5</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172,0</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Енергоносії</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24,9</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23,4</w:t>
            </w:r>
          </w:p>
        </w:tc>
      </w:tr>
      <w:tr w:rsidR="00DC74A9" w:rsidRPr="00DC74A9" w:rsidTr="007E646B">
        <w:tc>
          <w:tcPr>
            <w:tcW w:w="3190" w:type="dxa"/>
            <w:shd w:val="clear" w:color="auto" w:fill="auto"/>
          </w:tcPr>
          <w:p w:rsidR="00B71FDD" w:rsidRPr="00DC74A9" w:rsidRDefault="00B71FDD" w:rsidP="00B71FDD">
            <w:pPr>
              <w:rPr>
                <w:rFonts w:ascii="Times New Roman" w:hAnsi="Times New Roman"/>
                <w:sz w:val="28"/>
                <w:szCs w:val="28"/>
                <w:lang w:val="uk-UA"/>
              </w:rPr>
            </w:pPr>
            <w:r w:rsidRPr="00DC74A9">
              <w:rPr>
                <w:rFonts w:ascii="Times New Roman" w:hAnsi="Times New Roman"/>
                <w:sz w:val="28"/>
                <w:szCs w:val="28"/>
                <w:lang w:val="uk-UA"/>
              </w:rPr>
              <w:t>Витрати на паливо-мастильні матеріали</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356,2</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327,0</w:t>
            </w:r>
          </w:p>
        </w:tc>
      </w:tr>
      <w:tr w:rsidR="00DC74A9" w:rsidRPr="00DC74A9" w:rsidTr="007E646B">
        <w:tc>
          <w:tcPr>
            <w:tcW w:w="3190" w:type="dxa"/>
            <w:shd w:val="clear" w:color="auto" w:fill="auto"/>
          </w:tcPr>
          <w:p w:rsidR="00B71FDD" w:rsidRPr="00DC74A9" w:rsidRDefault="00B71FDD" w:rsidP="00B71FDD">
            <w:pPr>
              <w:rPr>
                <w:rFonts w:ascii="Times New Roman" w:hAnsi="Times New Roman"/>
                <w:sz w:val="28"/>
                <w:szCs w:val="28"/>
                <w:lang w:val="uk-UA"/>
              </w:rPr>
            </w:pPr>
            <w:r w:rsidRPr="00DC74A9">
              <w:rPr>
                <w:rFonts w:ascii="Times New Roman" w:hAnsi="Times New Roman"/>
                <w:sz w:val="28"/>
                <w:szCs w:val="28"/>
                <w:lang w:val="uk-UA"/>
              </w:rPr>
              <w:t>Запасні частини до транспортних засобів</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46,2</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95,0</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Господарські товари та інвентар</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46,6</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86,7</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Канцелярські товари </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47,8</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81,2</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Програмне забезпечення та періодичні видання</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178,1</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204,2</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Технічне обслуговування автотранспорту</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34,4</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55,2</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Послуги по утриманню електро та газового обладнання</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50,9</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92,2</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Лабораторні послуги </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106,5</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100,3</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Метрологічна перевірка обладнання</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63,7</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82,0</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Послуги зв’язок та інтернет</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74,0</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90,3</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Навчання працівників</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0</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44,2</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Інші послуги (охорона, дератизація, страхування автомобіля)</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71,2</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32,5</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Поточний ремонт приміщення </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0</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216,5</w:t>
            </w:r>
          </w:p>
        </w:tc>
      </w:tr>
      <w:tr w:rsidR="00DC74A9" w:rsidRPr="00DC74A9" w:rsidTr="007E646B">
        <w:tc>
          <w:tcPr>
            <w:tcW w:w="3190"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Оформлення автотранспорту</w:t>
            </w:r>
          </w:p>
        </w:tc>
        <w:tc>
          <w:tcPr>
            <w:tcW w:w="443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0</w:t>
            </w:r>
          </w:p>
        </w:tc>
        <w:tc>
          <w:tcPr>
            <w:tcW w:w="3191" w:type="dxa"/>
            <w:shd w:val="clear" w:color="auto" w:fill="auto"/>
          </w:tcPr>
          <w:p w:rsidR="00B71FDD" w:rsidRPr="00DC74A9" w:rsidRDefault="00B71FDD" w:rsidP="00B71FDD">
            <w:pPr>
              <w:spacing w:line="240" w:lineRule="auto"/>
              <w:jc w:val="both"/>
              <w:rPr>
                <w:rFonts w:ascii="Times New Roman" w:hAnsi="Times New Roman"/>
                <w:sz w:val="28"/>
                <w:szCs w:val="28"/>
                <w:lang w:val="uk-UA"/>
              </w:rPr>
            </w:pPr>
            <w:r w:rsidRPr="00DC74A9">
              <w:rPr>
                <w:rFonts w:ascii="Times New Roman" w:hAnsi="Times New Roman"/>
                <w:sz w:val="28"/>
                <w:szCs w:val="28"/>
                <w:lang w:val="uk-UA"/>
              </w:rPr>
              <w:t>97,0</w:t>
            </w:r>
          </w:p>
        </w:tc>
      </w:tr>
    </w:tbl>
    <w:p w:rsidR="00B71FDD" w:rsidRPr="00DC74A9" w:rsidRDefault="00B71FDD" w:rsidP="00B71FDD">
      <w:pPr>
        <w:pStyle w:val="af3"/>
        <w:rPr>
          <w:rFonts w:ascii="Times New Roman" w:hAnsi="Times New Roman"/>
          <w:sz w:val="28"/>
          <w:szCs w:val="28"/>
          <w:lang w:val="uk-UA"/>
        </w:rPr>
      </w:pPr>
      <w:r w:rsidRPr="00DC74A9">
        <w:rPr>
          <w:rFonts w:ascii="Times New Roman" w:hAnsi="Times New Roman"/>
          <w:sz w:val="28"/>
          <w:szCs w:val="28"/>
          <w:lang w:val="uk-UA"/>
        </w:rPr>
        <w:t xml:space="preserve">        Зменшилась кількість активних декларацій на 01.01.2026 р. – 21 947     (на 01.01.2025 - 22 666)</w:t>
      </w:r>
    </w:p>
    <w:tbl>
      <w:tblPr>
        <w:tblW w:w="5233" w:type="pct"/>
        <w:jc w:val="center"/>
        <w:tblCellMar>
          <w:left w:w="57" w:type="dxa"/>
          <w:right w:w="57" w:type="dxa"/>
        </w:tblCellMar>
        <w:tblLook w:val="00A0" w:firstRow="1" w:lastRow="0" w:firstColumn="1" w:lastColumn="0" w:noHBand="0" w:noVBand="0"/>
      </w:tblPr>
      <w:tblGrid>
        <w:gridCol w:w="5542"/>
        <w:gridCol w:w="1494"/>
        <w:gridCol w:w="1222"/>
        <w:gridCol w:w="1494"/>
        <w:gridCol w:w="1215"/>
      </w:tblGrid>
      <w:tr w:rsidR="00DC74A9" w:rsidRPr="00DC74A9" w:rsidTr="00B71FDD">
        <w:trPr>
          <w:trHeight w:val="510"/>
          <w:jc w:val="center"/>
        </w:trPr>
        <w:tc>
          <w:tcPr>
            <w:tcW w:w="2527" w:type="pct"/>
            <w:vMerge w:val="restart"/>
            <w:tcBorders>
              <w:top w:val="single" w:sz="4" w:space="0" w:color="auto"/>
              <w:left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b/>
                <w:sz w:val="28"/>
                <w:szCs w:val="28"/>
                <w:lang w:val="uk-UA"/>
              </w:rPr>
            </w:pPr>
            <w:r w:rsidRPr="00DC74A9">
              <w:rPr>
                <w:rFonts w:ascii="Times New Roman" w:hAnsi="Times New Roman"/>
                <w:b/>
                <w:sz w:val="28"/>
                <w:szCs w:val="28"/>
                <w:lang w:val="uk-UA"/>
              </w:rPr>
              <w:t>Назва показника</w:t>
            </w:r>
          </w:p>
        </w:tc>
        <w:tc>
          <w:tcPr>
            <w:tcW w:w="2473" w:type="pct"/>
            <w:gridSpan w:val="4"/>
            <w:tcBorders>
              <w:top w:val="single" w:sz="4" w:space="0" w:color="auto"/>
              <w:left w:val="nil"/>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b/>
                <w:sz w:val="28"/>
                <w:szCs w:val="28"/>
                <w:lang w:val="uk-UA"/>
              </w:rPr>
            </w:pPr>
            <w:r w:rsidRPr="00DC74A9">
              <w:rPr>
                <w:rFonts w:ascii="Times New Roman" w:hAnsi="Times New Roman"/>
                <w:b/>
                <w:sz w:val="28"/>
                <w:szCs w:val="28"/>
                <w:lang w:val="uk-UA"/>
              </w:rPr>
              <w:t>Кількість</w:t>
            </w:r>
          </w:p>
        </w:tc>
      </w:tr>
      <w:tr w:rsidR="00DC74A9" w:rsidRPr="00DC74A9" w:rsidTr="00B71FDD">
        <w:trPr>
          <w:trHeight w:val="510"/>
          <w:jc w:val="center"/>
        </w:trPr>
        <w:tc>
          <w:tcPr>
            <w:tcW w:w="2527" w:type="pct"/>
            <w:vMerge/>
            <w:tcBorders>
              <w:left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b/>
                <w:sz w:val="28"/>
                <w:szCs w:val="28"/>
                <w:lang w:val="uk-UA"/>
              </w:rPr>
            </w:pPr>
          </w:p>
        </w:tc>
        <w:tc>
          <w:tcPr>
            <w:tcW w:w="1238" w:type="pct"/>
            <w:gridSpan w:val="2"/>
            <w:tcBorders>
              <w:top w:val="single" w:sz="4" w:space="0" w:color="auto"/>
              <w:left w:val="nil"/>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b/>
                <w:sz w:val="28"/>
                <w:szCs w:val="28"/>
                <w:lang w:val="uk-UA"/>
              </w:rPr>
            </w:pPr>
            <w:r w:rsidRPr="00DC74A9">
              <w:rPr>
                <w:rFonts w:ascii="Times New Roman" w:hAnsi="Times New Roman"/>
                <w:b/>
                <w:sz w:val="28"/>
                <w:szCs w:val="28"/>
                <w:lang w:val="uk-UA"/>
              </w:rPr>
              <w:t>12 місяців</w:t>
            </w:r>
          </w:p>
        </w:tc>
        <w:tc>
          <w:tcPr>
            <w:tcW w:w="1235" w:type="pct"/>
            <w:gridSpan w:val="2"/>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b/>
                <w:sz w:val="28"/>
                <w:szCs w:val="28"/>
                <w:lang w:val="uk-UA"/>
              </w:rPr>
            </w:pPr>
            <w:r w:rsidRPr="00DC74A9">
              <w:rPr>
                <w:rFonts w:ascii="Times New Roman" w:hAnsi="Times New Roman"/>
                <w:b/>
                <w:sz w:val="28"/>
                <w:szCs w:val="28"/>
                <w:lang w:val="uk-UA"/>
              </w:rPr>
              <w:t>12 місяців</w:t>
            </w:r>
          </w:p>
        </w:tc>
      </w:tr>
      <w:tr w:rsidR="00DC74A9" w:rsidRPr="00DC74A9" w:rsidTr="00B71FDD">
        <w:trPr>
          <w:trHeight w:val="510"/>
          <w:jc w:val="center"/>
        </w:trPr>
        <w:tc>
          <w:tcPr>
            <w:tcW w:w="2527" w:type="pct"/>
            <w:vMerge/>
            <w:tcBorders>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b/>
                <w:sz w:val="28"/>
                <w:szCs w:val="28"/>
                <w:lang w:val="uk-UA"/>
              </w:rPr>
            </w:pPr>
          </w:p>
        </w:tc>
        <w:tc>
          <w:tcPr>
            <w:tcW w:w="681" w:type="pct"/>
            <w:tcBorders>
              <w:top w:val="single" w:sz="4" w:space="0" w:color="auto"/>
              <w:left w:val="nil"/>
              <w:bottom w:val="single" w:sz="4" w:space="0" w:color="auto"/>
              <w:right w:val="single" w:sz="4" w:space="0" w:color="auto"/>
            </w:tcBorders>
            <w:vAlign w:val="center"/>
          </w:tcPr>
          <w:p w:rsidR="00B71FDD" w:rsidRPr="00DC74A9" w:rsidRDefault="00B71FDD" w:rsidP="00B71FDD">
            <w:pPr>
              <w:spacing w:line="240" w:lineRule="auto"/>
              <w:rPr>
                <w:rFonts w:ascii="Times New Roman" w:hAnsi="Times New Roman"/>
                <w:b/>
                <w:sz w:val="28"/>
                <w:szCs w:val="28"/>
                <w:lang w:val="uk-UA"/>
              </w:rPr>
            </w:pPr>
            <w:r w:rsidRPr="00DC74A9">
              <w:rPr>
                <w:rFonts w:ascii="Times New Roman" w:hAnsi="Times New Roman"/>
                <w:b/>
                <w:sz w:val="28"/>
                <w:szCs w:val="28"/>
                <w:lang w:val="uk-UA"/>
              </w:rPr>
              <w:t>2024 р.</w:t>
            </w:r>
          </w:p>
        </w:tc>
        <w:tc>
          <w:tcPr>
            <w:tcW w:w="557"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rPr>
                <w:rFonts w:ascii="Times New Roman" w:hAnsi="Times New Roman"/>
                <w:b/>
                <w:sz w:val="28"/>
                <w:szCs w:val="28"/>
                <w:lang w:val="uk-UA"/>
              </w:rPr>
            </w:pPr>
            <w:r w:rsidRPr="00DC74A9">
              <w:rPr>
                <w:rFonts w:ascii="Times New Roman" w:hAnsi="Times New Roman"/>
                <w:b/>
                <w:sz w:val="28"/>
                <w:szCs w:val="28"/>
                <w:lang w:val="uk-UA"/>
              </w:rPr>
              <w:t>2024 р.</w:t>
            </w:r>
          </w:p>
        </w:tc>
        <w:tc>
          <w:tcPr>
            <w:tcW w:w="681"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rPr>
                <w:rFonts w:ascii="Times New Roman" w:hAnsi="Times New Roman"/>
                <w:b/>
                <w:sz w:val="28"/>
                <w:szCs w:val="28"/>
                <w:lang w:val="uk-UA"/>
              </w:rPr>
            </w:pPr>
            <w:r w:rsidRPr="00DC74A9">
              <w:rPr>
                <w:rFonts w:ascii="Times New Roman" w:hAnsi="Times New Roman"/>
                <w:b/>
                <w:sz w:val="28"/>
                <w:szCs w:val="28"/>
                <w:lang w:val="uk-UA"/>
              </w:rPr>
              <w:t>2025 рік</w:t>
            </w:r>
          </w:p>
        </w:tc>
        <w:tc>
          <w:tcPr>
            <w:tcW w:w="554"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rPr>
                <w:rFonts w:ascii="Times New Roman" w:hAnsi="Times New Roman"/>
                <w:b/>
                <w:sz w:val="28"/>
                <w:szCs w:val="28"/>
                <w:lang w:val="uk-UA"/>
              </w:rPr>
            </w:pPr>
            <w:r w:rsidRPr="00DC74A9">
              <w:rPr>
                <w:rFonts w:ascii="Times New Roman" w:hAnsi="Times New Roman"/>
                <w:b/>
                <w:sz w:val="28"/>
                <w:szCs w:val="28"/>
                <w:lang w:val="uk-UA"/>
              </w:rPr>
              <w:t>2025 р.</w:t>
            </w:r>
          </w:p>
        </w:tc>
      </w:tr>
      <w:tr w:rsidR="00DC74A9" w:rsidRPr="00DC74A9" w:rsidTr="00B71FDD">
        <w:trPr>
          <w:trHeight w:val="219"/>
          <w:jc w:val="center"/>
        </w:trPr>
        <w:tc>
          <w:tcPr>
            <w:tcW w:w="2527" w:type="pct"/>
            <w:tcBorders>
              <w:top w:val="single" w:sz="4" w:space="0" w:color="auto"/>
              <w:left w:val="single" w:sz="4" w:space="0" w:color="auto"/>
              <w:bottom w:val="single" w:sz="4" w:space="0" w:color="auto"/>
              <w:right w:val="single" w:sz="4" w:space="0" w:color="auto"/>
            </w:tcBorders>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Забезпеченість лікарями на 10 тис. населення</w:t>
            </w:r>
          </w:p>
        </w:tc>
        <w:tc>
          <w:tcPr>
            <w:tcW w:w="681" w:type="pct"/>
            <w:tcBorders>
              <w:top w:val="single" w:sz="4" w:space="0" w:color="auto"/>
              <w:left w:val="nil"/>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20 осіб</w:t>
            </w:r>
          </w:p>
        </w:tc>
        <w:tc>
          <w:tcPr>
            <w:tcW w:w="557"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7,1</w:t>
            </w:r>
          </w:p>
        </w:tc>
        <w:tc>
          <w:tcPr>
            <w:tcW w:w="681"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19 осіб</w:t>
            </w:r>
          </w:p>
        </w:tc>
        <w:tc>
          <w:tcPr>
            <w:tcW w:w="554"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7,1</w:t>
            </w:r>
          </w:p>
        </w:tc>
      </w:tr>
      <w:tr w:rsidR="00DC74A9" w:rsidRPr="00DC74A9" w:rsidTr="00B71FDD">
        <w:trPr>
          <w:trHeight w:val="20"/>
          <w:jc w:val="center"/>
        </w:trPr>
        <w:tc>
          <w:tcPr>
            <w:tcW w:w="2527" w:type="pct"/>
            <w:tcBorders>
              <w:top w:val="single" w:sz="4" w:space="0" w:color="auto"/>
              <w:left w:val="single" w:sz="4" w:space="0" w:color="auto"/>
              <w:bottom w:val="single" w:sz="4" w:space="0" w:color="auto"/>
              <w:right w:val="single" w:sz="4" w:space="0" w:color="auto"/>
            </w:tcBorders>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Забезпеченість середніми медпрацівниками на 10 тис. населення</w:t>
            </w:r>
          </w:p>
        </w:tc>
        <w:tc>
          <w:tcPr>
            <w:tcW w:w="681" w:type="pct"/>
            <w:tcBorders>
              <w:top w:val="single" w:sz="4" w:space="0" w:color="auto"/>
              <w:left w:val="nil"/>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50 осіб</w:t>
            </w:r>
          </w:p>
        </w:tc>
        <w:tc>
          <w:tcPr>
            <w:tcW w:w="557"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17,8</w:t>
            </w:r>
          </w:p>
        </w:tc>
        <w:tc>
          <w:tcPr>
            <w:tcW w:w="681"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49 осіб</w:t>
            </w:r>
          </w:p>
        </w:tc>
        <w:tc>
          <w:tcPr>
            <w:tcW w:w="554"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18,4</w:t>
            </w:r>
          </w:p>
        </w:tc>
      </w:tr>
      <w:tr w:rsidR="00DC74A9" w:rsidRPr="00DC74A9" w:rsidTr="00B71FDD">
        <w:trPr>
          <w:trHeight w:val="20"/>
          <w:jc w:val="center"/>
        </w:trPr>
        <w:tc>
          <w:tcPr>
            <w:tcW w:w="2527" w:type="pct"/>
            <w:tcBorders>
              <w:top w:val="single" w:sz="4" w:space="0" w:color="auto"/>
              <w:left w:val="single" w:sz="4" w:space="0" w:color="auto"/>
              <w:bottom w:val="single" w:sz="4" w:space="0" w:color="auto"/>
              <w:right w:val="single" w:sz="4" w:space="0" w:color="auto"/>
            </w:tcBorders>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Народжуваність на 1тис. населення</w:t>
            </w:r>
          </w:p>
        </w:tc>
        <w:tc>
          <w:tcPr>
            <w:tcW w:w="681" w:type="pct"/>
            <w:tcBorders>
              <w:top w:val="single" w:sz="4" w:space="0" w:color="auto"/>
              <w:left w:val="nil"/>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79 осіб</w:t>
            </w:r>
          </w:p>
        </w:tc>
        <w:tc>
          <w:tcPr>
            <w:tcW w:w="557"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2,8</w:t>
            </w:r>
          </w:p>
        </w:tc>
        <w:tc>
          <w:tcPr>
            <w:tcW w:w="681"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76 осіб</w:t>
            </w:r>
          </w:p>
        </w:tc>
        <w:tc>
          <w:tcPr>
            <w:tcW w:w="554"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2,8</w:t>
            </w:r>
          </w:p>
        </w:tc>
      </w:tr>
      <w:tr w:rsidR="00DC74A9" w:rsidRPr="00DC74A9" w:rsidTr="00B71FDD">
        <w:trPr>
          <w:trHeight w:val="20"/>
          <w:jc w:val="center"/>
        </w:trPr>
        <w:tc>
          <w:tcPr>
            <w:tcW w:w="2527" w:type="pct"/>
            <w:tcBorders>
              <w:top w:val="single" w:sz="4" w:space="0" w:color="auto"/>
              <w:left w:val="single" w:sz="4" w:space="0" w:color="auto"/>
              <w:bottom w:val="single" w:sz="4" w:space="0" w:color="auto"/>
              <w:right w:val="single" w:sz="4" w:space="0" w:color="auto"/>
            </w:tcBorders>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Загальна смертність на 1тис. населення</w:t>
            </w:r>
          </w:p>
        </w:tc>
        <w:tc>
          <w:tcPr>
            <w:tcW w:w="681" w:type="pct"/>
            <w:tcBorders>
              <w:top w:val="single" w:sz="4" w:space="0" w:color="auto"/>
              <w:left w:val="nil"/>
              <w:bottom w:val="single" w:sz="4" w:space="0" w:color="auto"/>
              <w:right w:val="single" w:sz="4" w:space="0" w:color="auto"/>
            </w:tcBorders>
            <w:vAlign w:val="center"/>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 xml:space="preserve">   416 осіб</w:t>
            </w:r>
          </w:p>
        </w:tc>
        <w:tc>
          <w:tcPr>
            <w:tcW w:w="557"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14,8</w:t>
            </w:r>
          </w:p>
        </w:tc>
        <w:tc>
          <w:tcPr>
            <w:tcW w:w="681"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447 осіб</w:t>
            </w:r>
          </w:p>
        </w:tc>
        <w:tc>
          <w:tcPr>
            <w:tcW w:w="554"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16,8</w:t>
            </w:r>
          </w:p>
        </w:tc>
      </w:tr>
      <w:tr w:rsidR="00DC74A9" w:rsidRPr="00DC74A9" w:rsidTr="00B71FDD">
        <w:trPr>
          <w:trHeight w:val="553"/>
          <w:jc w:val="center"/>
        </w:trPr>
        <w:tc>
          <w:tcPr>
            <w:tcW w:w="2527" w:type="pct"/>
            <w:tcBorders>
              <w:top w:val="single" w:sz="4" w:space="0" w:color="auto"/>
              <w:left w:val="single" w:sz="4" w:space="0" w:color="auto"/>
              <w:bottom w:val="single" w:sz="4" w:space="0" w:color="auto"/>
              <w:right w:val="single" w:sz="4" w:space="0" w:color="auto"/>
            </w:tcBorders>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Малюкова смертність на 1тис. народжених живими</w:t>
            </w:r>
          </w:p>
        </w:tc>
        <w:tc>
          <w:tcPr>
            <w:tcW w:w="681" w:type="pct"/>
            <w:tcBorders>
              <w:top w:val="single" w:sz="4" w:space="0" w:color="auto"/>
              <w:left w:val="nil"/>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1</w:t>
            </w:r>
          </w:p>
        </w:tc>
        <w:tc>
          <w:tcPr>
            <w:tcW w:w="557"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0,03</w:t>
            </w:r>
          </w:p>
        </w:tc>
        <w:tc>
          <w:tcPr>
            <w:tcW w:w="681"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0</w:t>
            </w:r>
          </w:p>
        </w:tc>
        <w:tc>
          <w:tcPr>
            <w:tcW w:w="554"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w:t>
            </w:r>
          </w:p>
        </w:tc>
      </w:tr>
      <w:tr w:rsidR="00DC74A9" w:rsidRPr="00DC74A9" w:rsidTr="00B71FDD">
        <w:trPr>
          <w:trHeight w:val="20"/>
          <w:jc w:val="center"/>
        </w:trPr>
        <w:tc>
          <w:tcPr>
            <w:tcW w:w="2527" w:type="pct"/>
            <w:tcBorders>
              <w:top w:val="single" w:sz="4" w:space="0" w:color="auto"/>
              <w:left w:val="single" w:sz="4" w:space="0" w:color="auto"/>
              <w:bottom w:val="single" w:sz="4" w:space="0" w:color="auto"/>
              <w:right w:val="single" w:sz="4" w:space="0" w:color="auto"/>
            </w:tcBorders>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Смертність від туберкульозу на 100 тис. населення</w:t>
            </w:r>
          </w:p>
        </w:tc>
        <w:tc>
          <w:tcPr>
            <w:tcW w:w="681" w:type="pct"/>
            <w:tcBorders>
              <w:top w:val="single" w:sz="4" w:space="0" w:color="auto"/>
              <w:left w:val="nil"/>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w:t>
            </w:r>
          </w:p>
        </w:tc>
        <w:tc>
          <w:tcPr>
            <w:tcW w:w="557"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w:t>
            </w:r>
          </w:p>
        </w:tc>
        <w:tc>
          <w:tcPr>
            <w:tcW w:w="681"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1</w:t>
            </w:r>
          </w:p>
        </w:tc>
        <w:tc>
          <w:tcPr>
            <w:tcW w:w="554"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3,7</w:t>
            </w:r>
          </w:p>
        </w:tc>
      </w:tr>
      <w:tr w:rsidR="00DC74A9" w:rsidRPr="00DC74A9" w:rsidTr="00B71FDD">
        <w:trPr>
          <w:trHeight w:val="20"/>
          <w:jc w:val="center"/>
        </w:trPr>
        <w:tc>
          <w:tcPr>
            <w:tcW w:w="2527" w:type="pct"/>
            <w:tcBorders>
              <w:top w:val="single" w:sz="4" w:space="0" w:color="auto"/>
              <w:left w:val="single" w:sz="4" w:space="0" w:color="auto"/>
              <w:bottom w:val="single" w:sz="4" w:space="0" w:color="auto"/>
              <w:right w:val="single" w:sz="4" w:space="0" w:color="auto"/>
            </w:tcBorders>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 xml:space="preserve">Захворюваність на туберкульоз на 100 тис. населення </w:t>
            </w:r>
          </w:p>
        </w:tc>
        <w:tc>
          <w:tcPr>
            <w:tcW w:w="681" w:type="pct"/>
            <w:tcBorders>
              <w:top w:val="single" w:sz="4" w:space="0" w:color="auto"/>
              <w:left w:val="nil"/>
              <w:bottom w:val="single" w:sz="4" w:space="0" w:color="auto"/>
              <w:right w:val="single" w:sz="4" w:space="0" w:color="auto"/>
            </w:tcBorders>
            <w:vAlign w:val="center"/>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 xml:space="preserve">   9 осіб</w:t>
            </w:r>
          </w:p>
        </w:tc>
        <w:tc>
          <w:tcPr>
            <w:tcW w:w="557"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 xml:space="preserve">      32,0</w:t>
            </w:r>
          </w:p>
        </w:tc>
        <w:tc>
          <w:tcPr>
            <w:tcW w:w="681"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8 осіб</w:t>
            </w:r>
          </w:p>
        </w:tc>
        <w:tc>
          <w:tcPr>
            <w:tcW w:w="554"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30,0</w:t>
            </w:r>
          </w:p>
        </w:tc>
      </w:tr>
      <w:tr w:rsidR="00DC74A9" w:rsidRPr="00DC74A9" w:rsidTr="00B71FDD">
        <w:trPr>
          <w:trHeight w:val="20"/>
          <w:jc w:val="center"/>
        </w:trPr>
        <w:tc>
          <w:tcPr>
            <w:tcW w:w="2527" w:type="pct"/>
            <w:tcBorders>
              <w:top w:val="single" w:sz="4" w:space="0" w:color="auto"/>
              <w:left w:val="single" w:sz="4" w:space="0" w:color="auto"/>
              <w:bottom w:val="single" w:sz="4" w:space="0" w:color="auto"/>
              <w:right w:val="single" w:sz="4" w:space="0" w:color="auto"/>
            </w:tcBorders>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Діти інваліди на 1тис. дитячого населення</w:t>
            </w:r>
          </w:p>
        </w:tc>
        <w:tc>
          <w:tcPr>
            <w:tcW w:w="681" w:type="pct"/>
            <w:tcBorders>
              <w:top w:val="single" w:sz="4" w:space="0" w:color="auto"/>
              <w:left w:val="nil"/>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108 осіб</w:t>
            </w:r>
          </w:p>
        </w:tc>
        <w:tc>
          <w:tcPr>
            <w:tcW w:w="557"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27,3</w:t>
            </w:r>
          </w:p>
        </w:tc>
        <w:tc>
          <w:tcPr>
            <w:tcW w:w="681"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104 осіб</w:t>
            </w:r>
          </w:p>
        </w:tc>
        <w:tc>
          <w:tcPr>
            <w:tcW w:w="554" w:type="pct"/>
            <w:tcBorders>
              <w:top w:val="single" w:sz="4" w:space="0" w:color="auto"/>
              <w:left w:val="single" w:sz="4" w:space="0" w:color="auto"/>
              <w:bottom w:val="single" w:sz="4" w:space="0" w:color="auto"/>
              <w:right w:val="single" w:sz="4" w:space="0" w:color="auto"/>
            </w:tcBorders>
            <w:vAlign w:val="center"/>
          </w:tcPr>
          <w:p w:rsidR="00B71FDD" w:rsidRPr="00DC74A9" w:rsidRDefault="00B71FDD" w:rsidP="00B71FDD">
            <w:pPr>
              <w:spacing w:line="240" w:lineRule="auto"/>
              <w:jc w:val="center"/>
              <w:rPr>
                <w:rFonts w:ascii="Times New Roman" w:hAnsi="Times New Roman"/>
                <w:sz w:val="28"/>
                <w:szCs w:val="28"/>
                <w:lang w:val="uk-UA"/>
              </w:rPr>
            </w:pPr>
            <w:r w:rsidRPr="00DC74A9">
              <w:rPr>
                <w:rFonts w:ascii="Times New Roman" w:hAnsi="Times New Roman"/>
                <w:sz w:val="28"/>
                <w:szCs w:val="28"/>
                <w:lang w:val="uk-UA"/>
              </w:rPr>
              <w:t>29,7</w:t>
            </w:r>
          </w:p>
        </w:tc>
      </w:tr>
    </w:tbl>
    <w:p w:rsidR="00B71FDD" w:rsidRPr="00DC74A9" w:rsidRDefault="00B71FDD" w:rsidP="00B71FDD">
      <w:pPr>
        <w:tabs>
          <w:tab w:val="left" w:pos="3015"/>
        </w:tabs>
        <w:spacing w:line="240" w:lineRule="auto"/>
        <w:ind w:firstLine="567"/>
        <w:rPr>
          <w:rFonts w:ascii="Times New Roman" w:hAnsi="Times New Roman"/>
          <w:sz w:val="28"/>
          <w:szCs w:val="28"/>
          <w:lang w:val="uk-UA"/>
        </w:rPr>
      </w:pPr>
      <w:r w:rsidRPr="00DC74A9">
        <w:rPr>
          <w:rFonts w:ascii="Times New Roman" w:hAnsi="Times New Roman"/>
          <w:sz w:val="28"/>
          <w:szCs w:val="28"/>
          <w:lang w:val="uk-UA"/>
        </w:rPr>
        <w:t xml:space="preserve">              Отримано благодійної допомоги  за    2025 рік </w:t>
      </w:r>
    </w:p>
    <w:tbl>
      <w:tblPr>
        <w:tblW w:w="10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1405"/>
        <w:gridCol w:w="6249"/>
      </w:tblGrid>
      <w:tr w:rsidR="00DC74A9" w:rsidRPr="00DC74A9" w:rsidTr="007E646B">
        <w:tc>
          <w:tcPr>
            <w:tcW w:w="3227"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Найменування донора</w:t>
            </w:r>
          </w:p>
        </w:tc>
        <w:tc>
          <w:tcPr>
            <w:tcW w:w="1405"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Сума (тис.грн.)</w:t>
            </w:r>
          </w:p>
        </w:tc>
        <w:tc>
          <w:tcPr>
            <w:tcW w:w="6249" w:type="dxa"/>
            <w:shd w:val="clear" w:color="auto" w:fill="auto"/>
          </w:tcPr>
          <w:p w:rsidR="00B71FDD" w:rsidRPr="00DC74A9" w:rsidRDefault="007E646B"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 xml:space="preserve">                 Н</w:t>
            </w:r>
            <w:r w:rsidR="00B71FDD" w:rsidRPr="00DC74A9">
              <w:rPr>
                <w:rFonts w:ascii="Times New Roman" w:hAnsi="Times New Roman"/>
                <w:sz w:val="28"/>
                <w:szCs w:val="28"/>
                <w:lang w:val="uk-UA"/>
              </w:rPr>
              <w:t>айменування</w:t>
            </w:r>
          </w:p>
        </w:tc>
      </w:tr>
      <w:tr w:rsidR="00DC74A9" w:rsidRPr="00DC74A9" w:rsidTr="007E646B">
        <w:tc>
          <w:tcPr>
            <w:tcW w:w="3227" w:type="dxa"/>
            <w:shd w:val="clear" w:color="auto" w:fill="auto"/>
          </w:tcPr>
          <w:p w:rsidR="00B71FDD" w:rsidRPr="00DC74A9" w:rsidRDefault="00B71FDD" w:rsidP="00B71FDD">
            <w:pPr>
              <w:spacing w:after="0" w:line="240" w:lineRule="auto"/>
              <w:rPr>
                <w:rFonts w:ascii="Times New Roman" w:hAnsi="Times New Roman"/>
                <w:sz w:val="28"/>
                <w:szCs w:val="28"/>
                <w:lang w:val="uk-UA"/>
              </w:rPr>
            </w:pPr>
            <w:r w:rsidRPr="00DC74A9">
              <w:rPr>
                <w:rFonts w:ascii="Times New Roman" w:hAnsi="Times New Roman"/>
                <w:sz w:val="28"/>
                <w:szCs w:val="28"/>
                <w:lang w:val="uk-UA"/>
              </w:rPr>
              <w:t>Представництво Міжнародного Медичного Корпусу в Україні</w:t>
            </w:r>
          </w:p>
        </w:tc>
        <w:tc>
          <w:tcPr>
            <w:tcW w:w="1405"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430,6</w:t>
            </w:r>
          </w:p>
        </w:tc>
        <w:tc>
          <w:tcPr>
            <w:tcW w:w="6249" w:type="dxa"/>
            <w:shd w:val="clear" w:color="auto" w:fill="auto"/>
          </w:tcPr>
          <w:p w:rsidR="00B71FDD" w:rsidRPr="00DC74A9" w:rsidRDefault="00B71FDD" w:rsidP="00B71FDD">
            <w:pPr>
              <w:spacing w:line="240" w:lineRule="auto"/>
              <w:rPr>
                <w:rFonts w:ascii="Times New Roman" w:hAnsi="Times New Roman"/>
                <w:sz w:val="28"/>
                <w:szCs w:val="28"/>
                <w:lang w:val="ru-RU"/>
              </w:rPr>
            </w:pPr>
            <w:r w:rsidRPr="00DC74A9">
              <w:rPr>
                <w:rFonts w:ascii="Times New Roman" w:hAnsi="Times New Roman"/>
                <w:sz w:val="28"/>
                <w:szCs w:val="28"/>
                <w:lang w:val="uk-UA"/>
              </w:rPr>
              <w:t>Ноутбуки (4шт),освітлювач таблиць для визначення зору, меблі медичні,принтер ,картридж, папки, папір.</w:t>
            </w:r>
            <w:r w:rsidRPr="00DC74A9">
              <w:rPr>
                <w:rFonts w:ascii="Times New Roman" w:hAnsi="Times New Roman"/>
                <w:sz w:val="28"/>
                <w:szCs w:val="28"/>
                <w:lang w:val="ru-RU"/>
              </w:rPr>
              <w:t>інвентар для прибирання</w:t>
            </w:r>
          </w:p>
        </w:tc>
      </w:tr>
      <w:tr w:rsidR="00DC74A9" w:rsidRPr="00DC74A9" w:rsidTr="007E646B">
        <w:tc>
          <w:tcPr>
            <w:tcW w:w="3227"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БФ «Інститут розвитку сім’ї та дитини»</w:t>
            </w:r>
          </w:p>
        </w:tc>
        <w:tc>
          <w:tcPr>
            <w:tcW w:w="1405"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69,8</w:t>
            </w:r>
          </w:p>
        </w:tc>
        <w:tc>
          <w:tcPr>
            <w:tcW w:w="6249"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 xml:space="preserve">Обладнання медичне </w:t>
            </w:r>
          </w:p>
        </w:tc>
      </w:tr>
      <w:tr w:rsidR="00DC74A9" w:rsidRPr="00DC74A9" w:rsidTr="007E646B">
        <w:tc>
          <w:tcPr>
            <w:tcW w:w="3227"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 xml:space="preserve"> ТОВ «Річмен груп»</w:t>
            </w:r>
          </w:p>
        </w:tc>
        <w:tc>
          <w:tcPr>
            <w:tcW w:w="1405"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3,6</w:t>
            </w:r>
          </w:p>
        </w:tc>
        <w:tc>
          <w:tcPr>
            <w:tcW w:w="6249"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меблі</w:t>
            </w:r>
          </w:p>
        </w:tc>
      </w:tr>
      <w:tr w:rsidR="00DC74A9" w:rsidRPr="00DC74A9" w:rsidTr="007E646B">
        <w:tc>
          <w:tcPr>
            <w:tcW w:w="3227"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 xml:space="preserve"> БО «Мережа 100 відсотків життя Рівне»</w:t>
            </w:r>
          </w:p>
        </w:tc>
        <w:tc>
          <w:tcPr>
            <w:tcW w:w="1405"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47,9</w:t>
            </w:r>
          </w:p>
        </w:tc>
        <w:tc>
          <w:tcPr>
            <w:tcW w:w="6249"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Інвалідна коляска-2шт,ходунки інші засоби для паліативної допомоги</w:t>
            </w:r>
          </w:p>
        </w:tc>
      </w:tr>
      <w:tr w:rsidR="00DC74A9" w:rsidRPr="00DC74A9" w:rsidTr="007E646B">
        <w:tc>
          <w:tcPr>
            <w:tcW w:w="3227"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Громадська організація «Неурядована організація» Інтач Юкрейн Фундейшн</w:t>
            </w:r>
          </w:p>
        </w:tc>
        <w:tc>
          <w:tcPr>
            <w:tcW w:w="1405"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17,3</w:t>
            </w:r>
          </w:p>
        </w:tc>
        <w:tc>
          <w:tcPr>
            <w:tcW w:w="6249"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 xml:space="preserve">Ваги для немовлят, термометр  інфрачервоний </w:t>
            </w:r>
          </w:p>
        </w:tc>
      </w:tr>
      <w:tr w:rsidR="00DC74A9" w:rsidRPr="00DC74A9" w:rsidTr="007E646B">
        <w:tc>
          <w:tcPr>
            <w:tcW w:w="3227"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Відокремлений підрозділ іноземної неурядової організації ІНТЕРНЕШНЛ РЕСК’Ю КОММІТІ , ІНК. в Україні</w:t>
            </w:r>
          </w:p>
        </w:tc>
        <w:tc>
          <w:tcPr>
            <w:tcW w:w="1405"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7 291,5</w:t>
            </w:r>
          </w:p>
        </w:tc>
        <w:tc>
          <w:tcPr>
            <w:tcW w:w="6249"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Будівельні матеріали , 2 автомобілі Мі</w:t>
            </w:r>
            <w:r w:rsidRPr="00DC74A9">
              <w:rPr>
                <w:rFonts w:ascii="Times New Roman" w:hAnsi="Times New Roman"/>
                <w:sz w:val="28"/>
                <w:szCs w:val="28"/>
              </w:rPr>
              <w:t>tsubishi</w:t>
            </w:r>
            <w:r w:rsidRPr="00DC74A9">
              <w:rPr>
                <w:rFonts w:ascii="Times New Roman" w:hAnsi="Times New Roman"/>
                <w:sz w:val="28"/>
                <w:szCs w:val="28"/>
                <w:lang w:val="uk-UA"/>
              </w:rPr>
              <w:t>, 3 модульні споруди, медикаменти.</w:t>
            </w:r>
          </w:p>
        </w:tc>
      </w:tr>
      <w:tr w:rsidR="00DC74A9" w:rsidRPr="00DC74A9" w:rsidTr="007E646B">
        <w:tc>
          <w:tcPr>
            <w:tcW w:w="3227"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Всеукраїнський  фонд «Крок за кроком»</w:t>
            </w:r>
          </w:p>
        </w:tc>
        <w:tc>
          <w:tcPr>
            <w:tcW w:w="1405"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437,0</w:t>
            </w:r>
          </w:p>
        </w:tc>
        <w:tc>
          <w:tcPr>
            <w:tcW w:w="6249"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Поточний ремонт АЗПСМ с. Кам’янка</w:t>
            </w:r>
          </w:p>
        </w:tc>
      </w:tr>
      <w:tr w:rsidR="00DC74A9" w:rsidRPr="00DC74A9" w:rsidTr="007E646B">
        <w:tc>
          <w:tcPr>
            <w:tcW w:w="3227"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Міжнародний Благодійний фонд «АІСМ України»</w:t>
            </w:r>
          </w:p>
        </w:tc>
        <w:tc>
          <w:tcPr>
            <w:tcW w:w="1405"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91,2</w:t>
            </w:r>
          </w:p>
        </w:tc>
        <w:tc>
          <w:tcPr>
            <w:tcW w:w="6249"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Дрібний медичний інвентар,</w:t>
            </w:r>
          </w:p>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конвектор (6шт)</w:t>
            </w:r>
          </w:p>
        </w:tc>
      </w:tr>
      <w:tr w:rsidR="00DC74A9" w:rsidRPr="00DC74A9" w:rsidTr="007E646B">
        <w:tc>
          <w:tcPr>
            <w:tcW w:w="3227"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Бюро всесвітньої організації охорони здоров’я (ВООЗ) в Україні</w:t>
            </w:r>
          </w:p>
        </w:tc>
        <w:tc>
          <w:tcPr>
            <w:tcW w:w="1405"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4,0</w:t>
            </w:r>
          </w:p>
        </w:tc>
        <w:tc>
          <w:tcPr>
            <w:tcW w:w="6249"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Апарат для виміру кров’яного тиску</w:t>
            </w:r>
          </w:p>
        </w:tc>
      </w:tr>
      <w:tr w:rsidR="00DC74A9" w:rsidRPr="00DC74A9" w:rsidTr="007E646B">
        <w:tc>
          <w:tcPr>
            <w:tcW w:w="3227"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Міжнародний червоний хрест</w:t>
            </w:r>
          </w:p>
        </w:tc>
        <w:tc>
          <w:tcPr>
            <w:tcW w:w="1405"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394,8</w:t>
            </w:r>
          </w:p>
        </w:tc>
        <w:tc>
          <w:tcPr>
            <w:tcW w:w="6249"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Генератор, перемикач для генератора</w:t>
            </w:r>
          </w:p>
        </w:tc>
      </w:tr>
      <w:tr w:rsidR="00DC74A9" w:rsidRPr="00DC74A9" w:rsidTr="007E646B">
        <w:tc>
          <w:tcPr>
            <w:tcW w:w="3227" w:type="dxa"/>
            <w:shd w:val="clear" w:color="auto" w:fill="auto"/>
          </w:tcPr>
          <w:p w:rsidR="00B71FDD" w:rsidRPr="00DC74A9" w:rsidRDefault="00B71FDD" w:rsidP="00B71FDD">
            <w:pPr>
              <w:spacing w:line="240" w:lineRule="auto"/>
              <w:rPr>
                <w:rFonts w:ascii="Times New Roman" w:hAnsi="Times New Roman"/>
                <w:sz w:val="28"/>
                <w:szCs w:val="28"/>
              </w:rPr>
            </w:pPr>
            <w:r w:rsidRPr="00DC74A9">
              <w:rPr>
                <w:rFonts w:ascii="Times New Roman" w:hAnsi="Times New Roman"/>
                <w:sz w:val="28"/>
                <w:szCs w:val="28"/>
              </w:rPr>
              <w:t>Johanniter International Assistance</w:t>
            </w:r>
          </w:p>
        </w:tc>
        <w:tc>
          <w:tcPr>
            <w:tcW w:w="1405" w:type="dxa"/>
            <w:shd w:val="clear" w:color="auto" w:fill="auto"/>
          </w:tcPr>
          <w:p w:rsidR="00B71FDD" w:rsidRPr="00DC74A9" w:rsidRDefault="00B71FDD" w:rsidP="00B71FDD">
            <w:pPr>
              <w:spacing w:line="240" w:lineRule="auto"/>
              <w:rPr>
                <w:rFonts w:ascii="Times New Roman" w:hAnsi="Times New Roman"/>
                <w:sz w:val="28"/>
                <w:szCs w:val="28"/>
              </w:rPr>
            </w:pPr>
            <w:r w:rsidRPr="00DC74A9">
              <w:rPr>
                <w:rFonts w:ascii="Times New Roman" w:hAnsi="Times New Roman"/>
                <w:sz w:val="28"/>
                <w:szCs w:val="28"/>
              </w:rPr>
              <w:t>1553.0</w:t>
            </w:r>
          </w:p>
        </w:tc>
        <w:tc>
          <w:tcPr>
            <w:tcW w:w="6249" w:type="dxa"/>
            <w:shd w:val="clear" w:color="auto" w:fill="auto"/>
          </w:tcPr>
          <w:p w:rsidR="00B71FDD" w:rsidRPr="00DC74A9" w:rsidRDefault="00B71FDD" w:rsidP="00B71FDD">
            <w:pPr>
              <w:spacing w:line="240" w:lineRule="auto"/>
              <w:rPr>
                <w:rFonts w:ascii="Times New Roman" w:hAnsi="Times New Roman"/>
                <w:sz w:val="28"/>
                <w:szCs w:val="28"/>
                <w:lang w:val="uk-UA"/>
              </w:rPr>
            </w:pPr>
            <w:r w:rsidRPr="00DC74A9">
              <w:rPr>
                <w:rFonts w:ascii="Times New Roman" w:hAnsi="Times New Roman"/>
                <w:sz w:val="28"/>
                <w:szCs w:val="28"/>
                <w:lang w:val="uk-UA"/>
              </w:rPr>
              <w:t>Паливні брикети</w:t>
            </w:r>
          </w:p>
        </w:tc>
      </w:tr>
    </w:tbl>
    <w:p w:rsidR="00B71FDD" w:rsidRPr="00DC74A9" w:rsidRDefault="00B71FDD" w:rsidP="00B71FDD">
      <w:pPr>
        <w:spacing w:line="240" w:lineRule="auto"/>
        <w:ind w:firstLine="567"/>
        <w:rPr>
          <w:rFonts w:ascii="Times New Roman" w:hAnsi="Times New Roman"/>
          <w:sz w:val="28"/>
          <w:szCs w:val="28"/>
          <w:lang w:val="uk-UA"/>
        </w:rPr>
      </w:pPr>
      <w:r w:rsidRPr="00DC74A9">
        <w:rPr>
          <w:rFonts w:ascii="Times New Roman" w:hAnsi="Times New Roman"/>
          <w:sz w:val="28"/>
          <w:szCs w:val="28"/>
          <w:lang w:val="uk-UA"/>
        </w:rPr>
        <w:t xml:space="preserve">Всього                </w:t>
      </w:r>
      <w:r w:rsidR="007E646B" w:rsidRPr="00DC74A9">
        <w:rPr>
          <w:rFonts w:ascii="Times New Roman" w:hAnsi="Times New Roman"/>
          <w:sz w:val="28"/>
          <w:szCs w:val="28"/>
          <w:lang w:val="uk-UA"/>
        </w:rPr>
        <w:t xml:space="preserve">        </w:t>
      </w:r>
      <w:r w:rsidRPr="00DC74A9">
        <w:rPr>
          <w:rFonts w:ascii="Times New Roman" w:hAnsi="Times New Roman"/>
          <w:sz w:val="28"/>
          <w:szCs w:val="28"/>
          <w:lang w:val="uk-UA"/>
        </w:rPr>
        <w:t xml:space="preserve">  10 340,7  тис. грн.</w:t>
      </w:r>
    </w:p>
    <w:p w:rsidR="00B71FDD" w:rsidRPr="00DC74A9" w:rsidRDefault="00B71FDD" w:rsidP="00B71FDD">
      <w:pPr>
        <w:spacing w:after="0" w:line="240" w:lineRule="auto"/>
        <w:ind w:firstLine="567"/>
        <w:jc w:val="both"/>
        <w:rPr>
          <w:rFonts w:ascii="Times New Roman" w:hAnsi="Times New Roman"/>
          <w:sz w:val="28"/>
          <w:szCs w:val="28"/>
          <w:lang w:val="uk-UA"/>
        </w:rPr>
      </w:pPr>
      <w:r w:rsidRPr="00DC74A9">
        <w:rPr>
          <w:rFonts w:ascii="Times New Roman" w:hAnsi="Times New Roman"/>
          <w:sz w:val="28"/>
          <w:szCs w:val="28"/>
          <w:lang w:val="uk-UA"/>
        </w:rPr>
        <w:t xml:space="preserve">Централізовано від Міністерства охорони здоров’я  на суму 81,7 тис. грн. отримано гематологічний аналізатор з  джерелом безперебійного живлення,  клавіатурою та комп’ютерною мишкою.  </w:t>
      </w:r>
    </w:p>
    <w:p w:rsidR="00B71FDD" w:rsidRPr="00DC74A9" w:rsidRDefault="00B71FDD" w:rsidP="00B71FDD">
      <w:pPr>
        <w:spacing w:after="0" w:line="240" w:lineRule="auto"/>
        <w:ind w:firstLine="567"/>
        <w:jc w:val="both"/>
        <w:rPr>
          <w:rFonts w:ascii="Times New Roman" w:hAnsi="Times New Roman"/>
          <w:sz w:val="28"/>
          <w:szCs w:val="28"/>
          <w:lang w:val="uk-UA"/>
        </w:rPr>
      </w:pPr>
      <w:r w:rsidRPr="00DC74A9">
        <w:rPr>
          <w:rFonts w:ascii="Times New Roman" w:hAnsi="Times New Roman"/>
          <w:sz w:val="28"/>
          <w:szCs w:val="28"/>
          <w:lang w:val="uk-UA"/>
        </w:rPr>
        <w:t xml:space="preserve">Тростянецька міська рада надала медикаментів на суму 447,8 тис. грн.   </w:t>
      </w:r>
    </w:p>
    <w:p w:rsidR="00B71FDD" w:rsidRPr="00DC74A9" w:rsidRDefault="00B71FDD" w:rsidP="00B71FDD">
      <w:pPr>
        <w:spacing w:after="0" w:line="240" w:lineRule="auto"/>
        <w:ind w:firstLine="567"/>
        <w:jc w:val="both"/>
        <w:rPr>
          <w:rFonts w:ascii="Times New Roman" w:hAnsi="Times New Roman"/>
          <w:sz w:val="28"/>
          <w:szCs w:val="28"/>
          <w:lang w:val="uk-UA"/>
        </w:rPr>
      </w:pPr>
      <w:r w:rsidRPr="00DC74A9">
        <w:rPr>
          <w:rFonts w:ascii="Times New Roman" w:hAnsi="Times New Roman"/>
          <w:sz w:val="28"/>
          <w:szCs w:val="28"/>
          <w:lang w:val="uk-UA"/>
        </w:rPr>
        <w:t>Централізовано  від КНП СОР Обласний клінічний  медичний центр  соціально небезпечних захворювань на суму 43,5 тис. грн. отримано  пристрій контролю температур  холодного обладнання, тести, медикаменти.</w:t>
      </w:r>
    </w:p>
    <w:p w:rsidR="00B71FDD" w:rsidRPr="00DC74A9" w:rsidRDefault="00B71FDD" w:rsidP="00B71FDD">
      <w:pPr>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          Протягом 2025 року  підприємство отримало благодійну допомогу у вигляді медичних виробів та лікарських засобів на суму 6 298,5 тис. грн. </w:t>
      </w:r>
    </w:p>
    <w:p w:rsidR="005C6C52" w:rsidRPr="00DC74A9" w:rsidRDefault="005C6C52" w:rsidP="00FF31FB">
      <w:pPr>
        <w:spacing w:after="0" w:line="240" w:lineRule="auto"/>
        <w:jc w:val="both"/>
        <w:rPr>
          <w:rFonts w:ascii="Times New Roman" w:hAnsi="Times New Roman"/>
          <w:sz w:val="28"/>
          <w:szCs w:val="28"/>
          <w:lang w:val="uk-UA"/>
        </w:rPr>
      </w:pPr>
    </w:p>
    <w:p w:rsidR="0036608D" w:rsidRPr="00DC74A9" w:rsidRDefault="003147B8" w:rsidP="0036608D">
      <w:pPr>
        <w:tabs>
          <w:tab w:val="left" w:pos="709"/>
        </w:tabs>
        <w:spacing w:after="0" w:line="240" w:lineRule="auto"/>
        <w:jc w:val="both"/>
        <w:rPr>
          <w:rFonts w:ascii="Times New Roman" w:eastAsia="SimSun" w:hAnsi="Times New Roman"/>
          <w:sz w:val="28"/>
          <w:szCs w:val="28"/>
          <w:lang w:val="uk-UA" w:eastAsia="ru-RU"/>
        </w:rPr>
      </w:pPr>
      <w:r w:rsidRPr="00DC74A9">
        <w:rPr>
          <w:rFonts w:ascii="Times New Roman" w:hAnsi="Times New Roman" w:cs="Times New Roman"/>
          <w:noProof/>
          <w:sz w:val="24"/>
          <w:lang w:val="ru-RU" w:eastAsia="ru-RU"/>
        </w:rPr>
        <mc:AlternateContent>
          <mc:Choice Requires="wps">
            <w:drawing>
              <wp:anchor distT="45720" distB="45720" distL="114300" distR="114300" simplePos="0" relativeHeight="251634688" behindDoc="0" locked="0" layoutInCell="1" allowOverlap="1" wp14:anchorId="45BC06C6" wp14:editId="595CC035">
                <wp:simplePos x="0" y="0"/>
                <wp:positionH relativeFrom="page">
                  <wp:posOffset>0</wp:posOffset>
                </wp:positionH>
                <wp:positionV relativeFrom="paragraph">
                  <wp:posOffset>-83820</wp:posOffset>
                </wp:positionV>
                <wp:extent cx="7791450" cy="419100"/>
                <wp:effectExtent l="0" t="0" r="19050" b="19050"/>
                <wp:wrapSquare wrapText="bothSides"/>
                <wp:docPr id="1592370773" name="Надпись 1592370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419100"/>
                        </a:xfrm>
                        <a:prstGeom prst="rect">
                          <a:avLst/>
                        </a:prstGeom>
                        <a:solidFill>
                          <a:srgbClr val="00B0F0"/>
                        </a:solidFill>
                        <a:ln w="9525">
                          <a:solidFill>
                            <a:srgbClr val="000000"/>
                          </a:solidFill>
                          <a:miter lim="800000"/>
                          <a:headEnd/>
                          <a:tailEnd/>
                        </a:ln>
                      </wps:spPr>
                      <wps:txbx>
                        <w:txbxContent>
                          <w:p w:rsidR="00131A39" w:rsidRPr="005C718B" w:rsidRDefault="00131A39" w:rsidP="003147B8">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017634B5" wp14:editId="2ED0C58B">
                                  <wp:extent cx="371475" cy="295275"/>
                                  <wp:effectExtent l="0" t="0" r="9525" b="9525"/>
                                  <wp:docPr id="779224381" name="Рисунок 77922438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25544E">
                              <w:rPr>
                                <w:lang w:val="ru-RU"/>
                              </w:rPr>
                              <w:t xml:space="preserve">                       </w:t>
                            </w:r>
                            <w:r>
                              <w:rPr>
                                <w:lang w:val="ru-RU"/>
                              </w:rPr>
                              <w:t xml:space="preserve">              </w:t>
                            </w:r>
                            <w:r w:rsidRPr="0025544E">
                              <w:rPr>
                                <w:lang w:val="ru-RU"/>
                              </w:rPr>
                              <w:t xml:space="preserve"> </w:t>
                            </w:r>
                            <w:r>
                              <w:rPr>
                                <w:rFonts w:ascii="Times New Roman CYR" w:hAnsi="Times New Roman CYR" w:cs="Times New Roman CYR"/>
                                <w:b/>
                                <w:bCs/>
                                <w:color w:val="FFFFFF"/>
                                <w:sz w:val="28"/>
                                <w:szCs w:val="28"/>
                                <w:lang w:val="uk-UA"/>
                              </w:rPr>
                              <w:t>КП ТМР «ТРОСТЯНЕЦЬКА КОМУНАЛЬНА  АПТЕКА»</w:t>
                            </w:r>
                          </w:p>
                          <w:p w:rsidR="00131A39" w:rsidRPr="0025544E" w:rsidRDefault="00131A39" w:rsidP="003147B8">
                            <w:pPr>
                              <w:tabs>
                                <w:tab w:val="left" w:pos="567"/>
                                <w:tab w:val="left" w:pos="709"/>
                              </w:tabs>
                              <w:spacing w:after="0" w:line="240" w:lineRule="auto"/>
                              <w:rPr>
                                <w:color w:val="FFFFFF"/>
                                <w:lang w:val="ru-RU"/>
                              </w:rPr>
                            </w:pPr>
                            <w:r w:rsidRPr="0025544E">
                              <w:rPr>
                                <w:rFonts w:ascii="Times New Roman CYR" w:hAnsi="Times New Roman CYR" w:cs="Times New Roman CYR"/>
                                <w:b/>
                                <w:bCs/>
                                <w:color w:val="FFFFFF"/>
                                <w:sz w:val="28"/>
                                <w:szCs w:val="28"/>
                                <w:lang w:val="ru-RU"/>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F5B77B" id="Надпись 1592370773" o:spid="_x0000_s1038" type="#_x0000_t202" style="position:absolute;left:0;text-align:left;margin-left:0;margin-top:-6.6pt;width:613.5pt;height:33pt;z-index:25163468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" fillcolor="#00b0f0">
                <v:textbox>
                  <w:txbxContent>
                    <w:p w:rsidR="00131A39" w:rsidRPr="005C718B" w:rsidRDefault="00131A39" w:rsidP="003147B8">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133C6C06" wp14:editId="1008E4F2">
                            <wp:extent cx="371475" cy="295275"/>
                            <wp:effectExtent l="0" t="0" r="9525" b="9525"/>
                            <wp:docPr id="779224381" name="Рисунок 77922438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25544E">
                        <w:rPr>
                          <w:lang w:val="ru-RU"/>
                        </w:rPr>
                        <w:t xml:space="preserve">                       </w:t>
                      </w:r>
                      <w:r>
                        <w:rPr>
                          <w:lang w:val="ru-RU"/>
                        </w:rPr>
                        <w:t xml:space="preserve">              </w:t>
                      </w:r>
                      <w:r w:rsidRPr="0025544E">
                        <w:rPr>
                          <w:lang w:val="ru-RU"/>
                        </w:rPr>
                        <w:t xml:space="preserve"> </w:t>
                      </w:r>
                      <w:r>
                        <w:rPr>
                          <w:rFonts w:ascii="Times New Roman CYR" w:hAnsi="Times New Roman CYR" w:cs="Times New Roman CYR"/>
                          <w:b/>
                          <w:bCs/>
                          <w:color w:val="FFFFFF"/>
                          <w:sz w:val="28"/>
                          <w:szCs w:val="28"/>
                          <w:lang w:val="uk-UA"/>
                        </w:rPr>
                        <w:t>КП ТМР «ТРОСТЯНЕЦЬКА КОМУНАЛЬНА  АПТЕКА»</w:t>
                      </w:r>
                    </w:p>
                    <w:p w:rsidR="00131A39" w:rsidRPr="0025544E" w:rsidRDefault="00131A39" w:rsidP="003147B8">
                      <w:pPr>
                        <w:tabs>
                          <w:tab w:val="left" w:pos="567"/>
                          <w:tab w:val="left" w:pos="709"/>
                        </w:tabs>
                        <w:spacing w:after="0" w:line="240" w:lineRule="auto"/>
                        <w:rPr>
                          <w:color w:val="FFFFFF"/>
                          <w:lang w:val="ru-RU"/>
                        </w:rPr>
                      </w:pPr>
                      <w:r w:rsidRPr="0025544E">
                        <w:rPr>
                          <w:rFonts w:ascii="Times New Roman CYR" w:hAnsi="Times New Roman CYR" w:cs="Times New Roman CYR"/>
                          <w:b/>
                          <w:bCs/>
                          <w:color w:val="FFFFFF"/>
                          <w:sz w:val="28"/>
                          <w:szCs w:val="28"/>
                          <w:lang w:val="ru-RU"/>
                        </w:rPr>
                        <w:t xml:space="preserve">                       </w:t>
                      </w:r>
                    </w:p>
                  </w:txbxContent>
                </v:textbox>
                <w10:wrap type="square" anchorx="page"/>
              </v:shape>
            </w:pict>
          </mc:Fallback>
        </mc:AlternateContent>
      </w:r>
      <w:r w:rsidR="008E7087" w:rsidRPr="00DC74A9">
        <w:rPr>
          <w:rFonts w:ascii="Times New Roman" w:hAnsi="Times New Roman" w:cs="Times New Roman"/>
          <w:szCs w:val="24"/>
          <w:lang w:val="uk-UA"/>
        </w:rPr>
        <w:t xml:space="preserve"> </w:t>
      </w:r>
      <w:r w:rsidR="00204DEF" w:rsidRPr="00DC74A9">
        <w:rPr>
          <w:rFonts w:ascii="Times New Roman" w:hAnsi="Times New Roman" w:cs="Times New Roman"/>
          <w:szCs w:val="24"/>
          <w:lang w:val="uk-UA"/>
        </w:rPr>
        <w:t xml:space="preserve">           </w:t>
      </w:r>
      <w:r w:rsidR="0036608D" w:rsidRPr="00DC74A9">
        <w:rPr>
          <w:rFonts w:ascii="Times New Roman" w:hAnsi="Times New Roman"/>
          <w:sz w:val="28"/>
          <w:szCs w:val="28"/>
          <w:lang w:val="uk-UA" w:eastAsia="ru-RU"/>
        </w:rPr>
        <w:t xml:space="preserve">Комунальне підприємство Тростянецької міської ради «Тростянецька комунальна аптека» було створено рішенням Тростянецької міської ради №335 від 12.07.2023 року. Основним видом діяльності КП  Тростянецької міської ради «Тростянецька комунальна аптека» є роздрібна торгівля фармацевтичними товарами в спеціалізованих магазинах. </w:t>
      </w:r>
    </w:p>
    <w:p w:rsidR="0036608D" w:rsidRPr="00DC74A9" w:rsidRDefault="0036608D" w:rsidP="0036608D">
      <w:pPr>
        <w:spacing w:after="0" w:line="240" w:lineRule="auto"/>
        <w:ind w:firstLine="567"/>
        <w:jc w:val="both"/>
        <w:rPr>
          <w:rFonts w:ascii="Times New Roman" w:eastAsia="SimSun" w:hAnsi="Times New Roman"/>
          <w:iCs/>
          <w:sz w:val="28"/>
          <w:szCs w:val="28"/>
          <w:lang w:val="uk-UA" w:eastAsia="ru-RU"/>
        </w:rPr>
      </w:pPr>
      <w:r w:rsidRPr="00DC74A9">
        <w:rPr>
          <w:rFonts w:ascii="Times New Roman" w:eastAsia="SimSun" w:hAnsi="Times New Roman"/>
          <w:iCs/>
          <w:sz w:val="28"/>
          <w:szCs w:val="28"/>
          <w:lang w:val="uk-UA" w:eastAsia="ru-RU"/>
        </w:rPr>
        <w:t>За 12 місяців 2025 року підприємством проведено такі роботи:</w:t>
      </w:r>
    </w:p>
    <w:p w:rsidR="0036608D" w:rsidRPr="00DC74A9" w:rsidRDefault="0036608D" w:rsidP="0036608D">
      <w:pPr>
        <w:spacing w:after="0" w:line="240" w:lineRule="auto"/>
        <w:ind w:firstLine="567"/>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1. Здійснено підготовчі роботи до відкриття аптечного пункту</w:t>
      </w:r>
      <w:r w:rsidRPr="00DC74A9">
        <w:rPr>
          <w:rFonts w:ascii="Times New Roman" w:hAnsi="Times New Roman"/>
          <w:sz w:val="28"/>
          <w:szCs w:val="28"/>
          <w:lang w:val="uk-UA"/>
        </w:rPr>
        <w:t xml:space="preserve"> за адресою вул. Нескучанська, 7</w:t>
      </w:r>
      <w:r w:rsidRPr="00DC74A9">
        <w:rPr>
          <w:rFonts w:ascii="Times New Roman" w:eastAsia="SimSun" w:hAnsi="Times New Roman" w:cs="Times New Roman"/>
          <w:sz w:val="28"/>
          <w:szCs w:val="28"/>
          <w:lang w:val="uk-UA" w:eastAsia="ru-RU"/>
        </w:rPr>
        <w:t>.</w:t>
      </w:r>
    </w:p>
    <w:p w:rsidR="0036608D" w:rsidRPr="00DC74A9" w:rsidRDefault="0036608D" w:rsidP="0036608D">
      <w:pPr>
        <w:spacing w:after="0" w:line="240" w:lineRule="auto"/>
        <w:ind w:firstLine="567"/>
        <w:jc w:val="both"/>
        <w:rPr>
          <w:rFonts w:ascii="Times New Roman" w:hAnsi="Times New Roman"/>
          <w:sz w:val="28"/>
          <w:szCs w:val="28"/>
          <w:lang w:val="uk-UA"/>
        </w:rPr>
      </w:pPr>
      <w:r w:rsidRPr="00DC74A9">
        <w:rPr>
          <w:rFonts w:ascii="Times New Roman" w:hAnsi="Times New Roman"/>
          <w:sz w:val="28"/>
          <w:szCs w:val="28"/>
          <w:lang w:val="uk-UA"/>
        </w:rPr>
        <w:t>2. За  власні кошти було здійснено проведення технічної інвентаризації та виготовлення технічного паспорту  на приміщення аптечного пункту, тонування вікон на загальну суму 5,5 тис. грн. Окрім цього, була додатково закуплена оргтехніка та мережеве обладнання, вивіска для аптечного пункту на загальну суму 27,2  тис. грн.</w:t>
      </w:r>
    </w:p>
    <w:p w:rsidR="0036608D" w:rsidRPr="00DC74A9" w:rsidRDefault="0036608D" w:rsidP="0036608D">
      <w:pPr>
        <w:spacing w:after="0" w:line="240" w:lineRule="auto"/>
        <w:ind w:firstLine="567"/>
        <w:jc w:val="both"/>
        <w:rPr>
          <w:rFonts w:ascii="Times New Roman" w:hAnsi="Times New Roman"/>
          <w:sz w:val="28"/>
          <w:szCs w:val="28"/>
          <w:lang w:val="uk-UA"/>
        </w:rPr>
      </w:pPr>
      <w:r w:rsidRPr="00DC74A9">
        <w:rPr>
          <w:rFonts w:ascii="Times New Roman" w:hAnsi="Times New Roman"/>
          <w:sz w:val="28"/>
          <w:szCs w:val="28"/>
          <w:lang w:val="uk-UA"/>
        </w:rPr>
        <w:t>3. За кошти місцевого бюджету на відкриття аптечного пункту було закуплено обладнання та матеріалів на загальну суму 625,8 тис. грн., а саме:</w:t>
      </w:r>
    </w:p>
    <w:p w:rsidR="0036608D" w:rsidRPr="00DC74A9" w:rsidRDefault="0036608D" w:rsidP="00B335B3">
      <w:pPr>
        <w:pStyle w:val="a3"/>
        <w:numPr>
          <w:ilvl w:val="0"/>
          <w:numId w:val="57"/>
        </w:numPr>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закупівля меблів – 156,0 тис. грн.,</w:t>
      </w:r>
    </w:p>
    <w:p w:rsidR="0036608D" w:rsidRPr="00DC74A9" w:rsidRDefault="0036608D" w:rsidP="00B335B3">
      <w:pPr>
        <w:pStyle w:val="a3"/>
        <w:numPr>
          <w:ilvl w:val="0"/>
          <w:numId w:val="57"/>
        </w:numPr>
        <w:spacing w:after="0" w:line="240" w:lineRule="auto"/>
        <w:ind w:left="0" w:firstLine="567"/>
        <w:jc w:val="both"/>
        <w:rPr>
          <w:rFonts w:ascii="Times New Roman" w:hAnsi="Times New Roman"/>
          <w:sz w:val="28"/>
          <w:szCs w:val="28"/>
          <w:lang w:val="uk-UA"/>
        </w:rPr>
      </w:pPr>
      <w:r w:rsidRPr="00DC74A9">
        <w:rPr>
          <w:rFonts w:ascii="Times New Roman" w:hAnsi="Times New Roman"/>
          <w:sz w:val="28"/>
          <w:szCs w:val="28"/>
          <w:lang w:val="uk-UA"/>
        </w:rPr>
        <w:t>матеріали (таблички, наліпки, детектор валют, калькулятори, термострічка, етикетка термо) – 8,2 тис. грн.,</w:t>
      </w:r>
    </w:p>
    <w:p w:rsidR="0036608D" w:rsidRPr="00DC74A9" w:rsidRDefault="0036608D" w:rsidP="00B335B3">
      <w:pPr>
        <w:pStyle w:val="a3"/>
        <w:numPr>
          <w:ilvl w:val="0"/>
          <w:numId w:val="57"/>
        </w:numPr>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програмна продукція (ліцензія, встановлення, консультування) -  47,4 тис. грн.,</w:t>
      </w:r>
    </w:p>
    <w:p w:rsidR="0036608D" w:rsidRPr="00DC74A9" w:rsidRDefault="0036608D" w:rsidP="00B335B3">
      <w:pPr>
        <w:pStyle w:val="a3"/>
        <w:numPr>
          <w:ilvl w:val="0"/>
          <w:numId w:val="57"/>
        </w:numPr>
        <w:spacing w:after="0" w:line="240" w:lineRule="auto"/>
        <w:ind w:left="0" w:firstLine="567"/>
        <w:jc w:val="both"/>
        <w:rPr>
          <w:rFonts w:ascii="Times New Roman" w:hAnsi="Times New Roman"/>
          <w:sz w:val="28"/>
          <w:szCs w:val="28"/>
          <w:lang w:val="uk-UA"/>
        </w:rPr>
      </w:pPr>
      <w:r w:rsidRPr="00DC74A9">
        <w:rPr>
          <w:rFonts w:ascii="Times New Roman" w:hAnsi="Times New Roman"/>
          <w:sz w:val="28"/>
          <w:szCs w:val="28"/>
          <w:lang w:val="uk-UA"/>
        </w:rPr>
        <w:t>оргтехніка (комп’ютери, принтери чеків, сканер штрих-кодів, принтер етикеток, роутер, комутатор) – 68,0 тис. грн.,</w:t>
      </w:r>
    </w:p>
    <w:p w:rsidR="0036608D" w:rsidRPr="00DC74A9" w:rsidRDefault="0036608D" w:rsidP="00B335B3">
      <w:pPr>
        <w:pStyle w:val="a3"/>
        <w:numPr>
          <w:ilvl w:val="0"/>
          <w:numId w:val="57"/>
        </w:numPr>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закупівля лікарських засобів та супутніх товарів  - 346,2 тис. грн.</w:t>
      </w:r>
    </w:p>
    <w:p w:rsidR="0036608D" w:rsidRPr="00DC74A9" w:rsidRDefault="0036608D" w:rsidP="0036608D">
      <w:pPr>
        <w:spacing w:after="0" w:line="240" w:lineRule="auto"/>
        <w:ind w:firstLine="567"/>
        <w:jc w:val="both"/>
        <w:rPr>
          <w:rFonts w:ascii="Times New Roman" w:hAnsi="Times New Roman"/>
          <w:sz w:val="28"/>
          <w:szCs w:val="28"/>
          <w:lang w:val="uk-UA"/>
        </w:rPr>
      </w:pPr>
      <w:r w:rsidRPr="00DC74A9">
        <w:rPr>
          <w:rFonts w:ascii="Times New Roman" w:hAnsi="Times New Roman"/>
          <w:sz w:val="28"/>
          <w:szCs w:val="28"/>
          <w:lang w:val="uk-UA"/>
        </w:rPr>
        <w:t xml:space="preserve"> </w:t>
      </w:r>
      <w:r w:rsidRPr="00DC74A9">
        <w:rPr>
          <w:rFonts w:ascii="Times New Roman" w:hAnsi="Times New Roman"/>
          <w:noProof/>
          <w:sz w:val="28"/>
          <w:szCs w:val="28"/>
          <w:lang w:val="ru-RU" w:eastAsia="ru-RU"/>
        </w:rPr>
        <w:drawing>
          <wp:anchor distT="0" distB="0" distL="114300" distR="114300" simplePos="0" relativeHeight="251656192" behindDoc="0" locked="0" layoutInCell="1" allowOverlap="1" wp14:anchorId="564688C5" wp14:editId="6AF9CD66">
            <wp:simplePos x="0" y="0"/>
            <wp:positionH relativeFrom="margin">
              <wp:align>center</wp:align>
            </wp:positionH>
            <wp:positionV relativeFrom="paragraph">
              <wp:posOffset>875665</wp:posOffset>
            </wp:positionV>
            <wp:extent cx="6591300" cy="3360420"/>
            <wp:effectExtent l="0" t="0" r="0" b="0"/>
            <wp:wrapSquare wrapText="bothSides"/>
            <wp:docPr id="779224353" name="Рисунок 779224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B_IMG_1752226041731.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591300" cy="3360420"/>
                    </a:xfrm>
                    <a:prstGeom prst="rect">
                      <a:avLst/>
                    </a:prstGeom>
                  </pic:spPr>
                </pic:pic>
              </a:graphicData>
            </a:graphic>
            <wp14:sizeRelH relativeFrom="margin">
              <wp14:pctWidth>0</wp14:pctWidth>
            </wp14:sizeRelH>
            <wp14:sizeRelV relativeFrom="margin">
              <wp14:pctHeight>0</wp14:pctHeight>
            </wp14:sizeRelV>
          </wp:anchor>
        </w:drawing>
      </w:r>
      <w:r w:rsidRPr="00DC74A9">
        <w:rPr>
          <w:rFonts w:ascii="Times New Roman" w:hAnsi="Times New Roman"/>
          <w:sz w:val="28"/>
          <w:szCs w:val="28"/>
          <w:lang w:val="uk-UA"/>
        </w:rPr>
        <w:t xml:space="preserve">Підприємство </w:t>
      </w:r>
      <w:r w:rsidRPr="00DC74A9">
        <w:rPr>
          <w:rFonts w:ascii="Times New Roman" w:eastAsia="Times New Roman" w:hAnsi="Times New Roman" w:cs="Times New Roman"/>
          <w:sz w:val="28"/>
          <w:szCs w:val="28"/>
          <w:lang w:val="uk-UA" w:eastAsia="ru-RU"/>
        </w:rPr>
        <w:t>отримало ліцензію на розширення господарської діяльності з роздрібної торгівлі лікарськими засобами</w:t>
      </w:r>
      <w:r w:rsidRPr="00DC74A9">
        <w:rPr>
          <w:rFonts w:ascii="Times New Roman" w:hAnsi="Times New Roman"/>
          <w:sz w:val="28"/>
          <w:szCs w:val="28"/>
          <w:lang w:val="uk-UA"/>
        </w:rPr>
        <w:t xml:space="preserve"> та у лютому 2025 року відбулось відкриття аптечного пункту за адресою: вул. Нескучанська , 7, який продовжує свою діяльність.</w:t>
      </w:r>
    </w:p>
    <w:p w:rsidR="0036608D" w:rsidRPr="00DC74A9" w:rsidRDefault="0036608D" w:rsidP="0036608D">
      <w:pPr>
        <w:spacing w:after="0" w:line="240" w:lineRule="auto"/>
        <w:jc w:val="both"/>
        <w:rPr>
          <w:rFonts w:ascii="Times New Roman" w:hAnsi="Times New Roman"/>
          <w:sz w:val="28"/>
          <w:szCs w:val="28"/>
          <w:lang w:val="uk-UA"/>
        </w:rPr>
      </w:pPr>
      <w:r w:rsidRPr="00DC74A9">
        <w:rPr>
          <w:rFonts w:ascii="Times New Roman" w:hAnsi="Times New Roman"/>
          <w:noProof/>
          <w:sz w:val="28"/>
          <w:szCs w:val="28"/>
          <w:lang w:val="ru-RU" w:eastAsia="ru-RU"/>
        </w:rPr>
        <w:drawing>
          <wp:anchor distT="0" distB="0" distL="114300" distR="114300" simplePos="0" relativeHeight="251666432" behindDoc="0" locked="0" layoutInCell="1" allowOverlap="1" wp14:anchorId="0C49A81C" wp14:editId="00C2FCF0">
            <wp:simplePos x="0" y="0"/>
            <wp:positionH relativeFrom="margin">
              <wp:align>center</wp:align>
            </wp:positionH>
            <wp:positionV relativeFrom="paragraph">
              <wp:posOffset>3768725</wp:posOffset>
            </wp:positionV>
            <wp:extent cx="6582261" cy="3870960"/>
            <wp:effectExtent l="0" t="0" r="9525" b="0"/>
            <wp:wrapSquare wrapText="bothSides"/>
            <wp:docPr id="779224354" name="Рисунок 779224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B_IMG_1752226049548.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582261" cy="3870960"/>
                    </a:xfrm>
                    <a:prstGeom prst="rect">
                      <a:avLst/>
                    </a:prstGeom>
                  </pic:spPr>
                </pic:pic>
              </a:graphicData>
            </a:graphic>
            <wp14:sizeRelH relativeFrom="page">
              <wp14:pctWidth>0</wp14:pctWidth>
            </wp14:sizeRelH>
            <wp14:sizeRelV relativeFrom="page">
              <wp14:pctHeight>0</wp14:pctHeight>
            </wp14:sizeRelV>
          </wp:anchor>
        </w:drawing>
      </w:r>
    </w:p>
    <w:p w:rsidR="0036608D" w:rsidRPr="00DC74A9" w:rsidRDefault="0036608D" w:rsidP="0036608D">
      <w:pPr>
        <w:spacing w:after="0" w:line="240" w:lineRule="auto"/>
        <w:ind w:firstLine="708"/>
        <w:jc w:val="both"/>
        <w:rPr>
          <w:rFonts w:ascii="Times New Roman" w:hAnsi="Times New Roman"/>
          <w:sz w:val="28"/>
          <w:szCs w:val="28"/>
          <w:lang w:val="uk-UA"/>
        </w:rPr>
      </w:pPr>
      <w:r w:rsidRPr="00DC74A9">
        <w:rPr>
          <w:rFonts w:ascii="Times New Roman" w:hAnsi="Times New Roman"/>
          <w:noProof/>
          <w:sz w:val="28"/>
          <w:szCs w:val="28"/>
          <w:lang w:val="ru-RU" w:eastAsia="ru-RU"/>
        </w:rPr>
        <w:drawing>
          <wp:inline distT="0" distB="0" distL="0" distR="0" wp14:anchorId="536E3098" wp14:editId="454B13E8">
            <wp:extent cx="5843270" cy="3169546"/>
            <wp:effectExtent l="0" t="0" r="5080" b="0"/>
            <wp:docPr id="779224355" name="Рисунок 779224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аптечний пункт_фото2.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859187" cy="3178180"/>
                    </a:xfrm>
                    <a:prstGeom prst="rect">
                      <a:avLst/>
                    </a:prstGeom>
                  </pic:spPr>
                </pic:pic>
              </a:graphicData>
            </a:graphic>
          </wp:inline>
        </w:drawing>
      </w:r>
    </w:p>
    <w:p w:rsidR="0036608D" w:rsidRPr="00DC74A9" w:rsidRDefault="0036608D" w:rsidP="0036608D">
      <w:pPr>
        <w:spacing w:after="0" w:line="240" w:lineRule="auto"/>
        <w:ind w:firstLine="708"/>
        <w:jc w:val="both"/>
        <w:rPr>
          <w:rFonts w:ascii="Times New Roman" w:hAnsi="Times New Roman"/>
          <w:sz w:val="28"/>
          <w:szCs w:val="28"/>
          <w:lang w:val="uk-UA"/>
        </w:rPr>
      </w:pPr>
      <w:r w:rsidRPr="00DC74A9">
        <w:rPr>
          <w:rFonts w:ascii="Times New Roman" w:hAnsi="Times New Roman"/>
          <w:sz w:val="28"/>
          <w:szCs w:val="28"/>
          <w:lang w:val="uk-UA"/>
        </w:rPr>
        <w:t>За обігові кошти підприємства за 2025 рік було здійснено закупівлю лікарських засобів та супутніх товарів  на суму 3724,0 тис грн. Сума реалізації медичних виробів та ліків склала 4375,3 тис грн.</w:t>
      </w:r>
    </w:p>
    <w:p w:rsidR="0036608D" w:rsidRPr="00DC74A9" w:rsidRDefault="0036608D" w:rsidP="0036608D">
      <w:pPr>
        <w:spacing w:after="0" w:line="240" w:lineRule="auto"/>
        <w:ind w:firstLine="708"/>
        <w:jc w:val="both"/>
        <w:rPr>
          <w:rFonts w:ascii="Times New Roman" w:hAnsi="Times New Roman"/>
          <w:sz w:val="28"/>
          <w:szCs w:val="28"/>
          <w:lang w:val="uk-UA"/>
        </w:rPr>
      </w:pPr>
      <w:r w:rsidRPr="00DC74A9">
        <w:rPr>
          <w:rFonts w:ascii="Times New Roman" w:hAnsi="Times New Roman"/>
          <w:sz w:val="28"/>
          <w:szCs w:val="28"/>
          <w:lang w:val="uk-UA"/>
        </w:rPr>
        <w:t>Продовжується діяльність аптеки за адресою: вул. Шкільна, 3А. За 2025 рік було здійснено закупівлю лікарських засобів та супутніх товарів  на суму 2229,1 тис грн. Сума реалізації медичних виробів та ліків склала 2554,6 тис грн.</w:t>
      </w:r>
    </w:p>
    <w:p w:rsidR="0036608D" w:rsidRPr="00DC74A9" w:rsidRDefault="0036608D" w:rsidP="0036608D">
      <w:pPr>
        <w:spacing w:after="0" w:line="240" w:lineRule="auto"/>
        <w:ind w:firstLine="708"/>
        <w:jc w:val="both"/>
        <w:rPr>
          <w:rFonts w:ascii="Times New Roman" w:hAnsi="Times New Roman"/>
          <w:sz w:val="28"/>
          <w:szCs w:val="28"/>
          <w:lang w:val="uk-UA"/>
        </w:rPr>
      </w:pPr>
      <w:r w:rsidRPr="00DC74A9">
        <w:rPr>
          <w:rFonts w:ascii="Times New Roman" w:hAnsi="Times New Roman"/>
          <w:noProof/>
          <w:sz w:val="28"/>
          <w:szCs w:val="28"/>
          <w:lang w:val="ru-RU" w:eastAsia="ru-RU"/>
        </w:rPr>
        <w:drawing>
          <wp:inline distT="0" distB="0" distL="0" distR="0" wp14:anchorId="6C4784AB" wp14:editId="0EB988B6">
            <wp:extent cx="2873375" cy="6070727"/>
            <wp:effectExtent l="1588" t="0" r="4762" b="4763"/>
            <wp:docPr id="779224356" name="Рисунок 779224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0250708_095452.jpg"/>
                    <pic:cNvPicPr/>
                  </pic:nvPicPr>
                  <pic:blipFill>
                    <a:blip r:embed="rId33" cstate="print">
                      <a:extLst>
                        <a:ext uri="{28A0092B-C50C-407E-A947-70E740481C1C}">
                          <a14:useLocalDpi xmlns:a14="http://schemas.microsoft.com/office/drawing/2010/main" val="0"/>
                        </a:ext>
                      </a:extLst>
                    </a:blip>
                    <a:stretch>
                      <a:fillRect/>
                    </a:stretch>
                  </pic:blipFill>
                  <pic:spPr>
                    <a:xfrm rot="5400000">
                      <a:off x="0" y="0"/>
                      <a:ext cx="2898977" cy="6124818"/>
                    </a:xfrm>
                    <a:prstGeom prst="rect">
                      <a:avLst/>
                    </a:prstGeom>
                  </pic:spPr>
                </pic:pic>
              </a:graphicData>
            </a:graphic>
          </wp:inline>
        </w:drawing>
      </w:r>
    </w:p>
    <w:p w:rsidR="0036608D" w:rsidRPr="00DC74A9" w:rsidRDefault="0036608D" w:rsidP="0036608D">
      <w:pPr>
        <w:rPr>
          <w:rFonts w:ascii="Times New Roman" w:hAnsi="Times New Roman"/>
          <w:sz w:val="28"/>
          <w:szCs w:val="28"/>
          <w:lang w:val="uk-UA"/>
        </w:rPr>
      </w:pPr>
      <w:r w:rsidRPr="00DC74A9">
        <w:rPr>
          <w:rFonts w:ascii="Times New Roman" w:hAnsi="Times New Roman"/>
          <w:noProof/>
          <w:sz w:val="28"/>
          <w:szCs w:val="28"/>
          <w:lang w:val="ru-RU" w:eastAsia="ru-RU"/>
        </w:rPr>
        <w:drawing>
          <wp:anchor distT="0" distB="0" distL="114300" distR="114300" simplePos="0" relativeHeight="251672576" behindDoc="0" locked="0" layoutInCell="1" allowOverlap="1" wp14:anchorId="7EBE79DE" wp14:editId="6C562BFD">
            <wp:simplePos x="0" y="0"/>
            <wp:positionH relativeFrom="margin">
              <wp:align>left</wp:align>
            </wp:positionH>
            <wp:positionV relativeFrom="paragraph">
              <wp:posOffset>19685</wp:posOffset>
            </wp:positionV>
            <wp:extent cx="6575425" cy="3702050"/>
            <wp:effectExtent l="0" t="0" r="0" b="0"/>
            <wp:wrapSquare wrapText="bothSides"/>
            <wp:docPr id="779224359" name="Рисунок 77922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3428e5c3983496d5351485bfe5f4ac10-V.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575425" cy="3702050"/>
                    </a:xfrm>
                    <a:prstGeom prst="rect">
                      <a:avLst/>
                    </a:prstGeom>
                  </pic:spPr>
                </pic:pic>
              </a:graphicData>
            </a:graphic>
            <wp14:sizeRelH relativeFrom="page">
              <wp14:pctWidth>0</wp14:pctWidth>
            </wp14:sizeRelH>
            <wp14:sizeRelV relativeFrom="page">
              <wp14:pctHeight>0</wp14:pctHeight>
            </wp14:sizeRelV>
          </wp:anchor>
        </w:drawing>
      </w:r>
      <w:r w:rsidRPr="00DC74A9">
        <w:rPr>
          <w:rFonts w:ascii="Times New Roman" w:hAnsi="Times New Roman"/>
          <w:noProof/>
          <w:sz w:val="28"/>
          <w:szCs w:val="28"/>
          <w:lang w:val="ru-RU" w:eastAsia="ru-RU"/>
        </w:rPr>
        <w:drawing>
          <wp:inline distT="0" distB="0" distL="0" distR="0" wp14:anchorId="40E269F1" wp14:editId="49072515">
            <wp:extent cx="3727322" cy="6617027"/>
            <wp:effectExtent l="2858" t="0" r="0" b="0"/>
            <wp:docPr id="779224357" name="Рисунок 779224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20251203_093937.jpg"/>
                    <pic:cNvPicPr/>
                  </pic:nvPicPr>
                  <pic:blipFill>
                    <a:blip r:embed="rId35" cstate="print">
                      <a:extLst>
                        <a:ext uri="{28A0092B-C50C-407E-A947-70E740481C1C}">
                          <a14:useLocalDpi xmlns:a14="http://schemas.microsoft.com/office/drawing/2010/main" val="0"/>
                        </a:ext>
                      </a:extLst>
                    </a:blip>
                    <a:stretch>
                      <a:fillRect/>
                    </a:stretch>
                  </pic:blipFill>
                  <pic:spPr>
                    <a:xfrm rot="5400000">
                      <a:off x="0" y="0"/>
                      <a:ext cx="3772986" cy="6698094"/>
                    </a:xfrm>
                    <a:prstGeom prst="rect">
                      <a:avLst/>
                    </a:prstGeom>
                  </pic:spPr>
                </pic:pic>
              </a:graphicData>
            </a:graphic>
          </wp:inline>
        </w:drawing>
      </w:r>
    </w:p>
    <w:p w:rsidR="0036608D" w:rsidRPr="00DC74A9" w:rsidRDefault="0036608D" w:rsidP="0036608D">
      <w:pPr>
        <w:tabs>
          <w:tab w:val="left" w:pos="4272"/>
        </w:tabs>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         З метою </w:t>
      </w:r>
      <w:r w:rsidRPr="00DC74A9">
        <w:rPr>
          <w:rFonts w:ascii="Times New Roman" w:hAnsi="Times New Roman" w:cs="Times New Roman"/>
          <w:sz w:val="28"/>
          <w:szCs w:val="28"/>
          <w:shd w:val="clear" w:color="auto" w:fill="FFFFFF"/>
          <w:lang w:val="uk-UA"/>
        </w:rPr>
        <w:t>зменшення фінансового навантаження на пацієнтів та збільшення доступності ліків</w:t>
      </w:r>
      <w:r w:rsidRPr="00DC74A9">
        <w:rPr>
          <w:rFonts w:ascii="Times New Roman" w:hAnsi="Times New Roman"/>
          <w:sz w:val="28"/>
          <w:szCs w:val="28"/>
          <w:lang w:val="uk-UA"/>
        </w:rPr>
        <w:t xml:space="preserve"> </w:t>
      </w:r>
      <w:r w:rsidRPr="00DC74A9">
        <w:rPr>
          <w:rFonts w:ascii="Times New Roman" w:hAnsi="Times New Roman" w:cs="Times New Roman"/>
          <w:sz w:val="28"/>
          <w:szCs w:val="28"/>
          <w:lang w:val="uk-UA"/>
        </w:rPr>
        <w:t>укладено договір з Національною службою охорони здоров’я про реімбурсацію лікарських засобів за державною програмою «Доступні ліки»,</w:t>
      </w:r>
      <w:r w:rsidRPr="00DC74A9">
        <w:rPr>
          <w:rFonts w:ascii="Times New Roman" w:hAnsi="Times New Roman"/>
          <w:sz w:val="28"/>
          <w:szCs w:val="28"/>
          <w:lang w:val="uk-UA"/>
        </w:rPr>
        <w:t xml:space="preserve"> </w:t>
      </w:r>
      <w:r w:rsidRPr="00DC74A9">
        <w:rPr>
          <w:rFonts w:ascii="Times New Roman" w:hAnsi="Times New Roman" w:cs="Times New Roman"/>
          <w:sz w:val="28"/>
          <w:szCs w:val="28"/>
          <w:lang w:val="uk-UA"/>
        </w:rPr>
        <w:t xml:space="preserve">у рамках якої за 2025 рік підприємству було відшкодовано вартість </w:t>
      </w:r>
      <w:r w:rsidRPr="00DC74A9">
        <w:rPr>
          <w:rFonts w:ascii="Times New Roman" w:hAnsi="Times New Roman"/>
          <w:sz w:val="28"/>
          <w:szCs w:val="28"/>
          <w:lang w:val="uk-UA"/>
        </w:rPr>
        <w:t xml:space="preserve">відпущених лікарських засобів </w:t>
      </w:r>
      <w:r w:rsidRPr="00DC74A9">
        <w:rPr>
          <w:rStyle w:val="st42"/>
          <w:rFonts w:ascii="Times New Roman" w:eastAsia="Calibri" w:hAnsi="Times New Roman"/>
          <w:color w:val="auto"/>
          <w:sz w:val="28"/>
          <w:szCs w:val="28"/>
          <w:lang w:val="x-none" w:eastAsia="uk-UA"/>
        </w:rPr>
        <w:t>та медичних виробів</w:t>
      </w:r>
      <w:r w:rsidRPr="00DC74A9">
        <w:rPr>
          <w:rFonts w:ascii="Times New Roman" w:hAnsi="Times New Roman" w:cs="Times New Roman"/>
          <w:sz w:val="28"/>
          <w:szCs w:val="28"/>
          <w:lang w:val="uk-UA"/>
        </w:rPr>
        <w:t xml:space="preserve"> на суму 176,3 </w:t>
      </w:r>
      <w:r w:rsidRPr="00DC74A9">
        <w:rPr>
          <w:rFonts w:ascii="Times New Roman" w:hAnsi="Times New Roman"/>
          <w:sz w:val="28"/>
          <w:szCs w:val="28"/>
          <w:lang w:val="uk-UA"/>
        </w:rPr>
        <w:t>тис.</w:t>
      </w:r>
      <w:r w:rsidRPr="00DC74A9">
        <w:rPr>
          <w:rFonts w:ascii="Times New Roman" w:hAnsi="Times New Roman" w:cs="Times New Roman"/>
          <w:sz w:val="28"/>
          <w:szCs w:val="28"/>
          <w:lang w:val="uk-UA"/>
        </w:rPr>
        <w:t>грн.</w:t>
      </w:r>
    </w:p>
    <w:p w:rsidR="0036608D" w:rsidRPr="00DC74A9" w:rsidRDefault="0036608D" w:rsidP="0036608D">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w:t>
      </w:r>
      <w:r w:rsidRPr="00DC74A9">
        <w:rPr>
          <w:rFonts w:ascii="Times New Roman" w:hAnsi="Times New Roman" w:cs="Times New Roman"/>
          <w:sz w:val="28"/>
          <w:szCs w:val="28"/>
          <w:lang w:val="uk-UA"/>
        </w:rPr>
        <w:tab/>
        <w:t xml:space="preserve">КП ТМР «Тростянецька комунальна аптека» укладено договір з КНП «Тростянецький центр первинної медичної допомоги» ТМР про відшкодування витрат, пов’язаних з відпуском лікарських засобів безоплатно і на пільгових умовах громадянам, які мають на це право відповідно до законодавства та відпущено лікарські засоби пільговим категоріям населення згідно рецептів, виписаних лікарями, на суму 641,4 </w:t>
      </w:r>
      <w:r w:rsidRPr="00DC74A9">
        <w:rPr>
          <w:rFonts w:ascii="Times New Roman" w:hAnsi="Times New Roman"/>
          <w:sz w:val="28"/>
          <w:szCs w:val="28"/>
          <w:lang w:val="uk-UA"/>
        </w:rPr>
        <w:t>тис.</w:t>
      </w:r>
      <w:r w:rsidRPr="00DC74A9">
        <w:rPr>
          <w:rFonts w:ascii="Times New Roman" w:hAnsi="Times New Roman" w:cs="Times New Roman"/>
          <w:sz w:val="28"/>
          <w:szCs w:val="28"/>
          <w:lang w:val="uk-UA"/>
        </w:rPr>
        <w:t xml:space="preserve"> грн. </w:t>
      </w:r>
    </w:p>
    <w:p w:rsidR="0036608D" w:rsidRPr="00DC74A9" w:rsidRDefault="0036608D" w:rsidP="0036608D">
      <w:pPr>
        <w:spacing w:after="0" w:line="240" w:lineRule="auto"/>
        <w:jc w:val="both"/>
        <w:rPr>
          <w:rFonts w:ascii="Times New Roman" w:eastAsia="Times New Roman" w:hAnsi="Times New Roman" w:cs="Times New Roman"/>
          <w:sz w:val="28"/>
          <w:szCs w:val="28"/>
          <w:lang w:val="uk-UA" w:eastAsia="ru-RU"/>
        </w:rPr>
      </w:pPr>
      <w:r w:rsidRPr="00DC74A9">
        <w:rPr>
          <w:rFonts w:ascii="Times New Roman" w:hAnsi="Times New Roman"/>
          <w:sz w:val="28"/>
          <w:szCs w:val="28"/>
          <w:lang w:val="uk-UA"/>
        </w:rPr>
        <w:tab/>
        <w:t>З</w:t>
      </w:r>
      <w:r w:rsidRPr="00DC74A9">
        <w:rPr>
          <w:rFonts w:ascii="Times New Roman" w:eastAsia="Times New Roman" w:hAnsi="Times New Roman" w:cs="Times New Roman"/>
          <w:sz w:val="28"/>
          <w:szCs w:val="28"/>
          <w:lang w:val="uk-UA" w:eastAsia="ru-RU"/>
        </w:rPr>
        <w:t xml:space="preserve"> метою покращення медичного обслуговування сільського населення починаючи з кінця жовтня 2024 року впроваджено доставку лікарських засобів та медичних виробів до фельдшерських пунктів та амбулаторій сільських населених пунктів Тростянецької міської територіальної громади та їх реалізацію. За 2025 рік за цією ініціативою було передано ліків та супутніх товарів на суму 616,9 тис. грн та відповідно сума реалізації склала 723,4 тис грн.</w:t>
      </w:r>
    </w:p>
    <w:p w:rsidR="0036608D" w:rsidRPr="00DC74A9" w:rsidRDefault="00275666" w:rsidP="0036608D">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8"/>
          <w:szCs w:val="28"/>
          <w:lang w:val="ru-RU" w:eastAsia="ru-RU"/>
        </w:rPr>
        <w:drawing>
          <wp:anchor distT="0" distB="0" distL="114300" distR="114300" simplePos="0" relativeHeight="251665408" behindDoc="1" locked="0" layoutInCell="1" allowOverlap="1" wp14:anchorId="32266B00" wp14:editId="06E3A6B6">
            <wp:simplePos x="0" y="0"/>
            <wp:positionH relativeFrom="margin">
              <wp:posOffset>-1270</wp:posOffset>
            </wp:positionH>
            <wp:positionV relativeFrom="paragraph">
              <wp:posOffset>212725</wp:posOffset>
            </wp:positionV>
            <wp:extent cx="6659245" cy="4246245"/>
            <wp:effectExtent l="0" t="0" r="8255" b="1905"/>
            <wp:wrapTight wrapText="bothSides">
              <wp:wrapPolygon edited="0">
                <wp:start x="0" y="0"/>
                <wp:lineTo x="0" y="21513"/>
                <wp:lineTo x="21565" y="21513"/>
                <wp:lineTo x="21565" y="0"/>
                <wp:lineTo x="0" y="0"/>
              </wp:wrapPolygon>
            </wp:wrapTight>
            <wp:docPr id="779224358" name="Рисунок 779224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1703c1d98731d2cb22671b010bfb716d-V.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659245" cy="4246245"/>
                    </a:xfrm>
                    <a:prstGeom prst="rect">
                      <a:avLst/>
                    </a:prstGeom>
                  </pic:spPr>
                </pic:pic>
              </a:graphicData>
            </a:graphic>
            <wp14:sizeRelH relativeFrom="page">
              <wp14:pctWidth>0</wp14:pctWidth>
            </wp14:sizeRelH>
            <wp14:sizeRelV relativeFrom="page">
              <wp14:pctHeight>0</wp14:pctHeight>
            </wp14:sizeRelV>
          </wp:anchor>
        </w:drawing>
      </w:r>
    </w:p>
    <w:p w:rsidR="0036608D" w:rsidRPr="00DC74A9" w:rsidRDefault="0036608D" w:rsidP="0036608D">
      <w:pPr>
        <w:spacing w:after="0" w:line="240" w:lineRule="auto"/>
        <w:jc w:val="both"/>
        <w:rPr>
          <w:rFonts w:ascii="Times New Roman" w:eastAsia="Times New Roman" w:hAnsi="Times New Roman" w:cs="Times New Roman"/>
          <w:sz w:val="28"/>
          <w:szCs w:val="28"/>
          <w:lang w:val="uk-UA" w:eastAsia="ru-RU"/>
        </w:rPr>
      </w:pPr>
    </w:p>
    <w:p w:rsidR="0036608D" w:rsidRPr="00DC74A9" w:rsidRDefault="0036608D" w:rsidP="0036608D">
      <w:pPr>
        <w:spacing w:after="0" w:line="240" w:lineRule="auto"/>
        <w:ind w:firstLine="708"/>
        <w:jc w:val="both"/>
        <w:rPr>
          <w:rFonts w:ascii="Times New Roman" w:hAnsi="Times New Roman"/>
          <w:sz w:val="28"/>
          <w:szCs w:val="28"/>
          <w:lang w:val="uk-UA"/>
        </w:rPr>
      </w:pPr>
    </w:p>
    <w:p w:rsidR="0036608D" w:rsidRPr="00DC74A9" w:rsidRDefault="0036608D" w:rsidP="0036608D">
      <w:pPr>
        <w:spacing w:after="0" w:line="240" w:lineRule="auto"/>
        <w:ind w:firstLine="708"/>
        <w:jc w:val="both"/>
        <w:rPr>
          <w:rFonts w:ascii="Times New Roman" w:hAnsi="Times New Roman"/>
          <w:sz w:val="28"/>
          <w:szCs w:val="28"/>
          <w:lang w:val="uk-UA"/>
        </w:rPr>
      </w:pPr>
    </w:p>
    <w:p w:rsidR="0036608D" w:rsidRPr="00DC74A9" w:rsidRDefault="0036608D" w:rsidP="0036608D">
      <w:pPr>
        <w:spacing w:after="0" w:line="240" w:lineRule="auto"/>
        <w:ind w:firstLine="708"/>
        <w:jc w:val="both"/>
        <w:rPr>
          <w:rFonts w:ascii="Times New Roman" w:eastAsia="Times New Roman" w:hAnsi="Times New Roman" w:cs="Times New Roman"/>
          <w:sz w:val="28"/>
          <w:szCs w:val="28"/>
          <w:lang w:val="uk-UA" w:eastAsia="ru-RU"/>
        </w:rPr>
      </w:pPr>
    </w:p>
    <w:p w:rsidR="0036608D" w:rsidRPr="00DC74A9" w:rsidRDefault="0036608D" w:rsidP="0036608D">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8"/>
          <w:szCs w:val="28"/>
          <w:lang w:val="ru-RU" w:eastAsia="ru-RU"/>
        </w:rPr>
        <w:drawing>
          <wp:inline distT="0" distB="0" distL="0" distR="0" wp14:anchorId="667F4112" wp14:editId="3AF04F24">
            <wp:extent cx="6303010" cy="6013723"/>
            <wp:effectExtent l="0" t="0" r="2540" b="6350"/>
            <wp:docPr id="779224368" name="Рисунок 779224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20251212_143130.jpg"/>
                    <pic:cNvPicPr/>
                  </pic:nvPicPr>
                  <pic:blipFill>
                    <a:blip r:embed="rId37">
                      <a:extLst>
                        <a:ext uri="{28A0092B-C50C-407E-A947-70E740481C1C}">
                          <a14:useLocalDpi xmlns:a14="http://schemas.microsoft.com/office/drawing/2010/main" val="0"/>
                        </a:ext>
                      </a:extLst>
                    </a:blip>
                    <a:stretch>
                      <a:fillRect/>
                    </a:stretch>
                  </pic:blipFill>
                  <pic:spPr>
                    <a:xfrm>
                      <a:off x="0" y="0"/>
                      <a:ext cx="6350032" cy="6058587"/>
                    </a:xfrm>
                    <a:prstGeom prst="rect">
                      <a:avLst/>
                    </a:prstGeom>
                  </pic:spPr>
                </pic:pic>
              </a:graphicData>
            </a:graphic>
          </wp:inline>
        </w:drawing>
      </w:r>
    </w:p>
    <w:p w:rsidR="0036608D" w:rsidRPr="00DC74A9" w:rsidRDefault="0036608D" w:rsidP="0036608D">
      <w:pPr>
        <w:spacing w:after="0" w:line="240" w:lineRule="auto"/>
        <w:ind w:firstLine="708"/>
        <w:jc w:val="both"/>
        <w:rPr>
          <w:rFonts w:ascii="Times New Roman" w:eastAsia="Times New Roman" w:hAnsi="Times New Roman" w:cs="Times New Roman"/>
          <w:sz w:val="28"/>
          <w:szCs w:val="28"/>
          <w:lang w:val="uk-UA" w:eastAsia="ru-RU"/>
        </w:rPr>
      </w:pPr>
    </w:p>
    <w:p w:rsidR="0036608D" w:rsidRPr="00DC74A9" w:rsidRDefault="0036608D" w:rsidP="0036608D">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8"/>
          <w:szCs w:val="28"/>
          <w:lang w:val="ru-RU" w:eastAsia="ru-RU"/>
        </w:rPr>
        <w:drawing>
          <wp:inline distT="0" distB="0" distL="0" distR="0" wp14:anchorId="3018FEBB" wp14:editId="49F11FEE">
            <wp:extent cx="6271774" cy="3253105"/>
            <wp:effectExtent l="0" t="0" r="0" b="4445"/>
            <wp:docPr id="779224374" name="Рисунок 77922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20251212_125725.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300560" cy="3268036"/>
                    </a:xfrm>
                    <a:prstGeom prst="rect">
                      <a:avLst/>
                    </a:prstGeom>
                  </pic:spPr>
                </pic:pic>
              </a:graphicData>
            </a:graphic>
          </wp:inline>
        </w:drawing>
      </w:r>
    </w:p>
    <w:p w:rsidR="0036608D" w:rsidRPr="00DC74A9" w:rsidRDefault="0036608D" w:rsidP="0036608D">
      <w:pPr>
        <w:spacing w:after="0" w:line="240" w:lineRule="auto"/>
        <w:ind w:firstLine="708"/>
        <w:jc w:val="both"/>
        <w:rPr>
          <w:rFonts w:ascii="Times New Roman" w:eastAsia="Times New Roman" w:hAnsi="Times New Roman" w:cs="Times New Roman"/>
          <w:sz w:val="28"/>
          <w:szCs w:val="28"/>
          <w:lang w:val="uk-UA" w:eastAsia="ru-RU"/>
        </w:rPr>
      </w:pPr>
    </w:p>
    <w:p w:rsidR="0036608D" w:rsidRPr="00DC74A9" w:rsidRDefault="0036608D" w:rsidP="0036608D">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Розпочато співпрацю з Боромлянською та Чупахівською громадами. За цією ініціативою з травня 2025 року було передано ліків та супутніх товарів на суму 185,3 тис.грн та відповідно сума реалізації склала 219,7 тис.грн.</w:t>
      </w:r>
    </w:p>
    <w:p w:rsidR="0036608D" w:rsidRPr="00DC74A9" w:rsidRDefault="0036608D" w:rsidP="0036608D">
      <w:pPr>
        <w:spacing w:after="0" w:line="240" w:lineRule="auto"/>
        <w:ind w:firstLine="708"/>
        <w:jc w:val="both"/>
        <w:rPr>
          <w:rFonts w:ascii="Times New Roman" w:hAnsi="Times New Roman"/>
          <w:sz w:val="28"/>
          <w:szCs w:val="28"/>
          <w:lang w:val="uk-UA"/>
        </w:rPr>
      </w:pPr>
    </w:p>
    <w:p w:rsidR="0036608D" w:rsidRPr="00DC74A9" w:rsidRDefault="0036608D" w:rsidP="0036608D">
      <w:pPr>
        <w:spacing w:after="0" w:line="240" w:lineRule="auto"/>
        <w:ind w:firstLine="708"/>
        <w:jc w:val="both"/>
        <w:rPr>
          <w:rFonts w:ascii="Times New Roman" w:hAnsi="Times New Roman"/>
          <w:sz w:val="28"/>
          <w:szCs w:val="28"/>
          <w:lang w:val="uk-UA"/>
        </w:rPr>
      </w:pPr>
      <w:r w:rsidRPr="00DC74A9">
        <w:rPr>
          <w:rFonts w:ascii="Times New Roman" w:hAnsi="Times New Roman"/>
          <w:noProof/>
          <w:sz w:val="28"/>
          <w:szCs w:val="28"/>
          <w:lang w:val="ru-RU" w:eastAsia="ru-RU"/>
        </w:rPr>
        <w:drawing>
          <wp:anchor distT="0" distB="0" distL="114300" distR="114300" simplePos="0" relativeHeight="251674624" behindDoc="0" locked="0" layoutInCell="1" allowOverlap="1" wp14:anchorId="4262B8B0" wp14:editId="60541FDD">
            <wp:simplePos x="0" y="0"/>
            <wp:positionH relativeFrom="margin">
              <wp:posOffset>213360</wp:posOffset>
            </wp:positionH>
            <wp:positionV relativeFrom="paragraph">
              <wp:posOffset>0</wp:posOffset>
            </wp:positionV>
            <wp:extent cx="3062605" cy="4450080"/>
            <wp:effectExtent l="0" t="0" r="4445" b="7620"/>
            <wp:wrapSquare wrapText="bothSides"/>
            <wp:docPr id="779224376" name="Рисунок 77922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780256666d802265eb6bb2c60d01103d-V.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062605" cy="4450080"/>
                    </a:xfrm>
                    <a:prstGeom prst="rect">
                      <a:avLst/>
                    </a:prstGeom>
                  </pic:spPr>
                </pic:pic>
              </a:graphicData>
            </a:graphic>
            <wp14:sizeRelH relativeFrom="page">
              <wp14:pctWidth>0</wp14:pctWidth>
            </wp14:sizeRelH>
            <wp14:sizeRelV relativeFrom="page">
              <wp14:pctHeight>0</wp14:pctHeight>
            </wp14:sizeRelV>
          </wp:anchor>
        </w:drawing>
      </w:r>
      <w:r w:rsidRPr="00DC74A9">
        <w:rPr>
          <w:rFonts w:ascii="Times New Roman" w:hAnsi="Times New Roman"/>
          <w:noProof/>
          <w:sz w:val="28"/>
          <w:szCs w:val="28"/>
          <w:lang w:val="ru-RU" w:eastAsia="ru-RU"/>
        </w:rPr>
        <w:drawing>
          <wp:anchor distT="0" distB="0" distL="114300" distR="114300" simplePos="0" relativeHeight="251675648" behindDoc="0" locked="0" layoutInCell="1" allowOverlap="1" wp14:anchorId="165738A8" wp14:editId="2B253091">
            <wp:simplePos x="0" y="0"/>
            <wp:positionH relativeFrom="margin">
              <wp:align>right</wp:align>
            </wp:positionH>
            <wp:positionV relativeFrom="paragraph">
              <wp:posOffset>0</wp:posOffset>
            </wp:positionV>
            <wp:extent cx="2804160" cy="4480560"/>
            <wp:effectExtent l="0" t="0" r="0" b="0"/>
            <wp:wrapSquare wrapText="bothSides"/>
            <wp:docPr id="779224377" name="Рисунок 779224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55517ffec7af75899bb2d7d920f48867-V.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04160" cy="4480560"/>
                    </a:xfrm>
                    <a:prstGeom prst="rect">
                      <a:avLst/>
                    </a:prstGeom>
                  </pic:spPr>
                </pic:pic>
              </a:graphicData>
            </a:graphic>
            <wp14:sizeRelH relativeFrom="page">
              <wp14:pctWidth>0</wp14:pctWidth>
            </wp14:sizeRelH>
            <wp14:sizeRelV relativeFrom="page">
              <wp14:pctHeight>0</wp14:pctHeight>
            </wp14:sizeRelV>
          </wp:anchor>
        </w:drawing>
      </w:r>
    </w:p>
    <w:p w:rsidR="00F028D1" w:rsidRPr="00DC74A9" w:rsidRDefault="00F028D1" w:rsidP="0036608D">
      <w:pPr>
        <w:spacing w:after="0" w:line="240" w:lineRule="auto"/>
        <w:ind w:left="708" w:firstLine="708"/>
        <w:jc w:val="both"/>
        <w:rPr>
          <w:rFonts w:ascii="Times New Roman" w:hAnsi="Times New Roman"/>
          <w:sz w:val="28"/>
          <w:szCs w:val="28"/>
          <w:lang w:val="uk-UA"/>
        </w:rPr>
      </w:pPr>
      <w:r w:rsidRPr="00DC74A9">
        <w:rPr>
          <w:rFonts w:ascii="Times New Roman" w:hAnsi="Times New Roman"/>
          <w:sz w:val="28"/>
          <w:szCs w:val="28"/>
          <w:lang w:val="uk-UA"/>
        </w:rPr>
        <w:t xml:space="preserve"> </w:t>
      </w:r>
    </w:p>
    <w:p w:rsidR="0036608D" w:rsidRPr="00DC74A9" w:rsidRDefault="00F028D1" w:rsidP="0036608D">
      <w:pPr>
        <w:spacing w:after="0" w:line="240" w:lineRule="auto"/>
        <w:ind w:left="708" w:firstLine="708"/>
        <w:jc w:val="both"/>
        <w:rPr>
          <w:rFonts w:ascii="Times New Roman" w:hAnsi="Times New Roman"/>
          <w:sz w:val="28"/>
          <w:szCs w:val="28"/>
          <w:lang w:val="uk-UA"/>
        </w:rPr>
      </w:pPr>
      <w:r w:rsidRPr="00DC74A9">
        <w:rPr>
          <w:rFonts w:ascii="Times New Roman" w:hAnsi="Times New Roman"/>
          <w:sz w:val="28"/>
          <w:szCs w:val="28"/>
          <w:lang w:val="uk-UA"/>
        </w:rPr>
        <w:t xml:space="preserve">На </w:t>
      </w:r>
      <w:r w:rsidR="0036608D" w:rsidRPr="00DC74A9">
        <w:rPr>
          <w:rFonts w:ascii="Times New Roman" w:hAnsi="Times New Roman"/>
          <w:sz w:val="28"/>
          <w:szCs w:val="28"/>
          <w:lang w:val="uk-UA"/>
        </w:rPr>
        <w:t>підприємстві працює 6 працівників згідно штатного розпису та 19 працівників згідно договору ЦПХ.</w:t>
      </w:r>
    </w:p>
    <w:p w:rsidR="0036608D" w:rsidRPr="00DC74A9" w:rsidRDefault="0036608D" w:rsidP="0036608D">
      <w:pPr>
        <w:spacing w:after="0" w:line="240" w:lineRule="auto"/>
        <w:ind w:firstLine="708"/>
        <w:jc w:val="both"/>
        <w:rPr>
          <w:rFonts w:ascii="Times New Roman" w:hAnsi="Times New Roman"/>
          <w:sz w:val="28"/>
          <w:szCs w:val="28"/>
          <w:lang w:val="uk-UA"/>
        </w:rPr>
      </w:pPr>
      <w:r w:rsidRPr="00DC74A9">
        <w:rPr>
          <w:rFonts w:ascii="Times New Roman" w:hAnsi="Times New Roman"/>
          <w:sz w:val="28"/>
          <w:szCs w:val="28"/>
          <w:lang w:val="uk-UA"/>
        </w:rPr>
        <w:t xml:space="preserve">          Підприємство за 2025 рік отримало валовий  прибуток 1110,2 </w:t>
      </w:r>
      <w:r w:rsidRPr="00DC74A9">
        <w:rPr>
          <w:rFonts w:ascii="Times New Roman" w:eastAsia="Times New Roman" w:hAnsi="Times New Roman" w:cs="Times New Roman"/>
          <w:sz w:val="28"/>
          <w:szCs w:val="28"/>
          <w:lang w:val="uk-UA" w:eastAsia="ru-RU"/>
        </w:rPr>
        <w:t>тис грн.</w:t>
      </w:r>
    </w:p>
    <w:p w:rsidR="0036608D" w:rsidRPr="00DC74A9" w:rsidRDefault="0036608D" w:rsidP="0036608D">
      <w:pPr>
        <w:tabs>
          <w:tab w:val="left" w:pos="709"/>
        </w:tabs>
        <w:spacing w:after="0" w:line="240" w:lineRule="auto"/>
        <w:jc w:val="both"/>
        <w:rPr>
          <w:rFonts w:ascii="Times New Roman" w:hAnsi="Times New Roman" w:cs="Times New Roman"/>
          <w:b/>
          <w:bCs/>
          <w:sz w:val="28"/>
          <w:szCs w:val="28"/>
          <w:lang w:val="uk-UA"/>
        </w:rPr>
      </w:pPr>
    </w:p>
    <w:p w:rsidR="005D6299" w:rsidRPr="00DC74A9" w:rsidRDefault="0036608D" w:rsidP="005D6299">
      <w:pPr>
        <w:shd w:val="clear" w:color="auto" w:fill="FFFFFF"/>
        <w:spacing w:after="0" w:line="240" w:lineRule="auto"/>
        <w:jc w:val="both"/>
        <w:rPr>
          <w:rFonts w:ascii="Times New Roman" w:eastAsia="Times New Roman" w:hAnsi="Times New Roman" w:cs="Times New Roman"/>
          <w:sz w:val="28"/>
          <w:szCs w:val="28"/>
          <w:lang w:val="uk-UA" w:eastAsia="ru-RU"/>
        </w:rPr>
      </w:pPr>
      <w:r w:rsidRPr="00DC74A9">
        <w:rPr>
          <w:rFonts w:ascii="Times New Roman" w:hAnsi="Times New Roman" w:cs="Times New Roman"/>
          <w:b/>
          <w:bCs/>
          <w:sz w:val="28"/>
          <w:szCs w:val="28"/>
          <w:lang w:val="uk-UA"/>
        </w:rPr>
        <w:t xml:space="preserve">         </w:t>
      </w:r>
      <w:bookmarkStart w:id="16" w:name="_MON_1688211499"/>
      <w:bookmarkStart w:id="17" w:name="_MON_1688211560"/>
      <w:bookmarkStart w:id="18" w:name="_MON_1624171156"/>
      <w:bookmarkEnd w:id="16"/>
      <w:bookmarkEnd w:id="17"/>
      <w:bookmarkEnd w:id="18"/>
      <w:r w:rsidR="00C269CB" w:rsidRPr="00DC74A9">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60800" behindDoc="0" locked="0" layoutInCell="1" allowOverlap="1" wp14:anchorId="4CC4F29B" wp14:editId="3A9C0C89">
                <wp:simplePos x="0" y="0"/>
                <wp:positionH relativeFrom="page">
                  <wp:align>left</wp:align>
                </wp:positionH>
                <wp:positionV relativeFrom="paragraph">
                  <wp:posOffset>525</wp:posOffset>
                </wp:positionV>
                <wp:extent cx="7791450" cy="638175"/>
                <wp:effectExtent l="0" t="0" r="19050" b="28575"/>
                <wp:wrapSquare wrapText="bothSides"/>
                <wp:docPr id="28" name="Надпись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638175"/>
                        </a:xfrm>
                        <a:prstGeom prst="rect">
                          <a:avLst/>
                        </a:prstGeom>
                        <a:solidFill>
                          <a:srgbClr val="00B0F0"/>
                        </a:solidFill>
                        <a:ln w="9525">
                          <a:solidFill>
                            <a:srgbClr val="000000"/>
                          </a:solidFill>
                          <a:miter lim="800000"/>
                          <a:headEnd/>
                          <a:tailEnd/>
                        </a:ln>
                      </wps:spPr>
                      <wps:txbx>
                        <w:txbxContent>
                          <w:p w:rsidR="00131A39" w:rsidRPr="001F0198" w:rsidRDefault="00131A39" w:rsidP="00C269CB">
                            <w:pPr>
                              <w:widowControl w:val="0"/>
                              <w:autoSpaceDE w:val="0"/>
                              <w:autoSpaceDN w:val="0"/>
                              <w:adjustRightInd w:val="0"/>
                              <w:spacing w:after="0" w:line="240" w:lineRule="auto"/>
                              <w:rPr>
                                <w:rFonts w:ascii="Times New Roman CYR" w:hAnsi="Times New Roman CYR" w:cs="Times New Roman CYR"/>
                                <w:b/>
                                <w:bCs/>
                                <w:color w:val="FFFFFF"/>
                                <w:sz w:val="28"/>
                                <w:szCs w:val="28"/>
                                <w:lang w:val="ru-RU"/>
                              </w:rPr>
                            </w:pPr>
                            <w:r w:rsidRPr="00C531BF">
                              <w:rPr>
                                <w:b/>
                                <w:noProof/>
                                <w:sz w:val="36"/>
                                <w:szCs w:val="36"/>
                                <w:lang w:val="ru-RU" w:eastAsia="ru-RU"/>
                              </w:rPr>
                              <w:drawing>
                                <wp:inline distT="0" distB="0" distL="0" distR="0" wp14:anchorId="1A372B68" wp14:editId="518905D1">
                                  <wp:extent cx="371475" cy="295275"/>
                                  <wp:effectExtent l="0" t="0" r="9525" b="9525"/>
                                  <wp:docPr id="779224382" name="Рисунок 77922438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1F0198">
                              <w:rPr>
                                <w:lang w:val="ru-RU"/>
                              </w:rPr>
                              <w:t xml:space="preserve">                        </w:t>
                            </w:r>
                            <w:r w:rsidRPr="001F0198">
                              <w:rPr>
                                <w:rFonts w:ascii="Times New Roman CYR" w:hAnsi="Times New Roman CYR" w:cs="Times New Roman CYR"/>
                                <w:b/>
                                <w:bCs/>
                                <w:color w:val="FFFFFF"/>
                                <w:sz w:val="28"/>
                                <w:szCs w:val="28"/>
                                <w:lang w:val="ru-RU"/>
                              </w:rPr>
                              <w:t xml:space="preserve">ВІДДІЛ ЕКОНОМІЧНОГО РОЗВИТКУ, ЗАЛУЧЕННЯ ІНВЕСТИЦІЙ </w:t>
                            </w:r>
                          </w:p>
                          <w:p w:rsidR="00131A39" w:rsidRPr="00D01A11" w:rsidRDefault="00131A39" w:rsidP="00C269CB">
                            <w:pPr>
                              <w:tabs>
                                <w:tab w:val="left" w:pos="567"/>
                                <w:tab w:val="left" w:pos="709"/>
                              </w:tabs>
                              <w:spacing w:after="0" w:line="240" w:lineRule="auto"/>
                              <w:rPr>
                                <w:color w:val="FFFFFF"/>
                              </w:rPr>
                            </w:pPr>
                            <w:r w:rsidRPr="001F0198">
                              <w:rPr>
                                <w:rFonts w:ascii="Times New Roman CYR" w:hAnsi="Times New Roman CYR" w:cs="Times New Roman CYR"/>
                                <w:b/>
                                <w:bCs/>
                                <w:color w:val="FFFFFF"/>
                                <w:sz w:val="28"/>
                                <w:szCs w:val="28"/>
                                <w:lang w:val="ru-RU"/>
                              </w:rPr>
                              <w:t xml:space="preserve">                                                     </w:t>
                            </w:r>
                            <w:r w:rsidRPr="00D01A11">
                              <w:rPr>
                                <w:rFonts w:ascii="Times New Roman CYR" w:hAnsi="Times New Roman CYR" w:cs="Times New Roman CYR"/>
                                <w:b/>
                                <w:bCs/>
                                <w:color w:val="FFFFFF"/>
                                <w:sz w:val="28"/>
                                <w:szCs w:val="28"/>
                              </w:rPr>
                              <w:t>ТА МІЖНАРОДНОЇ ДІЯЛЬНОСТІ</w:t>
                            </w:r>
                            <w:r w:rsidRPr="00D01A11">
                              <w:rPr>
                                <w:b/>
                                <w:color w:val="FFFFFF"/>
                                <w:sz w:val="28"/>
                                <w:szCs w:val="28"/>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822A18" id="Надпись 28" o:spid="_x0000_s1039" type="#_x0000_t202" style="position:absolute;left:0;text-align:left;margin-left:0;margin-top:.05pt;width:613.5pt;height:50.25pt;z-index:251660800;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" fillcolor="#00b0f0">
                <v:textbox>
                  <w:txbxContent>
                    <w:p w:rsidR="00131A39" w:rsidRPr="001F0198" w:rsidRDefault="00131A39" w:rsidP="00C269CB">
                      <w:pPr>
                        <w:widowControl w:val="0"/>
                        <w:autoSpaceDE w:val="0"/>
                        <w:autoSpaceDN w:val="0"/>
                        <w:adjustRightInd w:val="0"/>
                        <w:spacing w:after="0" w:line="240" w:lineRule="auto"/>
                        <w:rPr>
                          <w:rFonts w:ascii="Times New Roman CYR" w:hAnsi="Times New Roman CYR" w:cs="Times New Roman CYR"/>
                          <w:b/>
                          <w:bCs/>
                          <w:color w:val="FFFFFF"/>
                          <w:sz w:val="28"/>
                          <w:szCs w:val="28"/>
                          <w:lang w:val="ru-RU"/>
                        </w:rPr>
                      </w:pPr>
                      <w:r w:rsidRPr="00C531BF">
                        <w:rPr>
                          <w:b/>
                          <w:noProof/>
                          <w:sz w:val="36"/>
                          <w:szCs w:val="36"/>
                          <w:lang w:val="ru-RU" w:eastAsia="ru-RU"/>
                        </w:rPr>
                        <w:drawing>
                          <wp:inline distT="0" distB="0" distL="0" distR="0" wp14:anchorId="055F05E0" wp14:editId="2971139B">
                            <wp:extent cx="371475" cy="295275"/>
                            <wp:effectExtent l="0" t="0" r="9525" b="9525"/>
                            <wp:docPr id="779224382" name="Рисунок 77922438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1F0198">
                        <w:rPr>
                          <w:lang w:val="ru-RU"/>
                        </w:rPr>
                        <w:t xml:space="preserve">                        </w:t>
                      </w:r>
                      <w:r w:rsidRPr="001F0198">
                        <w:rPr>
                          <w:rFonts w:ascii="Times New Roman CYR" w:hAnsi="Times New Roman CYR" w:cs="Times New Roman CYR"/>
                          <w:b/>
                          <w:bCs/>
                          <w:color w:val="FFFFFF"/>
                          <w:sz w:val="28"/>
                          <w:szCs w:val="28"/>
                          <w:lang w:val="ru-RU"/>
                        </w:rPr>
                        <w:t xml:space="preserve">ВІДДІЛ ЕКОНОМІЧНОГО РОЗВИТКУ, ЗАЛУЧЕННЯ ІНВЕСТИЦІЙ </w:t>
                      </w:r>
                    </w:p>
                    <w:p w:rsidR="00131A39" w:rsidRPr="00D01A11" w:rsidRDefault="00131A39" w:rsidP="00C269CB">
                      <w:pPr>
                        <w:tabs>
                          <w:tab w:val="left" w:pos="567"/>
                          <w:tab w:val="left" w:pos="709"/>
                        </w:tabs>
                        <w:spacing w:after="0" w:line="240" w:lineRule="auto"/>
                        <w:rPr>
                          <w:color w:val="FFFFFF"/>
                        </w:rPr>
                      </w:pPr>
                      <w:r w:rsidRPr="001F0198">
                        <w:rPr>
                          <w:rFonts w:ascii="Times New Roman CYR" w:hAnsi="Times New Roman CYR" w:cs="Times New Roman CYR"/>
                          <w:b/>
                          <w:bCs/>
                          <w:color w:val="FFFFFF"/>
                          <w:sz w:val="28"/>
                          <w:szCs w:val="28"/>
                          <w:lang w:val="ru-RU"/>
                        </w:rPr>
                        <w:t xml:space="preserve">                                                     </w:t>
                      </w:r>
                      <w:r w:rsidRPr="00D01A11">
                        <w:rPr>
                          <w:rFonts w:ascii="Times New Roman CYR" w:hAnsi="Times New Roman CYR" w:cs="Times New Roman CYR"/>
                          <w:b/>
                          <w:bCs/>
                          <w:color w:val="FFFFFF"/>
                          <w:sz w:val="28"/>
                          <w:szCs w:val="28"/>
                        </w:rPr>
                        <w:t>ТА МІЖНАРОДНОЇ ДІЯЛЬНОСТІ</w:t>
                      </w:r>
                      <w:r w:rsidRPr="00D01A11">
                        <w:rPr>
                          <w:b/>
                          <w:color w:val="FFFFFF"/>
                          <w:sz w:val="28"/>
                          <w:szCs w:val="28"/>
                        </w:rPr>
                        <w:t xml:space="preserve"> </w:t>
                      </w:r>
                    </w:p>
                  </w:txbxContent>
                </v:textbox>
                <w10:wrap type="square" anchorx="page"/>
              </v:shape>
            </w:pict>
          </mc:Fallback>
        </mc:AlternateContent>
      </w:r>
      <w:bookmarkStart w:id="19" w:name="_Hlk213682104"/>
      <w:r w:rsidR="008630F8" w:rsidRPr="00DC74A9">
        <w:rPr>
          <w:rFonts w:ascii="Times New Roman" w:hAnsi="Times New Roman" w:cs="Times New Roman"/>
          <w:sz w:val="28"/>
          <w:szCs w:val="28"/>
          <w:lang w:val="uk-UA"/>
        </w:rPr>
        <w:t xml:space="preserve"> </w:t>
      </w:r>
      <w:r w:rsidR="005D6299" w:rsidRPr="00DC74A9">
        <w:rPr>
          <w:rFonts w:ascii="Times New Roman" w:eastAsia="Times New Roman" w:hAnsi="Times New Roman" w:cs="Times New Roman"/>
          <w:sz w:val="28"/>
          <w:szCs w:val="28"/>
          <w:lang w:val="uk-UA" w:eastAsia="ru-RU"/>
        </w:rPr>
        <w:t>Відповідно до функцій та обов’язків, визначених Положенням про відділ, у звітному періоді спеціалістами відділу проводилась робота з виконання рішень Тростянецької міської ради, її виконавчого комітету, розпоряджень, доручень міського голови та його заступників з питань, які віднесені до компетенції відділу.</w:t>
      </w:r>
    </w:p>
    <w:p w:rsidR="005D6299" w:rsidRPr="00DC74A9" w:rsidRDefault="005D6299" w:rsidP="005D6299">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Так в звітному періоді відділом підготовлено на розгляд виконавчого комітету - 28 проєктів рішень, на сесію - 4 проєкта рішень.</w:t>
      </w:r>
    </w:p>
    <w:p w:rsidR="005D6299" w:rsidRPr="00DC74A9" w:rsidRDefault="005D6299" w:rsidP="005D6299">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Також в звітному періоді відділом проводилась робота із забезпечення на території громади чіткої та прозорої тарифної політики щодо надання населенню, іншим споживачам житлово-комунальних та інших послуг. Так, відділом були проведені перевірки розрахунків та надані пропозиції щодо затвердження в установленому порядку наступних тарифів:</w:t>
      </w:r>
    </w:p>
    <w:p w:rsidR="005D6299" w:rsidRPr="00DC74A9" w:rsidRDefault="005D6299" w:rsidP="005D6299">
      <w:pPr>
        <w:overflowPunct w:val="0"/>
        <w:autoSpaceDE w:val="0"/>
        <w:autoSpaceDN w:val="0"/>
        <w:adjustRightInd w:val="0"/>
        <w:spacing w:after="0" w:line="240" w:lineRule="auto"/>
        <w:ind w:firstLine="426"/>
        <w:jc w:val="both"/>
        <w:textAlignment w:val="baseline"/>
        <w:rPr>
          <w:rFonts w:ascii="Times New Roman" w:eastAsia="Times New Roman" w:hAnsi="Times New Roman" w:cs="Times New Roman"/>
          <w:sz w:val="28"/>
          <w:szCs w:val="20"/>
          <w:lang w:val="uk-UA" w:eastAsia="ru-RU"/>
        </w:rPr>
      </w:pPr>
      <w:r w:rsidRPr="00DC74A9">
        <w:rPr>
          <w:rFonts w:ascii="Times New Roman" w:eastAsia="Times New Roman" w:hAnsi="Times New Roman" w:cs="Times New Roman"/>
          <w:sz w:val="28"/>
          <w:szCs w:val="20"/>
          <w:lang w:val="uk-UA" w:eastAsia="ru-RU"/>
        </w:rPr>
        <w:t>-  на теплову енергію ТОВ «УКРТЕПЛО СУМИ», що здійснює виробництво теплової енергії на установках з використання альтернативних джерел енергії для потреб установ та організацій, що фінансуються з державного чи місцевого бюджету;</w:t>
      </w:r>
    </w:p>
    <w:p w:rsidR="005D6299" w:rsidRPr="00DC74A9" w:rsidRDefault="005D6299" w:rsidP="005D6299">
      <w:pPr>
        <w:spacing w:after="0" w:line="240" w:lineRule="auto"/>
        <w:jc w:val="both"/>
        <w:rPr>
          <w:rFonts w:ascii="Times New Roman" w:eastAsia="Times New Roman" w:hAnsi="Times New Roman" w:cs="Times New Roman"/>
          <w:bCs/>
          <w:sz w:val="28"/>
          <w:szCs w:val="28"/>
          <w:lang w:val="uk-UA" w:eastAsia="ru-RU"/>
        </w:rPr>
      </w:pPr>
      <w:r w:rsidRPr="00DC74A9">
        <w:rPr>
          <w:sz w:val="28"/>
          <w:szCs w:val="28"/>
          <w:lang w:val="uk-UA"/>
        </w:rPr>
        <w:t xml:space="preserve">      - </w:t>
      </w:r>
      <w:r w:rsidRPr="00DC74A9">
        <w:rPr>
          <w:rFonts w:ascii="Times New Roman" w:eastAsia="Times New Roman" w:hAnsi="Times New Roman" w:cs="Times New Roman"/>
          <w:sz w:val="28"/>
          <w:szCs w:val="20"/>
          <w:lang w:val="uk-UA" w:eastAsia="ru-RU"/>
        </w:rPr>
        <w:t>на теплову енергію, її виробництво, транспортування  та постачання, які надаються КП ТМР «Тростянецьке ЖЕУ» для населення, бюджетних та інших споживачів на 2025-2026 роки;</w:t>
      </w:r>
    </w:p>
    <w:p w:rsidR="005D6299" w:rsidRPr="00DC74A9" w:rsidRDefault="005D6299" w:rsidP="005D6299">
      <w:pPr>
        <w:overflowPunct w:val="0"/>
        <w:autoSpaceDE w:val="0"/>
        <w:autoSpaceDN w:val="0"/>
        <w:adjustRightInd w:val="0"/>
        <w:spacing w:after="0" w:line="240" w:lineRule="auto"/>
        <w:ind w:firstLine="284"/>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на операції збирання та перевезення побутових відходів  на території Тростянецької міської територіальної громади,  які надає   ДП «Екосервіс» КП ТМР «Тростянецькомунсервіс»;</w:t>
      </w:r>
    </w:p>
    <w:p w:rsidR="005D6299" w:rsidRPr="00DC74A9" w:rsidRDefault="005D6299" w:rsidP="005D6299">
      <w:pPr>
        <w:overflowPunct w:val="0"/>
        <w:autoSpaceDE w:val="0"/>
        <w:autoSpaceDN w:val="0"/>
        <w:adjustRightInd w:val="0"/>
        <w:spacing w:after="0" w:line="240" w:lineRule="auto"/>
        <w:ind w:firstLine="284"/>
        <w:jc w:val="both"/>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 на послуги, які надаються комунальним підприємством ТМР «Тростянецький ринок»;</w:t>
      </w:r>
    </w:p>
    <w:p w:rsidR="005D6299" w:rsidRPr="00DC74A9" w:rsidRDefault="005D6299" w:rsidP="005D6299">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6"/>
          <w:lang w:val="uk-UA" w:eastAsia="ru-RU"/>
        </w:rPr>
      </w:pPr>
      <w:r w:rsidRPr="00DC74A9">
        <w:rPr>
          <w:rFonts w:ascii="Times New Roman" w:eastAsia="Calibri" w:hAnsi="Times New Roman" w:cs="Times New Roman"/>
          <w:sz w:val="28"/>
          <w:szCs w:val="28"/>
          <w:lang w:val="uk-UA" w:eastAsia="ru-RU"/>
        </w:rPr>
        <w:t xml:space="preserve">     - на послуги із вивезення рідких побутових відходів, послуги з вивезення та розміщення шламу від очищення вод стічних неспецифічних промислових, що надаються КП ТМР «Тростянецькомунсервіс»</w:t>
      </w:r>
      <w:r w:rsidRPr="00DC74A9">
        <w:rPr>
          <w:rFonts w:ascii="Times New Roman" w:eastAsia="Calibri" w:hAnsi="Times New Roman" w:cs="Times New Roman"/>
          <w:sz w:val="28"/>
          <w:szCs w:val="26"/>
          <w:lang w:val="uk-UA" w:eastAsia="ru-RU"/>
        </w:rPr>
        <w:t>;</w:t>
      </w:r>
    </w:p>
    <w:p w:rsidR="005D6299" w:rsidRPr="00DC74A9" w:rsidRDefault="005D6299" w:rsidP="005D6299">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6"/>
          <w:lang w:val="uk-UA" w:eastAsia="ru-RU"/>
        </w:rPr>
      </w:pPr>
      <w:r w:rsidRPr="00DC74A9">
        <w:rPr>
          <w:rFonts w:ascii="Times New Roman" w:eastAsia="Calibri" w:hAnsi="Times New Roman" w:cs="Times New Roman"/>
          <w:sz w:val="28"/>
          <w:szCs w:val="26"/>
          <w:lang w:val="uk-UA" w:eastAsia="ru-RU"/>
        </w:rPr>
        <w:t xml:space="preserve">     - на послуги, які надає КП ТМР «Готель «Тростянець»;</w:t>
      </w:r>
    </w:p>
    <w:p w:rsidR="005D6299" w:rsidRPr="00DC74A9" w:rsidRDefault="005D6299" w:rsidP="005D6299">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6"/>
          <w:lang w:val="uk-UA" w:eastAsia="ru-RU"/>
        </w:rPr>
      </w:pPr>
      <w:r w:rsidRPr="00DC74A9">
        <w:rPr>
          <w:rFonts w:ascii="Times New Roman" w:eastAsia="Calibri" w:hAnsi="Times New Roman" w:cs="Times New Roman"/>
          <w:sz w:val="28"/>
          <w:szCs w:val="26"/>
          <w:lang w:val="uk-UA" w:eastAsia="ru-RU"/>
        </w:rPr>
        <w:t xml:space="preserve">     - </w:t>
      </w:r>
      <w:r w:rsidRPr="00DC74A9">
        <w:rPr>
          <w:rFonts w:ascii="Times New Roman" w:hAnsi="Times New Roman"/>
          <w:sz w:val="28"/>
          <w:szCs w:val="28"/>
          <w:lang w:val="uk-UA"/>
        </w:rPr>
        <w:t>на проживання та послуги, які надає ДП «Елегія» комунального підприємства Тростянецької міської ради «Тростянецьке ЖЕУ»;</w:t>
      </w:r>
    </w:p>
    <w:p w:rsidR="005D6299" w:rsidRPr="00DC74A9" w:rsidRDefault="005D6299" w:rsidP="005D6299">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6"/>
          <w:lang w:val="uk-UA" w:eastAsia="ru-RU"/>
        </w:rPr>
      </w:pPr>
      <w:r w:rsidRPr="00DC74A9">
        <w:rPr>
          <w:rFonts w:ascii="Times New Roman" w:eastAsia="Calibri" w:hAnsi="Times New Roman" w:cs="Times New Roman"/>
          <w:sz w:val="28"/>
          <w:szCs w:val="26"/>
          <w:lang w:val="uk-UA" w:eastAsia="ru-RU"/>
        </w:rPr>
        <w:t xml:space="preserve">     - вартість ритуальних послуг, що надаються КП ТМР «Міська ритуальна служба»;</w:t>
      </w:r>
    </w:p>
    <w:p w:rsidR="005D6299" w:rsidRPr="00DC74A9" w:rsidRDefault="005D6299" w:rsidP="005D6299">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на операцію із видалення побутових відходів  на території Тростянецької міської територіальної громади,  яку надає   ДП «Екосервіс» КП ТМР «Тростянецькомунсервіс»;</w:t>
      </w:r>
    </w:p>
    <w:p w:rsidR="005D6299" w:rsidRPr="00DC74A9" w:rsidRDefault="005D6299" w:rsidP="005D6299">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середньозважених тарифів на послугу з управління побутовими відходами на території Тростянецької міської територіальної громади, яку надає ДП «Екосервіс» КП ТМР «Тростянецькомунсервіс»;</w:t>
      </w:r>
    </w:p>
    <w:p w:rsidR="005D6299" w:rsidRPr="00DC74A9" w:rsidRDefault="005D6299" w:rsidP="005D6299">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тарифи на платні стоматологічні послуги, які надає КНП «Тростянецька міська лікарня» Тростянецької МР;</w:t>
      </w:r>
    </w:p>
    <w:p w:rsidR="005D6299" w:rsidRPr="00DC74A9" w:rsidRDefault="005D6299" w:rsidP="005D6299">
      <w:pPr>
        <w:shd w:val="clear" w:color="auto" w:fill="FFFFFF"/>
        <w:tabs>
          <w:tab w:val="left" w:pos="1134"/>
        </w:tabs>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на автопослуги, які надає КП ТМР «Чисте місто», КП «Тростянецьке ЖЕУ», КП «Тростянецькомунсервіс»;</w:t>
      </w:r>
    </w:p>
    <w:p w:rsidR="005D6299" w:rsidRPr="00DC74A9" w:rsidRDefault="005D6299" w:rsidP="005D6299">
      <w:pPr>
        <w:shd w:val="clear" w:color="auto" w:fill="FFFFFF"/>
        <w:tabs>
          <w:tab w:val="left" w:pos="1134"/>
        </w:tabs>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на послуги з перевезення пасажирів на міських автобусних маршрутах загального користування по м. Тростянець, які надає ДП «Тростянецьпастранс» КП ТМР «Тростянецькомунсервіс».</w:t>
      </w:r>
    </w:p>
    <w:p w:rsidR="005D6299" w:rsidRPr="00DC74A9" w:rsidRDefault="005D6299" w:rsidP="005D6299">
      <w:pPr>
        <w:shd w:val="clear" w:color="auto" w:fill="FFFFFF"/>
        <w:tabs>
          <w:tab w:val="left" w:pos="1134"/>
        </w:tabs>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Проводилася робота </w:t>
      </w:r>
      <w:r w:rsidRPr="00DC74A9">
        <w:rPr>
          <w:rFonts w:ascii="Times New Roman" w:eastAsia="Calibri" w:hAnsi="Times New Roman" w:cs="Times New Roman"/>
          <w:sz w:val="28"/>
          <w:szCs w:val="28"/>
          <w:lang w:val="uk-UA" w:eastAsia="ru-RU"/>
        </w:rPr>
        <w:t xml:space="preserve">по узаконенню користування земельними ділянками, на яких фактично здійснюється господарська діяльність, контролю за своєчасністю та повнотою сплати плати за землю. </w:t>
      </w: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Так, за 2025 рік:</w:t>
      </w: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 укладено 188 договорів оренди землі, із них: сільськогосподарського призначення - 141 договір загальною площею 537,4936 га на загальну суму орендної плати 2040,84 тис. грн.; торгівлі - 10 договорів площею  0,3123 га орендна плата 204,51 тис. грн.; промисловості - 2 договори площею 39,9556 га на суму орендної плати 6,51 тис.грн.; енергетики  - 12 договорів загальною площею 0,0401 га на суму  3,91 тис. грн.; 5 договорів  по водному об’єкту площею 49,073</w:t>
      </w:r>
      <w:r w:rsidRPr="00DC74A9">
        <w:rPr>
          <w:rFonts w:ascii="Times New Roman" w:eastAsia="Times New Roman" w:hAnsi="Times New Roman" w:cs="Times New Roman"/>
          <w:sz w:val="28"/>
          <w:szCs w:val="28"/>
          <w:lang w:val="uk-UA" w:eastAsia="ru-RU"/>
        </w:rPr>
        <w:t xml:space="preserve"> </w:t>
      </w:r>
      <w:r w:rsidRPr="00DC74A9">
        <w:rPr>
          <w:rFonts w:ascii="Times New Roman" w:eastAsia="Calibri" w:hAnsi="Times New Roman" w:cs="Times New Roman"/>
          <w:sz w:val="28"/>
          <w:szCs w:val="28"/>
          <w:lang w:val="uk-UA" w:eastAsia="ru-RU"/>
        </w:rPr>
        <w:t xml:space="preserve">га на загальну суму оренди 185,01 тис.грн.; 2 договора для обслуговування багатоквартирного житлового будинку площею 0,0982 га, орендна плата – 7,03 тис. грн.; 16 договорів земельного сервітуту загальною площею 0,5711 га на загальну суму  17,87 тис. грн;  </w:t>
      </w:r>
    </w:p>
    <w:p w:rsidR="005D6299" w:rsidRPr="00DC74A9" w:rsidRDefault="005D6299" w:rsidP="005D6299">
      <w:pPr>
        <w:numPr>
          <w:ilvl w:val="0"/>
          <w:numId w:val="16"/>
        </w:numPr>
        <w:tabs>
          <w:tab w:val="left" w:pos="993"/>
        </w:tabs>
        <w:overflowPunct w:val="0"/>
        <w:autoSpaceDE w:val="0"/>
        <w:autoSpaceDN w:val="0"/>
        <w:adjustRightInd w:val="0"/>
        <w:spacing w:after="0" w:line="240" w:lineRule="auto"/>
        <w:ind w:left="0" w:firstLine="709"/>
        <w:contextualSpacing/>
        <w:jc w:val="both"/>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7 угод про розірвання договорів оренди;</w:t>
      </w:r>
    </w:p>
    <w:p w:rsidR="005D6299" w:rsidRPr="00DC74A9" w:rsidRDefault="005D6299" w:rsidP="005D6299">
      <w:pPr>
        <w:numPr>
          <w:ilvl w:val="0"/>
          <w:numId w:val="16"/>
        </w:numPr>
        <w:tabs>
          <w:tab w:val="left" w:pos="993"/>
        </w:tabs>
        <w:overflowPunct w:val="0"/>
        <w:autoSpaceDE w:val="0"/>
        <w:autoSpaceDN w:val="0"/>
        <w:adjustRightInd w:val="0"/>
        <w:spacing w:after="0" w:line="240" w:lineRule="auto"/>
        <w:ind w:left="0" w:firstLine="709"/>
        <w:contextualSpacing/>
        <w:jc w:val="both"/>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4 угоди щодо зміни нормативно грошової оцінки землі та зміни терміну дії договору та зменшення площі;</w:t>
      </w:r>
    </w:p>
    <w:p w:rsidR="005D6299" w:rsidRPr="00DC74A9" w:rsidRDefault="005D6299" w:rsidP="005D6299">
      <w:pPr>
        <w:numPr>
          <w:ilvl w:val="0"/>
          <w:numId w:val="16"/>
        </w:numPr>
        <w:tabs>
          <w:tab w:val="left" w:pos="993"/>
        </w:tabs>
        <w:overflowPunct w:val="0"/>
        <w:autoSpaceDE w:val="0"/>
        <w:autoSpaceDN w:val="0"/>
        <w:adjustRightInd w:val="0"/>
        <w:spacing w:after="0" w:line="240" w:lineRule="auto"/>
        <w:ind w:left="0" w:firstLine="709"/>
        <w:contextualSpacing/>
        <w:jc w:val="both"/>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3 угоди про зміну орендаря.</w:t>
      </w:r>
    </w:p>
    <w:p w:rsidR="005D6299" w:rsidRPr="00DC74A9" w:rsidRDefault="005D6299" w:rsidP="005D6299">
      <w:pPr>
        <w:shd w:val="clear" w:color="auto" w:fill="FFFFFF"/>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Крім того, протягом 2025 року, відділом проводилась робота щодо погашення заборгованості минулих періодів, яка рахується за фізичними особами-підприємцями та юридичними особами зі сплати податків до бюджету Тростянецької міської територіальної громади.</w:t>
      </w:r>
    </w:p>
    <w:p w:rsidR="005D6299" w:rsidRPr="00DC74A9" w:rsidRDefault="005D6299" w:rsidP="005D6299">
      <w:pPr>
        <w:widowControl w:val="0"/>
        <w:shd w:val="clear" w:color="auto" w:fill="FFFFFF"/>
        <w:overflowPunct w:val="0"/>
        <w:autoSpaceDE w:val="0"/>
        <w:autoSpaceDN w:val="0"/>
        <w:adjustRightInd w:val="0"/>
        <w:spacing w:after="0" w:line="240" w:lineRule="auto"/>
        <w:ind w:firstLine="709"/>
        <w:contextualSpacing/>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 результатами проведеної роботи платниками місцевих податків було відшкодовано заборгованість  на загальну суму  1 207,7 тис. грн, а саме:</w:t>
      </w:r>
    </w:p>
    <w:p w:rsidR="005D6299" w:rsidRPr="00DC74A9" w:rsidRDefault="005D6299" w:rsidP="005D6299">
      <w:pPr>
        <w:widowControl w:val="0"/>
        <w:shd w:val="clear" w:color="auto" w:fill="FFFFFF"/>
        <w:overflowPunct w:val="0"/>
        <w:autoSpaceDE w:val="0"/>
        <w:autoSpaceDN w:val="0"/>
        <w:adjustRightInd w:val="0"/>
        <w:spacing w:after="0" w:line="240" w:lineRule="auto"/>
        <w:ind w:firstLine="851"/>
        <w:contextualSpacing/>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11011300 «Податок на доходи фізичних осіб у вигляді мінімального податкового зобов'язання, що підлягає сплаті фізичними особами» - 81,5 тис. грн; </w:t>
      </w:r>
    </w:p>
    <w:p w:rsidR="005D6299" w:rsidRPr="00DC74A9" w:rsidRDefault="005D6299" w:rsidP="005D6299">
      <w:pPr>
        <w:widowControl w:val="0"/>
        <w:shd w:val="clear" w:color="auto" w:fill="FFFFFF"/>
        <w:overflowPunct w:val="0"/>
        <w:autoSpaceDE w:val="0"/>
        <w:autoSpaceDN w:val="0"/>
        <w:adjustRightInd w:val="0"/>
        <w:spacing w:after="0" w:line="240" w:lineRule="auto"/>
        <w:ind w:firstLine="851"/>
        <w:contextualSpacing/>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11010500 «Податок на доходи фізичних осіб, що сплачується фізичними особами за результатами річного декларування» - 98,8 тис. грн.;</w:t>
      </w:r>
    </w:p>
    <w:p w:rsidR="005D6299" w:rsidRPr="00DC74A9" w:rsidRDefault="005D6299" w:rsidP="005D6299">
      <w:pPr>
        <w:widowControl w:val="0"/>
        <w:shd w:val="clear" w:color="auto" w:fill="FFFFFF"/>
        <w:overflowPunct w:val="0"/>
        <w:autoSpaceDE w:val="0"/>
        <w:autoSpaceDN w:val="0"/>
        <w:adjustRightInd w:val="0"/>
        <w:spacing w:after="0" w:line="240" w:lineRule="auto"/>
        <w:ind w:firstLine="284"/>
        <w:contextualSpacing/>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18010200 «Податок на нерухоме майно, відмінне від земельної ділянки, сплачений фізичними особами, які є власниками об'єктів житлової нерухомості»</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sz w:val="28"/>
          <w:szCs w:val="28"/>
          <w:lang w:val="uk-UA" w:eastAsia="ru-RU"/>
        </w:rPr>
        <w:t>- 161,9 тис. грн;</w:t>
      </w:r>
    </w:p>
    <w:p w:rsidR="005D6299" w:rsidRPr="00DC74A9" w:rsidRDefault="005D6299" w:rsidP="005D6299">
      <w:pPr>
        <w:overflowPunct w:val="0"/>
        <w:autoSpaceDE w:val="0"/>
        <w:autoSpaceDN w:val="0"/>
        <w:adjustRightInd w:val="0"/>
        <w:spacing w:after="0" w:line="240" w:lineRule="auto"/>
        <w:ind w:left="-142" w:firstLine="426"/>
        <w:contextualSpacing/>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18010300 «Податок на нерухоме майно, відмінне від земельної ділянки, сплачений фізичними особами, які є власниками об'єктів нежитлової нерухомості»</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sz w:val="28"/>
          <w:szCs w:val="28"/>
          <w:lang w:val="uk-UA" w:eastAsia="ru-RU"/>
        </w:rPr>
        <w:t>- 223,0 тис. грн;</w:t>
      </w:r>
    </w:p>
    <w:p w:rsidR="005D6299" w:rsidRPr="00DC74A9" w:rsidRDefault="005D6299" w:rsidP="005D6299">
      <w:pPr>
        <w:overflowPunct w:val="0"/>
        <w:autoSpaceDE w:val="0"/>
        <w:autoSpaceDN w:val="0"/>
        <w:adjustRightInd w:val="0"/>
        <w:spacing w:after="0" w:line="240" w:lineRule="auto"/>
        <w:ind w:left="-142" w:firstLine="568"/>
        <w:contextualSpacing/>
        <w:jc w:val="both"/>
        <w:textAlignment w:val="baseline"/>
        <w:rPr>
          <w:rFonts w:ascii="Times New Roman" w:eastAsia="Times New Roman" w:hAnsi="Times New Roman" w:cs="Times New Roman"/>
          <w:sz w:val="28"/>
          <w:szCs w:val="28"/>
          <w:shd w:val="clear" w:color="auto" w:fill="FFFFFF"/>
          <w:lang w:val="uk-UA" w:eastAsia="ru-RU"/>
        </w:rPr>
      </w:pPr>
      <w:r w:rsidRPr="00DC74A9">
        <w:rPr>
          <w:rFonts w:ascii="Times New Roman" w:eastAsia="Times New Roman" w:hAnsi="Times New Roman" w:cs="Times New Roman"/>
          <w:bCs/>
          <w:sz w:val="28"/>
          <w:szCs w:val="28"/>
          <w:shd w:val="clear" w:color="auto" w:fill="FFFFFF"/>
          <w:lang w:val="uk-UA" w:eastAsia="ru-RU"/>
        </w:rPr>
        <w:t xml:space="preserve">    18010700</w:t>
      </w:r>
      <w:r w:rsidRPr="00DC74A9">
        <w:rPr>
          <w:rFonts w:ascii="Times New Roman" w:eastAsia="Times New Roman" w:hAnsi="Times New Roman" w:cs="Times New Roman"/>
          <w:i/>
          <w:iCs/>
          <w:sz w:val="28"/>
          <w:szCs w:val="28"/>
          <w:shd w:val="clear" w:color="auto" w:fill="FFFFFF"/>
          <w:lang w:val="uk-UA" w:eastAsia="ru-RU"/>
        </w:rPr>
        <w:t> </w:t>
      </w:r>
      <w:r w:rsidRPr="00DC74A9">
        <w:rPr>
          <w:rFonts w:ascii="Times New Roman" w:eastAsia="Times New Roman" w:hAnsi="Times New Roman" w:cs="Times New Roman"/>
          <w:sz w:val="28"/>
          <w:szCs w:val="28"/>
          <w:shd w:val="clear" w:color="auto" w:fill="FFFFFF"/>
          <w:lang w:val="uk-UA" w:eastAsia="ru-RU"/>
        </w:rPr>
        <w:t>«Земельний податок з фізичних осіб» - 179,5 тис. грн;</w:t>
      </w:r>
    </w:p>
    <w:p w:rsidR="005D6299" w:rsidRPr="00DC74A9" w:rsidRDefault="005D6299" w:rsidP="005D6299">
      <w:pPr>
        <w:overflowPunct w:val="0"/>
        <w:autoSpaceDE w:val="0"/>
        <w:autoSpaceDN w:val="0"/>
        <w:adjustRightInd w:val="0"/>
        <w:spacing w:after="0" w:line="240" w:lineRule="auto"/>
        <w:ind w:left="-142" w:firstLine="568"/>
        <w:contextualSpacing/>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shd w:val="clear" w:color="auto" w:fill="FFFFFF"/>
          <w:lang w:val="uk-UA" w:eastAsia="ru-RU"/>
        </w:rPr>
        <w:t xml:space="preserve">    18010600 «Орендна плата з юридичних осіб» - 155,5 тис. грн.;</w:t>
      </w:r>
    </w:p>
    <w:p w:rsidR="005D6299" w:rsidRPr="00DC74A9" w:rsidRDefault="005D6299" w:rsidP="005D6299">
      <w:pPr>
        <w:overflowPunct w:val="0"/>
        <w:autoSpaceDE w:val="0"/>
        <w:autoSpaceDN w:val="0"/>
        <w:adjustRightInd w:val="0"/>
        <w:spacing w:after="0" w:line="240" w:lineRule="auto"/>
        <w:ind w:left="-142"/>
        <w:contextualSpacing/>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18010900 «Орендна плата з фізичних осіб» -    307,2 тис. гривень.</w:t>
      </w:r>
    </w:p>
    <w:p w:rsidR="005D6299" w:rsidRPr="00DC74A9" w:rsidRDefault="005D6299" w:rsidP="005D6299">
      <w:pPr>
        <w:tabs>
          <w:tab w:val="left" w:pos="284"/>
          <w:tab w:val="left" w:pos="851"/>
        </w:tabs>
        <w:spacing w:after="0" w:line="240" w:lineRule="auto"/>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На протязі звітного періоду відділ співпрацював з ГУ ДПС (Охтирське відділення) з питання  проведення  річного декларування громадян, сплати по </w:t>
      </w:r>
      <w:r w:rsidRPr="00DC74A9">
        <w:rPr>
          <w:rFonts w:ascii="Times New Roman" w:eastAsia="Calibri" w:hAnsi="Times New Roman" w:cs="Times New Roman"/>
          <w:sz w:val="28"/>
          <w:szCs w:val="28"/>
          <w:lang w:val="uk-UA"/>
        </w:rPr>
        <w:t xml:space="preserve"> податкових  повідомленнях рішеннях  п</w:t>
      </w:r>
      <w:r w:rsidRPr="00DC74A9">
        <w:rPr>
          <w:rFonts w:ascii="Times New Roman" w:eastAsia="Times New Roman" w:hAnsi="Times New Roman" w:cs="Times New Roman"/>
          <w:sz w:val="28"/>
          <w:szCs w:val="28"/>
          <w:lang w:val="uk-UA"/>
        </w:rPr>
        <w:t xml:space="preserve">одатку на нерухоме майно об'єктів житлової  та нежитлової нерухомості, а також  проведення </w:t>
      </w:r>
      <w:r w:rsidRPr="00DC74A9">
        <w:rPr>
          <w:rFonts w:ascii="Times New Roman" w:eastAsia="Times New Roman" w:hAnsi="Times New Roman" w:cs="Times New Roman"/>
          <w:sz w:val="28"/>
          <w:szCs w:val="28"/>
          <w:lang w:val="uk-UA" w:eastAsia="ru-RU"/>
        </w:rPr>
        <w:t>роботи по збору земельного податку на території громади (підготовлено 5 452 повідомлень-рішень по старостинським округам на загальну суму 551,5 тис.грн).</w:t>
      </w:r>
    </w:p>
    <w:p w:rsidR="005D6299" w:rsidRPr="00DC74A9" w:rsidRDefault="005D6299" w:rsidP="005D6299">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На постійній основі співпраця з фахівцями Філії Тростянецького районного центру зайнятості, прийняття участі у проведенні  10 семінарів-нарад  з потенційними працівниками щодо їх працевлаштування. Також прийняття участі у проведенні робочих зустрічей з суб’єктами господарювання, щодо працевлаштування безробітного населення та вразливої групи населення, осіб з обмеженими можливостями та 1 семінар-нараду з питання надання компенсації при працевлаштуванні ВПО. </w:t>
      </w:r>
    </w:p>
    <w:p w:rsidR="005D6299" w:rsidRPr="00DC74A9" w:rsidRDefault="005D6299" w:rsidP="005D6299">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Проведено 14 </w:t>
      </w:r>
      <w:r w:rsidRPr="00DC74A9">
        <w:rPr>
          <w:rFonts w:ascii="Times New Roman" w:eastAsia="Calibri" w:hAnsi="Times New Roman" w:cs="Times New Roman"/>
          <w:sz w:val="28"/>
          <w:szCs w:val="28"/>
          <w:lang w:val="uk-UA" w:eastAsia="ru-RU"/>
        </w:rPr>
        <w:t>заходів інформаційної роботи серед суб’єктів господарювання та найманих працівників стосовно неприпустимості використання незадекларованої праці. Заходи роз’яснювальної роботи проводилась в галузях торгівлі, послуг, сільського  господарства.</w:t>
      </w:r>
    </w:p>
    <w:p w:rsidR="005D6299" w:rsidRPr="00DC74A9" w:rsidRDefault="005D6299" w:rsidP="005D6299">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За результатами проведених заходів за 2025 рік  було зареєстровано  </w:t>
      </w:r>
      <w:r w:rsidRPr="00DC74A9">
        <w:rPr>
          <w:rFonts w:ascii="Times New Roman" w:eastAsia="Times New Roman" w:hAnsi="Times New Roman" w:cs="Times New Roman"/>
          <w:sz w:val="28"/>
          <w:szCs w:val="28"/>
          <w:shd w:val="clear" w:color="auto" w:fill="FFFFFF"/>
          <w:lang w:val="uk-UA" w:eastAsia="ru-RU"/>
        </w:rPr>
        <w:t>суб’єктами</w:t>
      </w:r>
      <w:r w:rsidRPr="00DC74A9">
        <w:rPr>
          <w:rFonts w:ascii="Times New Roman" w:eastAsia="Times New Roman" w:hAnsi="Times New Roman" w:cs="Times New Roman"/>
          <w:sz w:val="28"/>
          <w:szCs w:val="28"/>
          <w:shd w:val="clear" w:color="auto" w:fill="FFFFFF"/>
          <w:lang w:val="ru-RU" w:eastAsia="ru-RU"/>
        </w:rPr>
        <w:t> </w:t>
      </w:r>
      <w:r w:rsidRPr="00DC74A9">
        <w:rPr>
          <w:rFonts w:ascii="Times New Roman" w:eastAsia="Times New Roman" w:hAnsi="Times New Roman" w:cs="Times New Roman"/>
          <w:sz w:val="28"/>
          <w:szCs w:val="28"/>
          <w:shd w:val="clear" w:color="auto" w:fill="FFFFFF"/>
          <w:lang w:val="uk-UA" w:eastAsia="ru-RU"/>
        </w:rPr>
        <w:t>господарювання</w:t>
      </w:r>
      <w:r w:rsidRPr="00DC74A9">
        <w:rPr>
          <w:rFonts w:ascii="Times New Roman" w:eastAsia="Times New Roman" w:hAnsi="Times New Roman" w:cs="Times New Roman"/>
          <w:sz w:val="28"/>
          <w:szCs w:val="28"/>
          <w:shd w:val="clear" w:color="auto" w:fill="FFFFFF"/>
          <w:lang w:val="ru-RU" w:eastAsia="ru-RU"/>
        </w:rPr>
        <w:t> </w:t>
      </w:r>
      <w:r w:rsidRPr="00DC74A9">
        <w:rPr>
          <w:rFonts w:ascii="Times New Roman" w:eastAsia="Times New Roman" w:hAnsi="Times New Roman" w:cs="Times New Roman"/>
          <w:sz w:val="28"/>
          <w:szCs w:val="28"/>
          <w:shd w:val="clear" w:color="auto" w:fill="FFFFFF"/>
          <w:lang w:val="uk-UA" w:eastAsia="ru-RU"/>
        </w:rPr>
        <w:t>14</w:t>
      </w:r>
      <w:r w:rsidRPr="00DC74A9">
        <w:rPr>
          <w:rFonts w:ascii="Times New Roman" w:eastAsia="Times New Roman" w:hAnsi="Times New Roman" w:cs="Times New Roman"/>
          <w:sz w:val="28"/>
          <w:szCs w:val="28"/>
          <w:shd w:val="clear" w:color="auto" w:fill="FFFFFF"/>
          <w:lang w:val="ru-RU" w:eastAsia="ru-RU"/>
        </w:rPr>
        <w:t> </w:t>
      </w:r>
      <w:r w:rsidRPr="00DC74A9">
        <w:rPr>
          <w:rFonts w:ascii="Times New Roman" w:eastAsia="Times New Roman" w:hAnsi="Times New Roman" w:cs="Times New Roman"/>
          <w:sz w:val="28"/>
          <w:szCs w:val="28"/>
          <w:shd w:val="clear" w:color="auto" w:fill="FFFFFF"/>
          <w:lang w:val="uk-UA" w:eastAsia="ru-RU"/>
        </w:rPr>
        <w:t>осіб та 8 суб’єктів господарювання зареєстрували 16</w:t>
      </w:r>
      <w:r w:rsidRPr="00DC74A9">
        <w:rPr>
          <w:rFonts w:ascii="Times New Roman" w:eastAsia="Times New Roman" w:hAnsi="Times New Roman" w:cs="Times New Roman"/>
          <w:sz w:val="28"/>
          <w:szCs w:val="28"/>
          <w:shd w:val="clear" w:color="auto" w:fill="FFFFFF"/>
          <w:lang w:val="ru-RU" w:eastAsia="ru-RU"/>
        </w:rPr>
        <w:t> </w:t>
      </w:r>
      <w:r w:rsidRPr="00DC74A9">
        <w:rPr>
          <w:rFonts w:ascii="Times New Roman" w:eastAsia="Times New Roman" w:hAnsi="Times New Roman" w:cs="Times New Roman"/>
          <w:sz w:val="28"/>
          <w:szCs w:val="28"/>
          <w:shd w:val="clear" w:color="auto" w:fill="FFFFFF"/>
          <w:lang w:val="uk-UA" w:eastAsia="ru-RU"/>
        </w:rPr>
        <w:t>найманих</w:t>
      </w:r>
      <w:r w:rsidRPr="00DC74A9">
        <w:rPr>
          <w:rFonts w:ascii="Times New Roman" w:eastAsia="Times New Roman" w:hAnsi="Times New Roman" w:cs="Times New Roman"/>
          <w:sz w:val="28"/>
          <w:szCs w:val="28"/>
          <w:shd w:val="clear" w:color="auto" w:fill="FFFFFF"/>
          <w:lang w:val="ru-RU" w:eastAsia="ru-RU"/>
        </w:rPr>
        <w:t> </w:t>
      </w:r>
      <w:r w:rsidRPr="00DC74A9">
        <w:rPr>
          <w:rFonts w:ascii="Times New Roman" w:eastAsia="Times New Roman" w:hAnsi="Times New Roman" w:cs="Times New Roman"/>
          <w:sz w:val="28"/>
          <w:szCs w:val="28"/>
          <w:shd w:val="clear" w:color="auto" w:fill="FFFFFF"/>
          <w:lang w:val="uk-UA" w:eastAsia="ru-RU"/>
        </w:rPr>
        <w:t>працівників</w:t>
      </w:r>
      <w:r w:rsidRPr="00DC74A9">
        <w:rPr>
          <w:rFonts w:ascii="Times New Roman" w:eastAsia="Times New Roman" w:hAnsi="Times New Roman" w:cs="Times New Roman"/>
          <w:sz w:val="28"/>
          <w:szCs w:val="28"/>
          <w:shd w:val="clear" w:color="auto" w:fill="FFFFFF"/>
          <w:lang w:val="ru-RU" w:eastAsia="ru-RU"/>
        </w:rPr>
        <w:t> </w:t>
      </w:r>
      <w:r w:rsidRPr="00DC74A9">
        <w:rPr>
          <w:rFonts w:ascii="Times New Roman" w:eastAsia="Times New Roman" w:hAnsi="Times New Roman" w:cs="Times New Roman"/>
          <w:sz w:val="28"/>
          <w:szCs w:val="28"/>
          <w:shd w:val="clear" w:color="auto" w:fill="FFFFFF"/>
          <w:lang w:val="uk-UA" w:eastAsia="ru-RU"/>
        </w:rPr>
        <w:t>відповідно до чинного законодавства (</w:t>
      </w:r>
      <w:r w:rsidRPr="00DC74A9">
        <w:rPr>
          <w:rFonts w:ascii="Times New Roman" w:eastAsia="Times New Roman" w:hAnsi="Times New Roman" w:cs="Times New Roman"/>
          <w:sz w:val="28"/>
          <w:szCs w:val="28"/>
          <w:lang w:val="uk-UA" w:eastAsia="ru-RU"/>
        </w:rPr>
        <w:t xml:space="preserve">ФОП  Галат І.М. (2 працівника),  ФОП Балла В.С. (2 працівника), ФОП Сенченко І.С. (1 працівник), ФОП Педич В.В. (2 працівника), ФОП Нікітіна А.М. (2 працівника), ФОП Слівкін О.М. (2 працівника), ТОВ АФ «Слівкін» (4 найманих працівника). </w:t>
      </w: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sz w:val="28"/>
          <w:szCs w:val="28"/>
          <w:lang w:val="uk-UA" w:eastAsia="ru-RU"/>
        </w:rPr>
      </w:pPr>
      <w:r w:rsidRPr="00DC74A9">
        <w:rPr>
          <w:rFonts w:ascii="Times New Roman" w:eastAsia="Calibri"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Так весь комплекс заходів по збільшенню надходжень до бюджету Тростянецької міської територіальної громади дав можливість за 2025 рік  отримати</w:t>
      </w:r>
      <w:r w:rsidRPr="00DC74A9">
        <w:rPr>
          <w:rFonts w:ascii="Times New Roman" w:eastAsia="Calibri" w:hAnsi="Times New Roman" w:cs="Times New Roman"/>
          <w:sz w:val="28"/>
          <w:szCs w:val="28"/>
          <w:lang w:val="uk-UA" w:eastAsia="ru-RU"/>
        </w:rPr>
        <w:t xml:space="preserve"> ПДФО, що сплачується із доходів у вигляді заробітної плати в сумі 170485,8 тис.грн., що на 23 805,6 тис.грн. більше </w:t>
      </w:r>
      <w:r w:rsidRPr="00DC74A9">
        <w:rPr>
          <w:rFonts w:ascii="Times New Roman" w:eastAsia="Times New Roman" w:hAnsi="Times New Roman" w:cs="Times New Roman"/>
          <w:sz w:val="28"/>
          <w:szCs w:val="28"/>
          <w:lang w:val="uk-UA" w:eastAsia="ru-RU"/>
        </w:rPr>
        <w:t>надходжень відповідного періоду 2024 року.</w:t>
      </w:r>
    </w:p>
    <w:p w:rsidR="003044C5" w:rsidRPr="00DC74A9" w:rsidRDefault="003044C5" w:rsidP="005D6299">
      <w:pPr>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sz w:val="28"/>
          <w:szCs w:val="28"/>
          <w:lang w:val="uk-UA" w:eastAsia="ru-RU"/>
        </w:rPr>
      </w:pPr>
    </w:p>
    <w:p w:rsidR="003044C5" w:rsidRPr="00DC74A9" w:rsidRDefault="003044C5" w:rsidP="005D6299">
      <w:pPr>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sz w:val="28"/>
          <w:szCs w:val="28"/>
          <w:lang w:val="uk-UA" w:eastAsia="ru-RU"/>
        </w:rPr>
      </w:pPr>
    </w:p>
    <w:p w:rsidR="005D6299" w:rsidRPr="00DC74A9" w:rsidRDefault="005D6299" w:rsidP="005D6299">
      <w:pPr>
        <w:overflowPunct w:val="0"/>
        <w:autoSpaceDE w:val="0"/>
        <w:autoSpaceDN w:val="0"/>
        <w:adjustRightInd w:val="0"/>
        <w:spacing w:after="0" w:line="240" w:lineRule="auto"/>
        <w:ind w:left="567"/>
        <w:jc w:val="both"/>
        <w:textAlignment w:val="baseline"/>
        <w:rPr>
          <w:rFonts w:ascii="Times New Roman" w:eastAsia="Times New Roman" w:hAnsi="Times New Roman" w:cs="Times New Roman"/>
          <w:sz w:val="27"/>
          <w:szCs w:val="27"/>
          <w:lang w:val="uk-UA" w:eastAsia="ru-RU"/>
        </w:rPr>
      </w:pPr>
    </w:p>
    <w:p w:rsidR="005D6299" w:rsidRPr="00DC74A9" w:rsidRDefault="005D6299" w:rsidP="005D6299">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uk-UA" w:eastAsia="ru-RU"/>
        </w:rPr>
      </w:pPr>
      <w:r w:rsidRPr="00DC74A9">
        <w:rPr>
          <w:rFonts w:ascii="Times New Roman CYR" w:eastAsia="Times New Roman" w:hAnsi="Times New Roman CYR" w:cs="Times New Roman CYR"/>
          <w:b/>
          <w:sz w:val="28"/>
          <w:szCs w:val="28"/>
          <w:lang w:val="uk-UA" w:eastAsia="ru-RU"/>
        </w:rPr>
        <w:t xml:space="preserve">Динаміка надходжень ПДФО </w:t>
      </w:r>
    </w:p>
    <w:p w:rsidR="005D6299" w:rsidRPr="00DC74A9" w:rsidRDefault="005D6299" w:rsidP="005D6299">
      <w:pPr>
        <w:widowControl w:val="0"/>
        <w:overflowPunct w:val="0"/>
        <w:autoSpaceDE w:val="0"/>
        <w:autoSpaceDN w:val="0"/>
        <w:adjustRightInd w:val="0"/>
        <w:spacing w:after="240" w:line="240" w:lineRule="auto"/>
        <w:ind w:firstLine="708"/>
        <w:jc w:val="center"/>
        <w:textAlignment w:val="baseline"/>
        <w:rPr>
          <w:rFonts w:ascii="Times New Roman CYR" w:eastAsia="Times New Roman" w:hAnsi="Times New Roman CYR" w:cs="Times New Roman CYR"/>
          <w:b/>
          <w:sz w:val="28"/>
          <w:szCs w:val="28"/>
          <w:lang w:val="uk-UA" w:eastAsia="ru-RU"/>
        </w:rPr>
      </w:pPr>
      <w:r w:rsidRPr="00DC74A9">
        <w:rPr>
          <w:rFonts w:ascii="Times New Roman CYR" w:eastAsia="Times New Roman" w:hAnsi="Times New Roman CYR" w:cs="Times New Roman CYR"/>
          <w:b/>
          <w:sz w:val="28"/>
          <w:szCs w:val="28"/>
          <w:lang w:val="uk-UA" w:eastAsia="ru-RU"/>
        </w:rPr>
        <w:t>за 2024-2025 рр., тис. грн.</w:t>
      </w:r>
    </w:p>
    <w:p w:rsidR="005D6299" w:rsidRPr="00DC74A9" w:rsidRDefault="005D6299" w:rsidP="005D6299">
      <w:pPr>
        <w:widowControl w:val="0"/>
        <w:overflowPunct w:val="0"/>
        <w:autoSpaceDE w:val="0"/>
        <w:autoSpaceDN w:val="0"/>
        <w:adjustRightInd w:val="0"/>
        <w:spacing w:after="240" w:line="240" w:lineRule="auto"/>
        <w:ind w:hanging="284"/>
        <w:jc w:val="both"/>
        <w:textAlignment w:val="baseline"/>
        <w:rPr>
          <w:rFonts w:ascii="Times New Roman CYR" w:eastAsia="Times New Roman" w:hAnsi="Times New Roman CYR" w:cs="Times New Roman CYR"/>
          <w:sz w:val="28"/>
          <w:szCs w:val="28"/>
          <w:lang w:val="uk-UA" w:eastAsia="ru-RU"/>
        </w:rPr>
      </w:pPr>
      <w:r w:rsidRPr="00DC74A9">
        <w:rPr>
          <w:rFonts w:ascii="Times New Roman" w:eastAsia="Times New Roman" w:hAnsi="Times New Roman" w:cs="Times New Roman"/>
          <w:noProof/>
          <w:sz w:val="28"/>
          <w:szCs w:val="28"/>
          <w:lang w:val="ru-RU" w:eastAsia="ru-RU"/>
        </w:rPr>
        <w:drawing>
          <wp:inline distT="0" distB="0" distL="0" distR="0" wp14:anchorId="0F99B0A6" wp14:editId="161A91B8">
            <wp:extent cx="6876500" cy="1913255"/>
            <wp:effectExtent l="0" t="0" r="635" b="10795"/>
            <wp:docPr id="779224327" name="Диаграмма 7792243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5D6299" w:rsidRPr="00DC74A9" w:rsidRDefault="005D6299" w:rsidP="005D6299">
      <w:pPr>
        <w:widowControl w:val="0"/>
        <w:overflowPunct w:val="0"/>
        <w:autoSpaceDE w:val="0"/>
        <w:autoSpaceDN w:val="0"/>
        <w:adjustRightInd w:val="0"/>
        <w:spacing w:after="240" w:line="240" w:lineRule="auto"/>
        <w:ind w:firstLine="567"/>
        <w:jc w:val="both"/>
        <w:textAlignment w:val="baseline"/>
        <w:rPr>
          <w:rFonts w:ascii="Times New Roman CYR" w:eastAsia="Times New Roman" w:hAnsi="Times New Roman CYR" w:cs="Times New Roman CYR"/>
          <w:sz w:val="28"/>
          <w:szCs w:val="28"/>
          <w:lang w:val="uk-UA" w:eastAsia="ru-RU"/>
        </w:rPr>
      </w:pPr>
      <w:r w:rsidRPr="00DC74A9">
        <w:rPr>
          <w:rFonts w:ascii="Times New Roman CYR" w:eastAsia="Times New Roman" w:hAnsi="Times New Roman CYR" w:cs="Times New Roman CYR"/>
          <w:sz w:val="28"/>
          <w:szCs w:val="28"/>
          <w:lang w:val="uk-UA" w:eastAsia="ru-RU"/>
        </w:rPr>
        <w:t>Що стосується надходжень Єдиного податку (єдиний податок на підприємницьку діяльність 1-3 групи та єдиний податок з сільськогосптоваровиробників) до бюджету надійшло в сумі 33 627 тис. грн., що становить 101,8% планових призначень, у порівнянні з минулим роком надходження зросли на 4 133,6 тис. грн., або на 14 %.</w:t>
      </w:r>
    </w:p>
    <w:p w:rsidR="005D6299" w:rsidRPr="00DC74A9" w:rsidRDefault="005D6299" w:rsidP="005D6299">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r w:rsidRPr="00DC74A9">
        <w:rPr>
          <w:rFonts w:ascii="Times New Roman CYR" w:eastAsia="Times New Roman" w:hAnsi="Times New Roman CYR" w:cs="Times New Roman CYR"/>
          <w:b/>
          <w:sz w:val="28"/>
          <w:szCs w:val="28"/>
          <w:lang w:val="ru-RU" w:eastAsia="ru-RU"/>
        </w:rPr>
        <w:t>Динаміка надходжень єдиного податку</w:t>
      </w:r>
    </w:p>
    <w:p w:rsidR="005D6299" w:rsidRPr="00DC74A9" w:rsidRDefault="005D6299" w:rsidP="005D6299">
      <w:pPr>
        <w:widowControl w:val="0"/>
        <w:overflowPunct w:val="0"/>
        <w:autoSpaceDE w:val="0"/>
        <w:autoSpaceDN w:val="0"/>
        <w:adjustRightInd w:val="0"/>
        <w:spacing w:after="240" w:line="240" w:lineRule="auto"/>
        <w:ind w:firstLine="708"/>
        <w:jc w:val="center"/>
        <w:textAlignment w:val="baseline"/>
        <w:rPr>
          <w:rFonts w:ascii="Times New Roman CYR" w:eastAsia="Times New Roman" w:hAnsi="Times New Roman CYR" w:cs="Times New Roman CYR"/>
          <w:b/>
          <w:sz w:val="28"/>
          <w:szCs w:val="28"/>
          <w:lang w:val="ru-RU" w:eastAsia="ru-RU"/>
        </w:rPr>
      </w:pPr>
      <w:r w:rsidRPr="00DC74A9">
        <w:rPr>
          <w:rFonts w:ascii="Times New Roman CYR" w:eastAsia="Times New Roman" w:hAnsi="Times New Roman CYR" w:cs="Times New Roman CYR"/>
          <w:b/>
          <w:sz w:val="28"/>
          <w:szCs w:val="28"/>
          <w:lang w:val="ru-RU" w:eastAsia="ru-RU"/>
        </w:rPr>
        <w:t>місяців 2024 - 2025 рр., тис. грн.</w:t>
      </w:r>
    </w:p>
    <w:p w:rsidR="005D6299" w:rsidRPr="00DC74A9" w:rsidRDefault="005D6299" w:rsidP="005D6299">
      <w:pPr>
        <w:widowControl w:val="0"/>
        <w:overflowPunct w:val="0"/>
        <w:autoSpaceDE w:val="0"/>
        <w:autoSpaceDN w:val="0"/>
        <w:adjustRightInd w:val="0"/>
        <w:spacing w:after="240" w:line="240" w:lineRule="auto"/>
        <w:ind w:firstLine="142"/>
        <w:jc w:val="both"/>
        <w:textAlignment w:val="baseline"/>
        <w:rPr>
          <w:rFonts w:ascii="Times New Roman" w:eastAsia="Calibri" w:hAnsi="Times New Roman" w:cs="Times New Roman"/>
          <w:sz w:val="28"/>
          <w:szCs w:val="28"/>
          <w:lang w:val="uk-UA" w:eastAsia="ru-RU"/>
        </w:rPr>
      </w:pPr>
      <w:r w:rsidRPr="00DC74A9">
        <w:rPr>
          <w:rFonts w:ascii="Times New Roman" w:eastAsia="Times New Roman" w:hAnsi="Times New Roman" w:cs="Times New Roman"/>
          <w:noProof/>
          <w:sz w:val="28"/>
          <w:szCs w:val="28"/>
          <w:lang w:val="ru-RU" w:eastAsia="ru-RU"/>
        </w:rPr>
        <w:drawing>
          <wp:inline distT="0" distB="0" distL="0" distR="0" wp14:anchorId="14550947" wp14:editId="1D519C92">
            <wp:extent cx="6543510" cy="2484120"/>
            <wp:effectExtent l="0" t="0" r="10160" b="11430"/>
            <wp:docPr id="1592370781" name="Диаграмма 5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uk-UA" w:eastAsia="ru-RU"/>
        </w:rPr>
      </w:pPr>
      <w:r w:rsidRPr="00DC74A9">
        <w:rPr>
          <w:rFonts w:ascii="Times New Roman CYR" w:eastAsia="Times New Roman" w:hAnsi="Times New Roman CYR" w:cs="Times New Roman CYR"/>
          <w:sz w:val="28"/>
          <w:szCs w:val="28"/>
          <w:lang w:val="ru-RU" w:eastAsia="ru-RU"/>
        </w:rPr>
        <w:t xml:space="preserve">Плати за землю </w:t>
      </w:r>
      <w:r w:rsidRPr="00DC74A9">
        <w:rPr>
          <w:rFonts w:ascii="Times New Roman CYR" w:eastAsia="Times New Roman" w:hAnsi="Times New Roman CYR" w:cs="Times New Roman CYR"/>
          <w:sz w:val="28"/>
          <w:szCs w:val="28"/>
          <w:lang w:val="uk-UA" w:eastAsia="ru-RU"/>
        </w:rPr>
        <w:t>фактично надійшло 43394,5 тис. грн., що становить 103,2 % до запланованого показника.</w:t>
      </w: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uk-UA" w:eastAsia="ru-RU"/>
        </w:rPr>
      </w:pPr>
      <w:r w:rsidRPr="00DC74A9">
        <w:rPr>
          <w:rFonts w:ascii="Times New Roman CYR" w:eastAsia="Times New Roman" w:hAnsi="Times New Roman CYR" w:cs="Times New Roman CYR"/>
          <w:sz w:val="28"/>
          <w:szCs w:val="28"/>
          <w:lang w:val="uk-UA" w:eastAsia="ru-RU"/>
        </w:rPr>
        <w:t>В порівнянні з аналогічним періодом минулого року надходження по платі за землю зросли на 7 382,9 тис.грн., або на 20,5 %:</w:t>
      </w: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uk-UA" w:eastAsia="ru-RU"/>
        </w:rPr>
      </w:pP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uk-UA" w:eastAsia="ru-RU"/>
        </w:rPr>
      </w:pP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uk-UA" w:eastAsia="ru-RU"/>
        </w:rPr>
      </w:pP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uk-UA" w:eastAsia="ru-RU"/>
        </w:rPr>
      </w:pP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uk-UA" w:eastAsia="ru-RU"/>
        </w:rPr>
      </w:pP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uk-UA" w:eastAsia="ru-RU"/>
        </w:rPr>
      </w:pP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uk-UA" w:eastAsia="ru-RU"/>
        </w:rPr>
      </w:pP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uk-UA" w:eastAsia="ru-RU"/>
        </w:rPr>
      </w:pPr>
    </w:p>
    <w:p w:rsidR="005D6299" w:rsidRPr="00DC74A9" w:rsidRDefault="005D6299" w:rsidP="005D6299">
      <w:pPr>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b/>
          <w:bCs/>
          <w:kern w:val="24"/>
          <w:sz w:val="28"/>
          <w:szCs w:val="32"/>
          <w:lang w:val="ru-RU" w:eastAsia="ru-RU"/>
        </w:rPr>
      </w:pPr>
    </w:p>
    <w:p w:rsidR="003044C5" w:rsidRPr="00DC74A9" w:rsidRDefault="003044C5" w:rsidP="005D6299">
      <w:pPr>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b/>
          <w:bCs/>
          <w:kern w:val="24"/>
          <w:sz w:val="28"/>
          <w:szCs w:val="32"/>
          <w:lang w:val="ru-RU" w:eastAsia="ru-RU"/>
        </w:rPr>
      </w:pPr>
    </w:p>
    <w:p w:rsidR="005D6299" w:rsidRPr="00DC74A9" w:rsidRDefault="005D6299" w:rsidP="005D6299">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kern w:val="24"/>
          <w:sz w:val="28"/>
          <w:szCs w:val="32"/>
          <w:lang w:val="ru-RU" w:eastAsia="ru-RU"/>
        </w:rPr>
      </w:pPr>
      <w:r w:rsidRPr="00DC74A9">
        <w:rPr>
          <w:rFonts w:ascii="Times New Roman" w:eastAsia="Times New Roman" w:hAnsi="Times New Roman" w:cs="Times New Roman"/>
          <w:b/>
          <w:bCs/>
          <w:kern w:val="24"/>
          <w:sz w:val="28"/>
          <w:szCs w:val="32"/>
          <w:lang w:val="ru-RU" w:eastAsia="ru-RU"/>
        </w:rPr>
        <w:t xml:space="preserve">Динаміка надходжень плати за землю </w:t>
      </w:r>
    </w:p>
    <w:p w:rsidR="005D6299" w:rsidRPr="00DC74A9" w:rsidRDefault="005D6299" w:rsidP="005D6299">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kern w:val="24"/>
          <w:sz w:val="28"/>
          <w:szCs w:val="32"/>
          <w:lang w:val="ru-RU" w:eastAsia="ru-RU"/>
        </w:rPr>
      </w:pPr>
      <w:r w:rsidRPr="00DC74A9">
        <w:rPr>
          <w:rFonts w:ascii="Times New Roman" w:eastAsia="Times New Roman" w:hAnsi="Times New Roman" w:cs="Times New Roman"/>
          <w:b/>
          <w:bCs/>
          <w:kern w:val="24"/>
          <w:sz w:val="28"/>
          <w:szCs w:val="32"/>
          <w:lang w:val="ru-RU" w:eastAsia="ru-RU"/>
        </w:rPr>
        <w:t>місяців 2024-2025 рр., тис. грн.</w:t>
      </w:r>
    </w:p>
    <w:p w:rsidR="005D6299" w:rsidRPr="00DC74A9" w:rsidRDefault="005D6299" w:rsidP="005D6299">
      <w:pPr>
        <w:overflowPunct w:val="0"/>
        <w:autoSpaceDE w:val="0"/>
        <w:autoSpaceDN w:val="0"/>
        <w:adjustRightInd w:val="0"/>
        <w:spacing w:after="0" w:line="240" w:lineRule="auto"/>
        <w:ind w:firstLine="709"/>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8"/>
          <w:szCs w:val="28"/>
          <w:lang w:val="ru-RU" w:eastAsia="ru-RU"/>
        </w:rPr>
        <w:drawing>
          <wp:inline distT="0" distB="0" distL="0" distR="0" wp14:anchorId="5EF05438" wp14:editId="44DBD79D">
            <wp:extent cx="5930265" cy="2182219"/>
            <wp:effectExtent l="0" t="0" r="13335" b="8890"/>
            <wp:docPr id="1592370782" name="Диаграмма 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uk-UA" w:eastAsia="ru-RU"/>
        </w:rPr>
      </w:pPr>
    </w:p>
    <w:p w:rsidR="005D6299" w:rsidRPr="00DC74A9" w:rsidRDefault="005D6299" w:rsidP="005D6299">
      <w:pPr>
        <w:pStyle w:val="a3"/>
        <w:widowControl w:val="0"/>
        <w:shd w:val="clear" w:color="auto" w:fill="FFFFFF"/>
        <w:autoSpaceDE w:val="0"/>
        <w:autoSpaceDN w:val="0"/>
        <w:adjustRightInd w:val="0"/>
        <w:spacing w:after="0" w:line="240" w:lineRule="auto"/>
        <w:ind w:left="142" w:firstLine="785"/>
        <w:jc w:val="both"/>
        <w:rPr>
          <w:rFonts w:ascii="Times New Roman" w:hAnsi="Times New Roman"/>
          <w:sz w:val="28"/>
          <w:szCs w:val="28"/>
          <w:lang w:val="uk-UA" w:eastAsia="ru-RU"/>
        </w:rPr>
      </w:pPr>
      <w:r w:rsidRPr="00DC74A9">
        <w:rPr>
          <w:rFonts w:ascii="Times New Roman" w:eastAsia="Times New Roman" w:hAnsi="Times New Roman" w:cs="Times New Roman"/>
          <w:sz w:val="28"/>
          <w:szCs w:val="24"/>
          <w:lang w:val="uk-UA" w:eastAsia="ru-RU"/>
        </w:rPr>
        <w:t xml:space="preserve">З метою оптимізації використання бюджетних ресурсів, підвищення прозорості у використанні публічних коштів відділом </w:t>
      </w:r>
      <w:r w:rsidRPr="00DC74A9">
        <w:rPr>
          <w:rFonts w:ascii="Times New Roman" w:hAnsi="Times New Roman"/>
          <w:sz w:val="28"/>
          <w:szCs w:val="28"/>
          <w:lang w:val="uk-UA" w:eastAsia="ru-RU"/>
        </w:rPr>
        <w:t>розроблено єдиний проєктний  портфель  Тростянецької МТГ на 2026-2028 рр. та сформований середньостроковий план пріоритетних публічних інвестицій Тростянецької МТГ на 2026-2028 рр.</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4"/>
          <w:lang w:val="uk-UA" w:eastAsia="ru-RU"/>
        </w:rPr>
        <w:t>В 2025 році відділом  проводилося:</w:t>
      </w:r>
    </w:p>
    <w:p w:rsidR="005D6299" w:rsidRPr="00DC74A9" w:rsidRDefault="005D6299" w:rsidP="005D6299">
      <w:pPr>
        <w:pStyle w:val="a3"/>
        <w:widowControl w:val="0"/>
        <w:numPr>
          <w:ilvl w:val="0"/>
          <w:numId w:val="16"/>
        </w:numPr>
        <w:overflowPunct w:val="0"/>
        <w:autoSpaceDE w:val="0"/>
        <w:autoSpaceDN w:val="0"/>
        <w:adjustRightInd w:val="0"/>
        <w:spacing w:after="0" w:line="317" w:lineRule="exact"/>
        <w:ind w:left="142" w:firstLine="425"/>
        <w:jc w:val="both"/>
        <w:textAlignment w:val="baseline"/>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4"/>
          <w:lang w:val="uk-UA" w:eastAsia="ru-RU"/>
        </w:rPr>
        <w:t xml:space="preserve"> збір та опрацювання звітів виконавчого комітету, апарату, комунальних підприємств, установ та організацій міської ради щодо виконання Програми економічного і соціального розвитку Тростянецької міської територіальної громади за 2024 рік, за І квартал, за перше півріччя 2025 року та за 9 місяців 2025 року;</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4"/>
          <w:lang w:val="uk-UA" w:eastAsia="ru-RU"/>
        </w:rPr>
      </w:pPr>
      <w:r w:rsidRPr="00DC74A9">
        <w:rPr>
          <w:rFonts w:ascii="Times New Roman" w:eastAsia="Times New Roman" w:hAnsi="Times New Roman" w:cs="Times New Roman"/>
          <w:sz w:val="28"/>
          <w:szCs w:val="24"/>
          <w:lang w:val="uk-UA" w:eastAsia="ru-RU"/>
        </w:rPr>
        <w:t xml:space="preserve">- </w:t>
      </w:r>
      <w:r w:rsidRPr="00DC74A9">
        <w:rPr>
          <w:rFonts w:ascii="Times New Roman" w:eastAsia="Times New Roman" w:hAnsi="Times New Roman" w:cs="Times New Roman"/>
          <w:bCs/>
          <w:sz w:val="28"/>
          <w:szCs w:val="24"/>
          <w:lang w:val="uk-UA" w:eastAsia="ru-RU"/>
        </w:rPr>
        <w:t>збір даних для оновлення Паспорту громади станом на 01.01.2025р., 01.04.2025р., 01.07.2025р. та на  01.01.2026р.;</w:t>
      </w:r>
    </w:p>
    <w:p w:rsidR="005D6299" w:rsidRPr="00DC74A9" w:rsidRDefault="005D6299" w:rsidP="005D6299">
      <w:pPr>
        <w:tabs>
          <w:tab w:val="left" w:pos="709"/>
        </w:tabs>
        <w:spacing w:after="0" w:line="240" w:lineRule="auto"/>
        <w:ind w:left="-142" w:firstLine="851"/>
        <w:jc w:val="both"/>
        <w:rPr>
          <w:rFonts w:ascii="Times New Roman" w:hAnsi="Times New Roman"/>
          <w:sz w:val="28"/>
          <w:szCs w:val="28"/>
          <w:lang w:val="uk-UA" w:eastAsia="ru-RU"/>
        </w:rPr>
      </w:pPr>
      <w:r w:rsidRPr="00DC74A9">
        <w:rPr>
          <w:rFonts w:ascii="Times New Roman" w:eastAsia="Times New Roman" w:hAnsi="Times New Roman" w:cs="Times New Roman"/>
          <w:bCs/>
          <w:sz w:val="28"/>
          <w:szCs w:val="24"/>
          <w:lang w:val="uk-UA" w:eastAsia="ru-RU"/>
        </w:rPr>
        <w:t>-</w:t>
      </w:r>
      <w:r w:rsidRPr="00DC74A9">
        <w:rPr>
          <w:rFonts w:ascii="Times New Roman" w:hAnsi="Times New Roman"/>
          <w:sz w:val="28"/>
          <w:szCs w:val="28"/>
          <w:lang w:val="uk-UA" w:eastAsia="ru-RU"/>
        </w:rPr>
        <w:t xml:space="preserve"> проведено актуалізацію погосподарського обліку домогосподарств та  земельних ділянок по старостатах громади;</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4"/>
          <w:lang w:val="uk-UA" w:eastAsia="ru-RU"/>
        </w:rPr>
      </w:pPr>
      <w:r w:rsidRPr="00DC74A9">
        <w:rPr>
          <w:rFonts w:ascii="Times New Roman" w:eastAsia="Times New Roman" w:hAnsi="Times New Roman" w:cs="Times New Roman"/>
          <w:bCs/>
          <w:sz w:val="28"/>
          <w:szCs w:val="24"/>
          <w:lang w:val="uk-UA" w:eastAsia="ru-RU"/>
        </w:rPr>
        <w:t xml:space="preserve">- оновлення  мережі підприємств торгівлі та закладів ресторанного господарства. </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4"/>
          <w:lang w:val="uk-UA" w:eastAsia="ru-RU"/>
        </w:rPr>
      </w:pPr>
      <w:r w:rsidRPr="00DC74A9">
        <w:rPr>
          <w:rFonts w:ascii="Times New Roman" w:eastAsia="Times New Roman" w:hAnsi="Times New Roman" w:cs="Times New Roman"/>
          <w:bCs/>
          <w:sz w:val="28"/>
          <w:szCs w:val="24"/>
          <w:lang w:val="uk-UA" w:eastAsia="ru-RU"/>
        </w:rPr>
        <w:t xml:space="preserve">З </w:t>
      </w:r>
      <w:r w:rsidRPr="00DC74A9">
        <w:rPr>
          <w:rFonts w:ascii="Times New Roman" w:eastAsia="Times New Roman" w:hAnsi="Times New Roman" w:cs="Times New Roman"/>
          <w:sz w:val="28"/>
          <w:szCs w:val="24"/>
          <w:lang w:val="uk-UA" w:eastAsia="ru-RU"/>
        </w:rPr>
        <w:t xml:space="preserve">ГУ ДПС (Охтирське відділення) проведено звірку по діючим договорам оренди землі комунальної власності Тростянецької МТГ. </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4"/>
          <w:lang w:val="uk-UA" w:eastAsia="ru-RU"/>
        </w:rPr>
      </w:pPr>
      <w:r w:rsidRPr="00DC74A9">
        <w:rPr>
          <w:rFonts w:ascii="Times New Roman" w:eastAsia="Times New Roman" w:hAnsi="Times New Roman" w:cs="Times New Roman"/>
          <w:bCs/>
          <w:sz w:val="28"/>
          <w:szCs w:val="24"/>
          <w:lang w:val="uk-UA" w:eastAsia="ru-RU"/>
        </w:rPr>
        <w:t>Протягом звітного періоду працівники відділу здійснювали комісійні  обстеження житлових будинків на предмет їх пошкоджень внаслідок збройної агресії російської федерації для надання компенсації за пошкоджені об’єкти нерухомого майна. За 2025 рік  прийнято участь у обстеженні 32 житлових будинків та  складено 11 Актів обстеження пошкодженого майна</w:t>
      </w:r>
      <w:r w:rsidRPr="00DC74A9">
        <w:rPr>
          <w:rFonts w:ascii="Times New Roman" w:eastAsia="Times New Roman" w:hAnsi="Times New Roman" w:cs="Times New Roman"/>
          <w:sz w:val="28"/>
          <w:szCs w:val="24"/>
          <w:lang w:val="uk-UA" w:eastAsia="ru-RU"/>
        </w:rPr>
        <w:t xml:space="preserve"> </w:t>
      </w:r>
      <w:r w:rsidRPr="00DC74A9">
        <w:rPr>
          <w:rFonts w:ascii="Times New Roman" w:eastAsia="Times New Roman" w:hAnsi="Times New Roman" w:cs="Times New Roman"/>
          <w:bCs/>
          <w:sz w:val="28"/>
          <w:szCs w:val="24"/>
          <w:lang w:val="uk-UA" w:eastAsia="ru-RU"/>
        </w:rPr>
        <w:t xml:space="preserve">постраждалим громадянам, 21 Акт верифікації </w:t>
      </w:r>
      <w:r w:rsidRPr="00DC74A9">
        <w:rPr>
          <w:rFonts w:ascii="Times New Roman" w:eastAsia="Times New Roman" w:hAnsi="Times New Roman" w:cs="Times New Roman"/>
          <w:sz w:val="28"/>
          <w:szCs w:val="24"/>
          <w:lang w:val="uk-UA" w:eastAsia="ru-RU"/>
        </w:rPr>
        <w:t xml:space="preserve">щодо перевірки достовірності використання </w:t>
      </w:r>
      <w:r w:rsidRPr="00DC74A9">
        <w:rPr>
          <w:rFonts w:ascii="Times New Roman" w:eastAsia="Times New Roman" w:hAnsi="Times New Roman" w:cs="Times New Roman"/>
          <w:bCs/>
          <w:sz w:val="28"/>
          <w:szCs w:val="24"/>
          <w:lang w:val="uk-UA" w:eastAsia="ru-RU"/>
        </w:rPr>
        <w:t>постраждалими громадянами грошової компенсації та зроблено 1 розрахунок щодо надання компенсації за знищений об’єкт нерухомого майна (житловий будинок).</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4"/>
          <w:lang w:val="uk-UA" w:eastAsia="ru-RU"/>
        </w:rPr>
      </w:pPr>
      <w:r w:rsidRPr="00DC74A9">
        <w:rPr>
          <w:rFonts w:ascii="Times New Roman" w:eastAsia="Times New Roman" w:hAnsi="Times New Roman" w:cs="Times New Roman"/>
          <w:bCs/>
          <w:sz w:val="28"/>
          <w:szCs w:val="24"/>
          <w:lang w:val="uk-UA" w:eastAsia="ru-RU"/>
        </w:rPr>
        <w:t>На постійній основі ведеться реєстрація та облік пасік на території Тростянецької МТГ.</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4"/>
          <w:lang w:val="uk-UA" w:eastAsia="ru-RU"/>
        </w:rPr>
        <w:t xml:space="preserve">На протязі І-го кварталу поточного року відділом проводилася робота щодо обліку та видачі гуманітарної допомоги населенню громади. На початку року були виконанні обрахунки потреби на отримання  насіння овочів та направлено до Всеукраїнської асоціації громад. </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4"/>
          <w:lang w:val="uk-UA" w:eastAsia="ru-RU"/>
        </w:rPr>
        <w:t xml:space="preserve"> На офіційній сторінці   Facebook  Тростянецької міської ради, висвітлювалась інформація наявних  вільних вакансій, щодо  потенційного працевлаштування осіб, які бажають влаштуватись на запропоновані посади з описом робочого місця.</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4"/>
          <w:lang w:val="uk-UA" w:eastAsia="ru-RU"/>
        </w:rPr>
        <w:t xml:space="preserve"> За  2025 рік було оприлюднено більш ніж 350 вакансій, працевлаштовано безробітних 387 осіб, зокрема  було прийнято 96 осіб на новостворені робочі місця (в галузі торгівлі – 60, послуги харчування - 12, сільського господарства – 12, вирощування  ягід - 10, виробництво верхнього одягу – 2). </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4"/>
          <w:lang w:val="uk-UA" w:eastAsia="ru-RU"/>
        </w:rPr>
        <w:t xml:space="preserve">  На службу в органи місцевого самоврядування прийнято 37 осіб. </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4"/>
          <w:lang w:val="uk-UA" w:eastAsia="ru-RU"/>
        </w:rPr>
        <w:t xml:space="preserve">  Також було  опубліковувано наступні  матеріали:</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ru-RU" w:eastAsia="ru-RU"/>
        </w:rPr>
      </w:pPr>
      <w:r w:rsidRPr="00DC74A9">
        <w:rPr>
          <w:rFonts w:ascii="Times New Roman" w:eastAsia="Times New Roman" w:hAnsi="Times New Roman" w:cs="Times New Roman"/>
          <w:sz w:val="28"/>
          <w:szCs w:val="24"/>
          <w:lang w:val="uk-UA" w:eastAsia="ru-RU"/>
        </w:rPr>
        <w:t xml:space="preserve">      </w:t>
      </w:r>
      <w:r w:rsidRPr="00DC74A9">
        <w:rPr>
          <w:rFonts w:ascii="Times New Roman" w:eastAsia="Times New Roman" w:hAnsi="Times New Roman" w:cs="Times New Roman"/>
          <w:sz w:val="28"/>
          <w:szCs w:val="24"/>
          <w:lang w:val="ru-RU" w:eastAsia="ru-RU"/>
        </w:rPr>
        <w:t>-  «Я</w:t>
      </w:r>
      <w:r w:rsidRPr="00DC74A9">
        <w:rPr>
          <w:rFonts w:ascii="Times New Roman" w:eastAsia="Times New Roman" w:hAnsi="Times New Roman" w:cs="Times New Roman"/>
          <w:sz w:val="28"/>
          <w:szCs w:val="24"/>
          <w:lang w:val="uk-UA" w:eastAsia="ru-RU"/>
        </w:rPr>
        <w:t>к зростуть податки у 2025 році</w:t>
      </w:r>
      <w:r w:rsidRPr="00DC74A9">
        <w:rPr>
          <w:rFonts w:ascii="Times New Roman" w:eastAsia="Times New Roman" w:hAnsi="Times New Roman" w:cs="Times New Roman"/>
          <w:sz w:val="28"/>
          <w:szCs w:val="24"/>
          <w:lang w:val="ru-RU" w:eastAsia="ru-RU"/>
        </w:rPr>
        <w:t>»;</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ru-RU" w:eastAsia="ru-RU"/>
        </w:rPr>
      </w:pPr>
      <w:r w:rsidRPr="00DC74A9">
        <w:rPr>
          <w:rFonts w:ascii="Times New Roman" w:eastAsia="Times New Roman" w:hAnsi="Times New Roman" w:cs="Times New Roman"/>
          <w:sz w:val="28"/>
          <w:szCs w:val="24"/>
          <w:lang w:val="ru-RU" w:eastAsia="ru-RU"/>
        </w:rPr>
        <w:t xml:space="preserve">      - «Спрощена система оподаткування: граничний обсяг доходу; ставки ЄП податку та ВЗ»;</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ru-RU" w:eastAsia="ru-RU"/>
        </w:rPr>
      </w:pPr>
      <w:r w:rsidRPr="00DC74A9">
        <w:rPr>
          <w:rFonts w:ascii="Times New Roman" w:eastAsia="Times New Roman" w:hAnsi="Times New Roman" w:cs="Times New Roman"/>
          <w:sz w:val="28"/>
          <w:szCs w:val="24"/>
          <w:lang w:val="ru-RU" w:eastAsia="ru-RU"/>
        </w:rPr>
        <w:t xml:space="preserve">      - «Податок на нерухомість: кому і скільки доведеться сплатити у 2025 році за «зайву» площу»;</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ru-RU" w:eastAsia="ru-RU"/>
        </w:rPr>
      </w:pPr>
      <w:r w:rsidRPr="00DC74A9">
        <w:rPr>
          <w:rFonts w:ascii="Times New Roman" w:eastAsia="Times New Roman" w:hAnsi="Times New Roman" w:cs="Times New Roman"/>
          <w:sz w:val="28"/>
          <w:szCs w:val="24"/>
          <w:lang w:val="ru-RU" w:eastAsia="ru-RU"/>
        </w:rPr>
        <w:t xml:space="preserve">     - «Як оплачувати роботу за трудовим договором з нефіксованим робочим часом»;</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ru-RU" w:eastAsia="ru-RU"/>
        </w:rPr>
      </w:pPr>
      <w:r w:rsidRPr="00DC74A9">
        <w:rPr>
          <w:rFonts w:ascii="Times New Roman" w:eastAsia="Times New Roman" w:hAnsi="Times New Roman" w:cs="Times New Roman"/>
          <w:sz w:val="28"/>
          <w:szCs w:val="24"/>
          <w:lang w:val="ru-RU" w:eastAsia="ru-RU"/>
        </w:rPr>
        <w:t xml:space="preserve">      -   «Грошова допомога для бізнесу до 1,2  млн. грн: хто може отримати і як оформити»;</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ru-RU" w:eastAsia="ru-RU"/>
        </w:rPr>
      </w:pPr>
      <w:r w:rsidRPr="00DC74A9">
        <w:rPr>
          <w:rFonts w:ascii="Times New Roman" w:eastAsia="Times New Roman" w:hAnsi="Times New Roman" w:cs="Times New Roman"/>
          <w:sz w:val="28"/>
          <w:szCs w:val="24"/>
          <w:lang w:val="ru-RU" w:eastAsia="ru-RU"/>
        </w:rPr>
        <w:t xml:space="preserve">      -  «Чи можна вести бізнес без реєстрації ФОП: штрафи та наслідки»;</w:t>
      </w:r>
    </w:p>
    <w:p w:rsidR="005D6299" w:rsidRPr="00DC74A9" w:rsidRDefault="005D6299" w:rsidP="005D6299">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ru-RU" w:eastAsia="ru-RU"/>
        </w:rPr>
      </w:pPr>
      <w:r w:rsidRPr="00DC74A9">
        <w:rPr>
          <w:rFonts w:ascii="Times New Roman" w:eastAsia="Times New Roman" w:hAnsi="Times New Roman" w:cs="Times New Roman"/>
          <w:sz w:val="28"/>
          <w:szCs w:val="24"/>
          <w:lang w:val="ru-RU" w:eastAsia="ru-RU"/>
        </w:rPr>
        <w:t xml:space="preserve">      -  «Задекларована праця = трудові і соціальні права». </w:t>
      </w:r>
    </w:p>
    <w:p w:rsidR="005D6299" w:rsidRPr="00DC74A9" w:rsidRDefault="005D6299" w:rsidP="005D6299">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ru-RU" w:eastAsia="ru-RU"/>
        </w:rPr>
      </w:pPr>
      <w:r w:rsidRPr="00DC74A9">
        <w:rPr>
          <w:rFonts w:ascii="Times New Roman" w:eastAsia="Calibri" w:hAnsi="Times New Roman" w:cs="Times New Roman"/>
          <w:b/>
          <w:bCs/>
          <w:sz w:val="28"/>
          <w:szCs w:val="28"/>
          <w:lang w:val="ru-RU" w:eastAsia="ru-RU"/>
        </w:rPr>
        <w:t xml:space="preserve">                                        </w:t>
      </w:r>
    </w:p>
    <w:p w:rsidR="005D6299" w:rsidRPr="00DC74A9" w:rsidRDefault="005D6299" w:rsidP="005D6299">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uk-UA" w:eastAsia="ru-RU"/>
        </w:rPr>
      </w:pPr>
      <w:r w:rsidRPr="00DC74A9">
        <w:rPr>
          <w:rFonts w:ascii="Times New Roman" w:eastAsia="Calibri" w:hAnsi="Times New Roman" w:cs="Times New Roman"/>
          <w:b/>
          <w:bCs/>
          <w:sz w:val="28"/>
          <w:szCs w:val="28"/>
          <w:lang w:val="ru-RU" w:eastAsia="ru-RU"/>
        </w:rPr>
        <w:t xml:space="preserve">                                           </w:t>
      </w:r>
      <w:r w:rsidRPr="00DC74A9">
        <w:rPr>
          <w:rFonts w:ascii="Times New Roman" w:eastAsia="Calibri" w:hAnsi="Times New Roman" w:cs="Times New Roman"/>
          <w:b/>
          <w:bCs/>
          <w:sz w:val="28"/>
          <w:szCs w:val="28"/>
          <w:lang w:val="uk-UA" w:eastAsia="ru-RU"/>
        </w:rPr>
        <w:t xml:space="preserve">Захист прав споживачів </w:t>
      </w:r>
    </w:p>
    <w:p w:rsidR="005D6299" w:rsidRPr="00DC74A9" w:rsidRDefault="005D6299" w:rsidP="005D6299">
      <w:pPr>
        <w:spacing w:after="0" w:line="240" w:lineRule="auto"/>
        <w:jc w:val="both"/>
        <w:rPr>
          <w:rFonts w:ascii="Times New Roman" w:eastAsia="Calibri" w:hAnsi="Times New Roman" w:cs="Times New Roman"/>
          <w:sz w:val="28"/>
          <w:szCs w:val="28"/>
          <w:lang w:val="uk-UA"/>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Calibri" w:hAnsi="Times New Roman" w:cs="Times New Roman"/>
          <w:sz w:val="28"/>
          <w:szCs w:val="28"/>
          <w:lang w:val="uk-UA" w:eastAsia="uk-UA"/>
        </w:rPr>
        <w:t xml:space="preserve">     </w:t>
      </w:r>
      <w:r w:rsidRPr="00DC74A9">
        <w:rPr>
          <w:rFonts w:ascii="Times New Roman" w:eastAsia="Calibri" w:hAnsi="Times New Roman" w:cs="Times New Roman"/>
          <w:bCs/>
          <w:sz w:val="28"/>
          <w:szCs w:val="28"/>
          <w:lang w:val="uk-UA"/>
        </w:rPr>
        <w:t xml:space="preserve"> </w:t>
      </w:r>
      <w:r w:rsidRPr="00DC74A9">
        <w:rPr>
          <w:rFonts w:ascii="Times New Roman" w:eastAsia="Calibri" w:hAnsi="Times New Roman" w:cs="Times New Roman"/>
          <w:sz w:val="28"/>
          <w:szCs w:val="28"/>
          <w:lang w:val="uk-UA"/>
        </w:rPr>
        <w:t>Реалізація  заходів щодо забезпечення належного захисту прав споживачів на території  громади протягом 2025 року здійснювалася  в рамках виконання  розділу 6 «Розвиток реального сектора економіки» п.р.6.4 «Споживчий ринок»  Програми економічного і соціального розвитку Тростянецької міської територіальної громади на 2025-2027 роки, затвердженої рішенням 20 сесії 8 скликання Тростянецької міської ради №816 від 24.12.2024 року.</w:t>
      </w:r>
    </w:p>
    <w:p w:rsidR="005D6299" w:rsidRPr="00DC74A9" w:rsidRDefault="005D6299" w:rsidP="005D6299">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bCs/>
          <w:sz w:val="28"/>
          <w:szCs w:val="28"/>
          <w:lang w:val="uk-UA"/>
        </w:rPr>
        <w:t xml:space="preserve">         </w:t>
      </w:r>
      <w:r w:rsidRPr="00DC74A9">
        <w:rPr>
          <w:rFonts w:ascii="Times New Roman" w:eastAsia="Calibri" w:hAnsi="Times New Roman" w:cs="Times New Roman"/>
          <w:sz w:val="28"/>
          <w:szCs w:val="28"/>
          <w:lang w:val="uk-UA"/>
        </w:rPr>
        <w:t xml:space="preserve">Розгляд звернень споживачів у </w:t>
      </w:r>
      <w:r w:rsidRPr="00DC74A9">
        <w:rPr>
          <w:rFonts w:ascii="Times New Roman" w:eastAsia="Calibri" w:hAnsi="Times New Roman" w:cs="Times New Roman"/>
          <w:sz w:val="28"/>
          <w:szCs w:val="28"/>
          <w:lang w:val="uk-UA" w:eastAsia="uk-UA"/>
        </w:rPr>
        <w:t>відділі економічного розвитку, залучення інвестицій та міжнародної діяльності апарату Тростянецької міської ради</w:t>
      </w:r>
      <w:r w:rsidRPr="00DC74A9">
        <w:rPr>
          <w:rFonts w:ascii="Times New Roman" w:eastAsia="Calibri" w:hAnsi="Times New Roman" w:cs="Times New Roman"/>
          <w:sz w:val="28"/>
          <w:szCs w:val="28"/>
          <w:lang w:val="uk-UA"/>
        </w:rPr>
        <w:t xml:space="preserve"> здійснюється у межах наданих повноважень  відповідно до вимог Закону України «Про звернення громадян» та Закону України «Про захист прав споживачів». Звернення надходять: письмово, усно (особисто або за телефоном «гарячої лінії»: (05458) 5-46-11), електронною поштою. Письмові звернення розглядаються у термін до 30 календарних днів з дня їх надходження. Якщо питання не потребує додаткового вивчення - відповідь може бути надана раніше, але не пізніше 15 днів. У випадку необхідності витребування додаткової інформації або проведення перевірок, термін розгляду може бути продовжено до 45 днів, з обов’язковим повідомленням заявника.</w:t>
      </w:r>
    </w:p>
    <w:p w:rsidR="005D6299" w:rsidRPr="00DC74A9" w:rsidRDefault="005D6299" w:rsidP="005D6299">
      <w:pPr>
        <w:shd w:val="clear" w:color="auto" w:fill="FFFFFF"/>
        <w:overflowPunct w:val="0"/>
        <w:autoSpaceDE w:val="0"/>
        <w:autoSpaceDN w:val="0"/>
        <w:adjustRightInd w:val="0"/>
        <w:spacing w:after="0" w:line="240" w:lineRule="auto"/>
        <w:ind w:firstLine="720"/>
        <w:jc w:val="both"/>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 xml:space="preserve">За 2025 рік до Тростянецької міської ради надійшло сім звернень, із них 3 звернення про порушення суб’єктами господарювання прав споживачів при реалізації продукції на замовлення поза торговельними або офісними приміщеннями та на відстані стосовно неналежної якості, безпеки й торговельного обслуговування, 1 звернення щодо неякісного надання послуг у сфері ритуальних послуг, 2 - придбання товару неналежної якості та 1- з питання проведення гарантійного ремонту. Згідно вимог Закону України «Про звернення громадян» були надані відповідні роз’яснення щодо прав споживача при купівлі товару через інтернет-магазин, надання не якісних послуг, придбання товару неналежної якості та щодо проведення гарантійного ремонту. </w:t>
      </w:r>
    </w:p>
    <w:p w:rsidR="005D6299" w:rsidRPr="00DC74A9" w:rsidRDefault="005D6299" w:rsidP="005D6299">
      <w:pPr>
        <w:autoSpaceDE w:val="0"/>
        <w:autoSpaceDN w:val="0"/>
        <w:adjustRightInd w:val="0"/>
        <w:spacing w:after="0" w:line="240" w:lineRule="auto"/>
        <w:ind w:left="-6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З метою підвищення правової обізнаності населення та формування навичок компетентної поведінки у взаємовідносинах із суб’єктами господарювання при придбанні товарів і отриманні послуг,  відділом  економічного розвитку, залучення інвестицій та міжнародної діяльності апарату Тростянецької міської ради систематично проводиться просвітницька робота серед громадян та суб’єктів господарювання.</w:t>
      </w:r>
    </w:p>
    <w:p w:rsidR="005D6299" w:rsidRPr="00DC74A9" w:rsidRDefault="005D6299" w:rsidP="005D6299">
      <w:pPr>
        <w:spacing w:after="0" w:line="240" w:lineRule="auto"/>
        <w:jc w:val="both"/>
        <w:rPr>
          <w:rFonts w:ascii="Times New Roman" w:eastAsia="Calibri" w:hAnsi="Times New Roman" w:cs="Times New Roman"/>
          <w:sz w:val="28"/>
          <w:szCs w:val="28"/>
          <w:lang w:val="uk-UA"/>
        </w:rPr>
      </w:pPr>
      <w:r w:rsidRPr="00DC74A9">
        <w:rPr>
          <w:rFonts w:ascii="Calibri" w:eastAsia="Calibri" w:hAnsi="Calibri" w:cs="Times New Roman"/>
          <w:lang w:val="uk-UA"/>
        </w:rPr>
        <w:t xml:space="preserve">          </w:t>
      </w:r>
      <w:r w:rsidRPr="00DC74A9">
        <w:rPr>
          <w:rFonts w:ascii="Times New Roman" w:eastAsia="Calibri" w:hAnsi="Times New Roman" w:cs="Times New Roman"/>
          <w:sz w:val="28"/>
          <w:szCs w:val="28"/>
          <w:lang w:val="uk-UA"/>
        </w:rPr>
        <w:t>На постійно діючій сторінці «Захист прав споживачів» офіційного сайту Тростянецької міської ради:</w:t>
      </w:r>
      <w:r w:rsidRPr="00DC74A9">
        <w:rPr>
          <w:rFonts w:ascii="Times New Roman" w:eastAsia="Calibri" w:hAnsi="Times New Roman" w:cs="Times New Roman"/>
          <w:sz w:val="28"/>
          <w:szCs w:val="28"/>
        </w:rPr>
        <w:t> </w:t>
      </w:r>
      <w:r w:rsidRPr="00DC74A9">
        <w:rPr>
          <w:rFonts w:ascii="Times New Roman" w:eastAsia="Calibri" w:hAnsi="Times New Roman" w:cs="Times New Roman"/>
          <w:sz w:val="28"/>
          <w:szCs w:val="28"/>
          <w:u w:val="single"/>
        </w:rPr>
        <w:t>trostyanets</w:t>
      </w:r>
      <w:r w:rsidRPr="00DC74A9">
        <w:rPr>
          <w:rFonts w:ascii="Times New Roman" w:eastAsia="Calibri" w:hAnsi="Times New Roman" w:cs="Times New Roman"/>
          <w:sz w:val="28"/>
          <w:szCs w:val="28"/>
          <w:u w:val="single"/>
          <w:lang w:val="uk-UA"/>
        </w:rPr>
        <w:t>-</w:t>
      </w:r>
      <w:r w:rsidRPr="00DC74A9">
        <w:rPr>
          <w:rFonts w:ascii="Times New Roman" w:eastAsia="Calibri" w:hAnsi="Times New Roman" w:cs="Times New Roman"/>
          <w:sz w:val="28"/>
          <w:szCs w:val="28"/>
          <w:u w:val="single"/>
        </w:rPr>
        <w:t>miskrada</w:t>
      </w:r>
      <w:r w:rsidRPr="00DC74A9">
        <w:rPr>
          <w:rFonts w:ascii="Times New Roman" w:eastAsia="Calibri" w:hAnsi="Times New Roman" w:cs="Times New Roman"/>
          <w:sz w:val="28"/>
          <w:szCs w:val="28"/>
          <w:u w:val="single"/>
          <w:lang w:val="uk-UA"/>
        </w:rPr>
        <w:t>.</w:t>
      </w:r>
      <w:r w:rsidRPr="00DC74A9">
        <w:rPr>
          <w:rFonts w:ascii="Times New Roman" w:eastAsia="Calibri" w:hAnsi="Times New Roman" w:cs="Times New Roman"/>
          <w:sz w:val="28"/>
          <w:szCs w:val="28"/>
          <w:u w:val="single"/>
        </w:rPr>
        <w:t>gov</w:t>
      </w:r>
      <w:r w:rsidRPr="00DC74A9">
        <w:rPr>
          <w:rFonts w:ascii="Times New Roman" w:eastAsia="Calibri" w:hAnsi="Times New Roman" w:cs="Times New Roman"/>
          <w:sz w:val="28"/>
          <w:szCs w:val="28"/>
          <w:u w:val="single"/>
          <w:lang w:val="uk-UA"/>
        </w:rPr>
        <w:t>.</w:t>
      </w:r>
      <w:r w:rsidRPr="00DC74A9">
        <w:rPr>
          <w:rFonts w:ascii="Times New Roman" w:eastAsia="Calibri" w:hAnsi="Times New Roman" w:cs="Times New Roman"/>
          <w:sz w:val="28"/>
          <w:szCs w:val="28"/>
          <w:u w:val="single"/>
        </w:rPr>
        <w:t>ua</w:t>
      </w:r>
      <w:r w:rsidRPr="00DC74A9">
        <w:rPr>
          <w:rFonts w:ascii="Times New Roman" w:eastAsia="Calibri" w:hAnsi="Times New Roman" w:cs="Times New Roman"/>
          <w:sz w:val="28"/>
          <w:szCs w:val="28"/>
          <w:u w:val="single"/>
          <w:lang w:val="uk-UA"/>
        </w:rPr>
        <w:t>/</w:t>
      </w:r>
      <w:r w:rsidRPr="00DC74A9">
        <w:rPr>
          <w:rFonts w:ascii="Times New Roman" w:eastAsia="Calibri" w:hAnsi="Times New Roman" w:cs="Times New Roman"/>
          <w:sz w:val="28"/>
          <w:szCs w:val="28"/>
          <w:u w:val="single"/>
        </w:rPr>
        <w:t>zahyst</w:t>
      </w:r>
      <w:r w:rsidRPr="00DC74A9">
        <w:rPr>
          <w:rFonts w:ascii="Times New Roman" w:eastAsia="Calibri" w:hAnsi="Times New Roman" w:cs="Times New Roman"/>
          <w:sz w:val="28"/>
          <w:szCs w:val="28"/>
          <w:u w:val="single"/>
          <w:lang w:val="uk-UA"/>
        </w:rPr>
        <w:t>-</w:t>
      </w:r>
      <w:r w:rsidRPr="00DC74A9">
        <w:rPr>
          <w:rFonts w:ascii="Times New Roman" w:eastAsia="Calibri" w:hAnsi="Times New Roman" w:cs="Times New Roman"/>
          <w:sz w:val="28"/>
          <w:szCs w:val="28"/>
          <w:u w:val="single"/>
        </w:rPr>
        <w:t>prav</w:t>
      </w:r>
      <w:r w:rsidRPr="00DC74A9">
        <w:rPr>
          <w:rFonts w:ascii="Times New Roman" w:eastAsia="Calibri" w:hAnsi="Times New Roman" w:cs="Times New Roman"/>
          <w:sz w:val="28"/>
          <w:szCs w:val="28"/>
          <w:u w:val="single"/>
          <w:lang w:val="uk-UA"/>
        </w:rPr>
        <w:t>-</w:t>
      </w:r>
      <w:r w:rsidRPr="00DC74A9">
        <w:rPr>
          <w:rFonts w:ascii="Times New Roman" w:eastAsia="Calibri" w:hAnsi="Times New Roman" w:cs="Times New Roman"/>
          <w:sz w:val="28"/>
          <w:szCs w:val="28"/>
          <w:u w:val="single"/>
        </w:rPr>
        <w:t>spozhyvachiv</w:t>
      </w:r>
      <w:r w:rsidRPr="00DC74A9">
        <w:rPr>
          <w:rFonts w:ascii="Times New Roman" w:eastAsia="Calibri" w:hAnsi="Times New Roman" w:cs="Times New Roman"/>
          <w:sz w:val="28"/>
          <w:szCs w:val="28"/>
        </w:rPr>
        <w:t> </w:t>
      </w:r>
      <w:r w:rsidRPr="00DC74A9">
        <w:rPr>
          <w:rFonts w:ascii="Times New Roman" w:eastAsia="Calibri" w:hAnsi="Times New Roman" w:cs="Times New Roman"/>
          <w:sz w:val="28"/>
          <w:szCs w:val="28"/>
          <w:lang w:val="uk-UA"/>
        </w:rPr>
        <w:t xml:space="preserve"> розміщені та постійно оновлюються матеріали щодо чинного законодавства у сфері захисту прав споживачів, рекомендації щодо дій у разі порушення прав споживача, зразки претензій та скарг, поради щодо вибору якісних товарів та послуг.</w:t>
      </w:r>
    </w:p>
    <w:p w:rsidR="005D6299" w:rsidRPr="00DC74A9" w:rsidRDefault="005D6299" w:rsidP="005D6299">
      <w:pPr>
        <w:spacing w:after="0" w:line="240" w:lineRule="auto"/>
        <w:jc w:val="both"/>
        <w:rPr>
          <w:rFonts w:ascii="Times New Roman" w:eastAsia="Calibri" w:hAnsi="Times New Roman" w:cs="Times New Roman"/>
          <w:sz w:val="28"/>
          <w:szCs w:val="28"/>
          <w:lang w:val="ru-RU"/>
        </w:rPr>
      </w:pPr>
      <w:r w:rsidRPr="00DC74A9">
        <w:rPr>
          <w:rFonts w:ascii="Times New Roman" w:eastAsia="Calibri" w:hAnsi="Times New Roman" w:cs="Times New Roman"/>
          <w:sz w:val="28"/>
          <w:szCs w:val="28"/>
          <w:lang w:val="uk-UA"/>
        </w:rPr>
        <w:t xml:space="preserve">        З</w:t>
      </w:r>
      <w:r w:rsidRPr="00DC74A9">
        <w:rPr>
          <w:rFonts w:ascii="Times New Roman" w:eastAsia="Calibri" w:hAnsi="Times New Roman" w:cs="Times New Roman"/>
          <w:sz w:val="28"/>
          <w:szCs w:val="28"/>
        </w:rPr>
        <w:t> </w:t>
      </w:r>
      <w:r w:rsidRPr="00DC74A9">
        <w:rPr>
          <w:rFonts w:ascii="Times New Roman" w:eastAsia="Calibri" w:hAnsi="Times New Roman" w:cs="Times New Roman"/>
          <w:sz w:val="28"/>
          <w:szCs w:val="28"/>
          <w:lang w:val="uk-UA"/>
        </w:rPr>
        <w:t xml:space="preserve"> метою забезпечення виконання вимог законодавства про захист прав споживачів</w:t>
      </w:r>
      <w:r w:rsidRPr="00DC74A9">
        <w:rPr>
          <w:rFonts w:ascii="Times New Roman" w:eastAsia="Calibri" w:hAnsi="Times New Roman" w:cs="Times New Roman"/>
          <w:sz w:val="28"/>
          <w:szCs w:val="28"/>
        </w:rPr>
        <w:t>  </w:t>
      </w:r>
      <w:r w:rsidRPr="00DC74A9">
        <w:rPr>
          <w:rFonts w:ascii="Times New Roman" w:eastAsia="Calibri" w:hAnsi="Times New Roman" w:cs="Times New Roman"/>
          <w:sz w:val="28"/>
          <w:szCs w:val="28"/>
          <w:lang w:val="uk-UA"/>
        </w:rPr>
        <w:t xml:space="preserve"> спеціалісти</w:t>
      </w:r>
      <w:r w:rsidRPr="00DC74A9">
        <w:rPr>
          <w:rFonts w:ascii="Times New Roman" w:eastAsia="Calibri" w:hAnsi="Times New Roman" w:cs="Times New Roman"/>
          <w:sz w:val="28"/>
          <w:szCs w:val="28"/>
        </w:rPr>
        <w:t> </w:t>
      </w:r>
      <w:r w:rsidRPr="00DC74A9">
        <w:rPr>
          <w:rFonts w:ascii="Times New Roman" w:eastAsia="Calibri" w:hAnsi="Times New Roman" w:cs="Times New Roman"/>
          <w:sz w:val="28"/>
          <w:szCs w:val="28"/>
          <w:lang w:val="uk-UA"/>
        </w:rPr>
        <w:t xml:space="preserve"> </w:t>
      </w:r>
      <w:r w:rsidRPr="00DC74A9">
        <w:rPr>
          <w:rFonts w:ascii="Times New Roman" w:eastAsia="Calibri" w:hAnsi="Times New Roman" w:cs="Times New Roman"/>
          <w:sz w:val="28"/>
          <w:szCs w:val="28"/>
          <w:lang w:val="uk-UA" w:eastAsia="uk-UA"/>
        </w:rPr>
        <w:t>відділу економічного розвитку, залучення інвестицій та міжнародної діяльності апарату Тростянецької міської ради</w:t>
      </w:r>
      <w:r w:rsidRPr="00DC74A9">
        <w:rPr>
          <w:rFonts w:ascii="Times New Roman" w:eastAsia="Calibri" w:hAnsi="Times New Roman" w:cs="Times New Roman"/>
          <w:sz w:val="28"/>
          <w:szCs w:val="28"/>
          <w:lang w:val="uk-UA"/>
        </w:rPr>
        <w:t xml:space="preserve"> проводять </w:t>
      </w:r>
      <w:r w:rsidRPr="00DC74A9">
        <w:rPr>
          <w:rFonts w:ascii="Times New Roman" w:eastAsia="Calibri" w:hAnsi="Times New Roman" w:cs="Times New Roman"/>
          <w:sz w:val="28"/>
          <w:szCs w:val="28"/>
        </w:rPr>
        <w:t> </w:t>
      </w:r>
      <w:r w:rsidRPr="00DC74A9">
        <w:rPr>
          <w:rFonts w:ascii="Times New Roman" w:eastAsia="Calibri" w:hAnsi="Times New Roman" w:cs="Times New Roman"/>
          <w:sz w:val="28"/>
          <w:szCs w:val="28"/>
          <w:lang w:val="uk-UA"/>
        </w:rPr>
        <w:t>роз’яснювальну роботу серед суб’єктів господарювання щодо необхідності розміщення на об’єктах здійснення ними підприємницької діяльності та наповнення</w:t>
      </w:r>
      <w:r w:rsidRPr="00DC74A9">
        <w:rPr>
          <w:rFonts w:ascii="Times New Roman" w:eastAsia="Calibri" w:hAnsi="Times New Roman" w:cs="Times New Roman"/>
          <w:sz w:val="28"/>
          <w:szCs w:val="28"/>
        </w:rPr>
        <w:t> </w:t>
      </w:r>
      <w:r w:rsidRPr="00DC74A9">
        <w:rPr>
          <w:rFonts w:ascii="Times New Roman" w:eastAsia="Calibri" w:hAnsi="Times New Roman" w:cs="Times New Roman"/>
          <w:sz w:val="28"/>
          <w:szCs w:val="28"/>
          <w:lang w:val="uk-UA"/>
        </w:rPr>
        <w:t xml:space="preserve"> актуальною інформацією </w:t>
      </w:r>
      <w:r w:rsidRPr="00DC74A9">
        <w:rPr>
          <w:rFonts w:ascii="Times New Roman" w:eastAsia="Calibri" w:hAnsi="Times New Roman" w:cs="Times New Roman"/>
          <w:sz w:val="28"/>
          <w:szCs w:val="28"/>
        </w:rPr>
        <w:t> </w:t>
      </w:r>
      <w:r w:rsidRPr="00DC74A9">
        <w:rPr>
          <w:rFonts w:ascii="Times New Roman" w:eastAsia="Calibri" w:hAnsi="Times New Roman" w:cs="Times New Roman"/>
          <w:sz w:val="28"/>
          <w:szCs w:val="28"/>
          <w:lang w:val="ru-RU"/>
        </w:rPr>
        <w:t>«Куточків споживача».</w:t>
      </w:r>
    </w:p>
    <w:p w:rsidR="005D6299" w:rsidRPr="00DC74A9" w:rsidRDefault="005D6299" w:rsidP="005D6299">
      <w:pPr>
        <w:spacing w:after="0" w:line="240" w:lineRule="auto"/>
        <w:jc w:val="both"/>
        <w:rPr>
          <w:rFonts w:ascii="Times New Roman" w:eastAsia="Calibri" w:hAnsi="Times New Roman" w:cs="Times New Roman"/>
          <w:b/>
          <w:bCs/>
          <w:sz w:val="28"/>
          <w:szCs w:val="28"/>
          <w:lang w:val="uk-UA" w:eastAsia="ru-RU"/>
        </w:rPr>
      </w:pPr>
      <w:r w:rsidRPr="00DC74A9">
        <w:rPr>
          <w:rFonts w:ascii="Times New Roman" w:eastAsia="Calibri" w:hAnsi="Times New Roman" w:cs="Times New Roman"/>
          <w:sz w:val="28"/>
          <w:szCs w:val="28"/>
          <w:lang w:val="ru-RU"/>
        </w:rPr>
        <w:t xml:space="preserve">         </w:t>
      </w:r>
      <w:r w:rsidRPr="00DC74A9">
        <w:rPr>
          <w:rFonts w:ascii="Times New Roman" w:eastAsia="Calibri" w:hAnsi="Times New Roman" w:cs="Times New Roman"/>
          <w:b/>
          <w:bCs/>
          <w:sz w:val="28"/>
          <w:szCs w:val="28"/>
          <w:lang w:val="uk-UA" w:eastAsia="ru-RU"/>
        </w:rPr>
        <w:t xml:space="preserve">                                            </w:t>
      </w:r>
    </w:p>
    <w:p w:rsidR="005D6299" w:rsidRPr="00DC74A9" w:rsidRDefault="005D6299" w:rsidP="005D6299">
      <w:pPr>
        <w:spacing w:after="0" w:line="240" w:lineRule="auto"/>
        <w:jc w:val="center"/>
        <w:rPr>
          <w:rFonts w:ascii="Times New Roman" w:eastAsia="Calibri" w:hAnsi="Times New Roman" w:cs="Times New Roman"/>
          <w:b/>
          <w:bCs/>
          <w:sz w:val="28"/>
          <w:szCs w:val="28"/>
          <w:lang w:val="uk-UA" w:eastAsia="ru-RU"/>
        </w:rPr>
      </w:pPr>
      <w:r w:rsidRPr="00DC74A9">
        <w:rPr>
          <w:rFonts w:ascii="Times New Roman" w:eastAsia="Calibri" w:hAnsi="Times New Roman" w:cs="Times New Roman"/>
          <w:b/>
          <w:bCs/>
          <w:sz w:val="28"/>
          <w:szCs w:val="28"/>
          <w:lang w:val="uk-UA" w:eastAsia="ru-RU"/>
        </w:rPr>
        <w:t>Регуляторна політика</w:t>
      </w:r>
    </w:p>
    <w:p w:rsidR="005D6299" w:rsidRPr="00DC74A9" w:rsidRDefault="005D6299" w:rsidP="005D6299">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Станом на 01.01.2026 року в міській раді діє вісім регуляторних актів.</w:t>
      </w:r>
    </w:p>
    <w:p w:rsidR="005D6299" w:rsidRPr="00DC74A9" w:rsidRDefault="005D6299" w:rsidP="005D6299">
      <w:pPr>
        <w:overflowPunct w:val="0"/>
        <w:autoSpaceDE w:val="0"/>
        <w:autoSpaceDN w:val="0"/>
        <w:adjustRightInd w:val="0"/>
        <w:spacing w:after="0" w:line="240" w:lineRule="auto"/>
        <w:jc w:val="both"/>
        <w:textAlignment w:val="baseline"/>
        <w:rPr>
          <w:rFonts w:ascii="Times New Roman" w:eastAsia="Calibri" w:hAnsi="Times New Roman" w:cs="Times New Roman"/>
          <w:b/>
          <w:sz w:val="28"/>
          <w:szCs w:val="28"/>
          <w:lang w:val="uk-UA" w:eastAsia="ru-RU"/>
        </w:rPr>
      </w:pPr>
      <w:r w:rsidRPr="00DC74A9">
        <w:rPr>
          <w:rFonts w:ascii="Times New Roman" w:eastAsia="Calibri" w:hAnsi="Times New Roman" w:cs="Times New Roman"/>
          <w:sz w:val="28"/>
          <w:szCs w:val="28"/>
          <w:lang w:val="uk-UA" w:eastAsia="ru-RU"/>
        </w:rPr>
        <w:t xml:space="preserve">         Відповідно до вимог Закону України «Про засади державної регуляторної політики у сфері господарської діяльності» план діяльності Тростянецької міської ради з підготовки проектів регуляторних актів на 2025 рік  затверджений рішенням  20 сесії 8 скликання (четверте пленарне засідання) Тростянецької міської ради від 03.12.2024 №719 «Про затвердження Плану діяльності Тростянецької міської ради з підготовки проектів регуляторних актів на 2025 рік», згідно з яким упродовж 2025 року планується підготувати один регуляторний акт. </w:t>
      </w:r>
    </w:p>
    <w:p w:rsidR="005D6299" w:rsidRPr="00DC74A9" w:rsidRDefault="005D6299" w:rsidP="005D6299">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 xml:space="preserve">       План діяльності виконавчого комітету міської ради з підготовки проектів регуляторних актів на 2025 рік затверджений рішенням виконавчого комітету міської ради від 13.12.2024 №822 «Про затвердження Плану діяльності виконавчого комітету Тростянецької міської ради з підготовки проектів регуляторних актів на 2025 рік» із змінами, згідно з яким упродовж 2025 року планується підготувати два  проєкта регуляторних актів.</w:t>
      </w:r>
    </w:p>
    <w:p w:rsidR="005D6299" w:rsidRPr="00DC74A9" w:rsidRDefault="005D6299" w:rsidP="005D6299">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bCs/>
          <w:sz w:val="28"/>
          <w:szCs w:val="28"/>
          <w:lang w:val="uk-UA" w:eastAsia="ru-RU"/>
        </w:rPr>
        <w:t>За 2025 рік</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Calibri" w:hAnsi="Times New Roman" w:cs="Times New Roman"/>
          <w:sz w:val="28"/>
          <w:szCs w:val="28"/>
          <w:lang w:val="uk-UA" w:eastAsia="ru-RU"/>
        </w:rPr>
        <w:t xml:space="preserve">підготовлено та прийнято один регуляторний акт - рішення виконавчого комітету Тростянецької міської ради  від 15.10.2025р №752 «Про встановлення тарифу на послуги з перевезення пасажирів на міських автобусних маршрутах загального користування по м.Тростянець, які надає ДП «Тростянецьпастранс» КП ТМР «Тростянецькомунсервіс». </w:t>
      </w:r>
    </w:p>
    <w:p w:rsidR="005D6299" w:rsidRPr="00DC74A9" w:rsidRDefault="005D6299" w:rsidP="005D6299">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 xml:space="preserve">        Відповідно до плану-графіку проведення заходів з відстеження результативності регуляторних актів за 2025 рік здійснено одне  повторне відстеження та одне базове.</w:t>
      </w:r>
    </w:p>
    <w:p w:rsidR="005D6299" w:rsidRPr="00DC74A9" w:rsidRDefault="005D6299" w:rsidP="005D6299">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 xml:space="preserve">         За період з 01.01.2025 по 01.01.2026 рішення щодо скасування регуляторних актів не приймалися.</w:t>
      </w:r>
    </w:p>
    <w:bookmarkEnd w:id="19"/>
    <w:p w:rsidR="00551B7E" w:rsidRPr="00DC74A9" w:rsidRDefault="00551B7E" w:rsidP="00551B7E">
      <w:pPr>
        <w:overflowPunct w:val="0"/>
        <w:autoSpaceDE w:val="0"/>
        <w:autoSpaceDN w:val="0"/>
        <w:adjustRightInd w:val="0"/>
        <w:spacing w:after="0" w:line="240" w:lineRule="auto"/>
        <w:jc w:val="both"/>
        <w:textAlignment w:val="baseline"/>
        <w:rPr>
          <w:rFonts w:ascii="Times New Roman" w:eastAsia="Times New Roman" w:hAnsi="Times New Roman" w:cs="Times New Roman"/>
          <w:b/>
          <w:bCs/>
          <w:sz w:val="28"/>
          <w:szCs w:val="28"/>
          <w:lang w:val="ru-RU" w:eastAsia="ru-RU"/>
        </w:rPr>
      </w:pPr>
      <w:r w:rsidRPr="00DC74A9">
        <w:rPr>
          <w:rFonts w:ascii="Times New Roman" w:eastAsia="Times New Roman" w:hAnsi="Times New Roman" w:cs="Times New Roman"/>
          <w:b/>
          <w:bCs/>
          <w:sz w:val="28"/>
          <w:szCs w:val="28"/>
          <w:lang w:val="ru-RU" w:eastAsia="ru-RU"/>
        </w:rPr>
        <w:t xml:space="preserve">                                                             Енергоменеджмент</w:t>
      </w:r>
    </w:p>
    <w:p w:rsidR="00E25CFA" w:rsidRPr="00DC74A9" w:rsidRDefault="00551B7E" w:rsidP="00E25CFA">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ru-RU" w:eastAsia="ru-RU"/>
        </w:rPr>
        <w:t xml:space="preserve">         </w:t>
      </w:r>
      <w:r w:rsidR="00E25CFA" w:rsidRPr="00DC74A9">
        <w:rPr>
          <w:rFonts w:ascii="Times New Roman" w:eastAsia="Times New Roman" w:hAnsi="Times New Roman" w:cs="Times New Roman"/>
          <w:sz w:val="28"/>
          <w:szCs w:val="28"/>
          <w:lang w:val="uk-UA" w:eastAsia="ru-RU"/>
        </w:rPr>
        <w:t>За звітний період поточного року було проведено наступні енергоефективні заходи:</w:t>
      </w:r>
    </w:p>
    <w:p w:rsidR="00E25CFA" w:rsidRPr="00DC74A9" w:rsidRDefault="00E25CFA" w:rsidP="00E25CFA">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проведено аналіз потреб в паливних ресурсах  по установах ТМР;</w:t>
      </w:r>
    </w:p>
    <w:p w:rsidR="00E25CFA" w:rsidRPr="00DC74A9" w:rsidRDefault="00E25CFA" w:rsidP="00E25CFA">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збір та структуризація даних про споживання установами та закладами Тростянецької міської ради електроенергії;</w:t>
      </w:r>
    </w:p>
    <w:p w:rsidR="00E25CFA" w:rsidRPr="00DC74A9" w:rsidRDefault="00E25CFA" w:rsidP="00E25CFA">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збір та структуризація даних про наявні в громаді без карбонові відновлювані джерела енергії (сонячні електростанції); </w:t>
      </w:r>
    </w:p>
    <w:p w:rsidR="00E25CFA" w:rsidRPr="00DC74A9" w:rsidRDefault="00E25CFA" w:rsidP="00E25CFA">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розрахунок потужностей окремих сонячних електростанцій, технічних та фінансових потреб для їх встановлення. </w:t>
      </w:r>
    </w:p>
    <w:p w:rsidR="00E25CFA" w:rsidRPr="00DC74A9" w:rsidRDefault="00E25CFA" w:rsidP="00E25CFA">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4"/>
          <w:szCs w:val="24"/>
          <w:lang w:val="uk-UA" w:eastAsia="ru-RU"/>
        </w:rPr>
        <w:t xml:space="preserve">     </w:t>
      </w:r>
      <w:r w:rsidRPr="00DC74A9">
        <w:rPr>
          <w:rFonts w:ascii="Times New Roman" w:eastAsia="Times New Roman" w:hAnsi="Times New Roman" w:cs="Times New Roman"/>
          <w:sz w:val="24"/>
          <w:szCs w:val="24"/>
          <w:lang w:val="uk-UA" w:eastAsia="ru-RU"/>
        </w:rPr>
        <w:tab/>
      </w:r>
      <w:r w:rsidRPr="00DC74A9">
        <w:rPr>
          <w:rFonts w:ascii="Times New Roman" w:eastAsia="Times New Roman" w:hAnsi="Times New Roman" w:cs="Times New Roman"/>
          <w:sz w:val="28"/>
          <w:szCs w:val="28"/>
          <w:lang w:val="uk-UA" w:eastAsia="ru-RU"/>
        </w:rPr>
        <w:t>Головним досягненням громади можна вважати активну роботу над запровадженням альтернативних джерел енергії.</w:t>
      </w:r>
      <w:r w:rsidRPr="00DC74A9">
        <w:rPr>
          <w:rFonts w:ascii="Times New Roman" w:eastAsia="Calibri" w:hAnsi="Times New Roman" w:cs="Times New Roman"/>
          <w:sz w:val="28"/>
          <w:szCs w:val="28"/>
          <w:lang w:val="uk-UA" w:eastAsia="ru-RU"/>
        </w:rPr>
        <w:t xml:space="preserve"> На території громади діють успішні проєкти із встановлення сонячних електростанцій. Вони уже забезпечують електроенергією соціальні об’єкти та комунальні установи, що дозволяє зменшити витрати бюджету та підвищити енергетичну незалежність громади.</w:t>
      </w:r>
    </w:p>
    <w:p w:rsidR="00E25CFA" w:rsidRPr="00DC74A9" w:rsidRDefault="00E25CFA" w:rsidP="00E25CFA">
      <w:pPr>
        <w:overflowPunct w:val="0"/>
        <w:autoSpaceDE w:val="0"/>
        <w:autoSpaceDN w:val="0"/>
        <w:adjustRightInd w:val="0"/>
        <w:spacing w:after="0" w:line="276" w:lineRule="auto"/>
        <w:jc w:val="both"/>
        <w:textAlignment w:val="baseline"/>
        <w:rPr>
          <w:rFonts w:ascii="Times New Roman" w:eastAsia="Times New Roman" w:hAnsi="Times New Roman" w:cs="Times New Roman"/>
          <w:sz w:val="28"/>
          <w:szCs w:val="28"/>
          <w:lang w:val="uk-UA" w:eastAsia="ru-RU"/>
        </w:rPr>
      </w:pPr>
      <w:r w:rsidRPr="00DC74A9">
        <w:rPr>
          <w:rFonts w:ascii="Times New Roman" w:eastAsia="Calibri" w:hAnsi="Times New Roman" w:cs="Times New Roman"/>
          <w:sz w:val="28"/>
          <w:szCs w:val="28"/>
          <w:lang w:val="uk-UA" w:eastAsia="ru-RU"/>
        </w:rPr>
        <w:t xml:space="preserve">          Станом на 31.12.2025 року в</w:t>
      </w:r>
      <w:r w:rsidRPr="00DC74A9">
        <w:rPr>
          <w:rFonts w:ascii="Times New Roman" w:eastAsia="Times New Roman" w:hAnsi="Times New Roman" w:cs="Times New Roman"/>
          <w:sz w:val="28"/>
          <w:szCs w:val="28"/>
          <w:lang w:val="uk-UA" w:eastAsia="ru-RU"/>
        </w:rPr>
        <w:t>становлені сонячні станції на об’єктах Тростянецької МТГ:</w:t>
      </w:r>
    </w:p>
    <w:p w:rsidR="00E25CFA" w:rsidRPr="00DC74A9" w:rsidRDefault="00E25CFA" w:rsidP="00E25CFA">
      <w:pPr>
        <w:overflowPunct w:val="0"/>
        <w:autoSpaceDE w:val="0"/>
        <w:autoSpaceDN w:val="0"/>
        <w:adjustRightInd w:val="0"/>
        <w:spacing w:after="0" w:line="276" w:lineRule="auto"/>
        <w:jc w:val="both"/>
        <w:textAlignment w:val="baseline"/>
        <w:rPr>
          <w:rFonts w:ascii="Times New Roman" w:eastAsia="Times New Roman" w:hAnsi="Times New Roman" w:cs="Times New Roman"/>
          <w:sz w:val="16"/>
          <w:szCs w:val="16"/>
          <w:lang w:val="uk-UA" w:eastAsia="ru-RU"/>
        </w:rPr>
      </w:pPr>
    </w:p>
    <w:tbl>
      <w:tblPr>
        <w:tblW w:w="100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4757"/>
        <w:gridCol w:w="1774"/>
        <w:gridCol w:w="2934"/>
      </w:tblGrid>
      <w:tr w:rsidR="00DC74A9" w:rsidRPr="00DC74A9" w:rsidTr="00E84B31">
        <w:tc>
          <w:tcPr>
            <w:tcW w:w="595"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п/п</w:t>
            </w:r>
          </w:p>
        </w:tc>
        <w:tc>
          <w:tcPr>
            <w:tcW w:w="4757"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sz w:val="28"/>
                <w:szCs w:val="28"/>
                <w:lang w:val="uk-UA" w:eastAsia="ru-RU"/>
              </w:rPr>
              <w:t>Назва об’єкту</w:t>
            </w:r>
          </w:p>
        </w:tc>
        <w:tc>
          <w:tcPr>
            <w:tcW w:w="1774"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sz w:val="28"/>
                <w:szCs w:val="28"/>
                <w:lang w:val="uk-UA" w:eastAsia="ru-RU"/>
              </w:rPr>
              <w:t>Потужність, кВт</w:t>
            </w:r>
          </w:p>
        </w:tc>
        <w:tc>
          <w:tcPr>
            <w:tcW w:w="2934"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sz w:val="28"/>
                <w:szCs w:val="28"/>
                <w:lang w:val="uk-UA" w:eastAsia="ru-RU"/>
              </w:rPr>
              <w:t>Фінансування</w:t>
            </w:r>
          </w:p>
        </w:tc>
      </w:tr>
      <w:tr w:rsidR="00DC74A9" w:rsidRPr="00DC74A9" w:rsidTr="00E84B31">
        <w:tc>
          <w:tcPr>
            <w:tcW w:w="595"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w:t>
            </w:r>
          </w:p>
        </w:tc>
        <w:tc>
          <w:tcPr>
            <w:tcW w:w="4757" w:type="dxa"/>
            <w:shd w:val="clear" w:color="auto" w:fill="auto"/>
          </w:tcPr>
          <w:p w:rsidR="00E25CFA" w:rsidRPr="00DC74A9" w:rsidRDefault="00E25CFA" w:rsidP="00C576AF">
            <w:pPr>
              <w:overflowPunct w:val="0"/>
              <w:autoSpaceDE w:val="0"/>
              <w:autoSpaceDN w:val="0"/>
              <w:adjustRightInd w:val="0"/>
              <w:spacing w:after="0" w:line="240" w:lineRule="auto"/>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КНП «Тростянецька міська лікарня»:</w:t>
            </w:r>
          </w:p>
          <w:p w:rsidR="00E25CFA" w:rsidRPr="00DC74A9" w:rsidRDefault="00E25CFA" w:rsidP="00B335B3">
            <w:pPr>
              <w:numPr>
                <w:ilvl w:val="0"/>
                <w:numId w:val="55"/>
              </w:numPr>
              <w:suppressAutoHyphens/>
              <w:overflowPunct w:val="0"/>
              <w:autoSpaceDE w:val="0"/>
              <w:autoSpaceDN w:val="0"/>
              <w:adjustRightInd w:val="0"/>
              <w:spacing w:after="0" w:line="240" w:lineRule="auto"/>
              <w:contextualSpacing/>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корпус стаціонарного відділення</w:t>
            </w:r>
          </w:p>
          <w:p w:rsidR="00E25CFA" w:rsidRPr="00DC74A9" w:rsidRDefault="00E25CFA" w:rsidP="00B335B3">
            <w:pPr>
              <w:numPr>
                <w:ilvl w:val="0"/>
                <w:numId w:val="55"/>
              </w:numPr>
              <w:suppressAutoHyphens/>
              <w:overflowPunct w:val="0"/>
              <w:autoSpaceDE w:val="0"/>
              <w:autoSpaceDN w:val="0"/>
              <w:adjustRightInd w:val="0"/>
              <w:spacing w:after="0" w:line="240" w:lineRule="auto"/>
              <w:contextualSpacing/>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корпус дитячого відділення</w:t>
            </w:r>
          </w:p>
        </w:tc>
        <w:tc>
          <w:tcPr>
            <w:tcW w:w="1774"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p>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70</w:t>
            </w:r>
          </w:p>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45</w:t>
            </w:r>
          </w:p>
        </w:tc>
        <w:tc>
          <w:tcPr>
            <w:tcW w:w="2934"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p>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GIZ</w:t>
            </w:r>
          </w:p>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p>
        </w:tc>
      </w:tr>
      <w:tr w:rsidR="00DC74A9" w:rsidRPr="00DC74A9" w:rsidTr="00E84B31">
        <w:tc>
          <w:tcPr>
            <w:tcW w:w="595"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2</w:t>
            </w:r>
          </w:p>
        </w:tc>
        <w:tc>
          <w:tcPr>
            <w:tcW w:w="4757" w:type="dxa"/>
            <w:tcBorders>
              <w:top w:val="single" w:sz="4" w:space="0" w:color="auto"/>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ВПО «Нескучне»</w:t>
            </w:r>
          </w:p>
        </w:tc>
        <w:tc>
          <w:tcPr>
            <w:tcW w:w="1774" w:type="dxa"/>
            <w:tcBorders>
              <w:top w:val="single" w:sz="4" w:space="0" w:color="auto"/>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27,4</w:t>
            </w:r>
          </w:p>
        </w:tc>
        <w:tc>
          <w:tcPr>
            <w:tcW w:w="2934"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Місцевий бюджет</w:t>
            </w:r>
          </w:p>
        </w:tc>
      </w:tr>
      <w:tr w:rsidR="00DC74A9" w:rsidRPr="00DC74A9" w:rsidTr="00E84B31">
        <w:tc>
          <w:tcPr>
            <w:tcW w:w="595"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w:t>
            </w:r>
          </w:p>
        </w:tc>
        <w:tc>
          <w:tcPr>
            <w:tcW w:w="4757" w:type="dxa"/>
            <w:tcBorders>
              <w:top w:val="single" w:sz="4" w:space="0" w:color="auto"/>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ЗДО "Казка" ТМР</w:t>
            </w:r>
          </w:p>
        </w:tc>
        <w:tc>
          <w:tcPr>
            <w:tcW w:w="1774" w:type="dxa"/>
            <w:tcBorders>
              <w:top w:val="single" w:sz="4" w:space="0" w:color="auto"/>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40</w:t>
            </w:r>
          </w:p>
        </w:tc>
        <w:tc>
          <w:tcPr>
            <w:tcW w:w="2934"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Місцевий бюджет</w:t>
            </w:r>
          </w:p>
        </w:tc>
      </w:tr>
      <w:tr w:rsidR="00DC74A9" w:rsidRPr="00DC74A9" w:rsidTr="00E84B31">
        <w:tc>
          <w:tcPr>
            <w:tcW w:w="595"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4</w:t>
            </w:r>
          </w:p>
        </w:tc>
        <w:tc>
          <w:tcPr>
            <w:tcW w:w="4757" w:type="dxa"/>
            <w:tcBorders>
              <w:top w:val="nil"/>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ЗДО "Ромашка" ТМР</w:t>
            </w:r>
          </w:p>
        </w:tc>
        <w:tc>
          <w:tcPr>
            <w:tcW w:w="1774" w:type="dxa"/>
            <w:tcBorders>
              <w:top w:val="nil"/>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40</w:t>
            </w:r>
          </w:p>
        </w:tc>
        <w:tc>
          <w:tcPr>
            <w:tcW w:w="2934"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Місцевий бюджет</w:t>
            </w:r>
          </w:p>
        </w:tc>
      </w:tr>
      <w:tr w:rsidR="00DC74A9" w:rsidRPr="00DC74A9" w:rsidTr="00E84B31">
        <w:tc>
          <w:tcPr>
            <w:tcW w:w="595"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5</w:t>
            </w:r>
          </w:p>
        </w:tc>
        <w:tc>
          <w:tcPr>
            <w:tcW w:w="4757" w:type="dxa"/>
            <w:tcBorders>
              <w:top w:val="nil"/>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ЗДО «Калинка»</w:t>
            </w:r>
          </w:p>
        </w:tc>
        <w:tc>
          <w:tcPr>
            <w:tcW w:w="1774" w:type="dxa"/>
            <w:tcBorders>
              <w:top w:val="nil"/>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12,5</w:t>
            </w:r>
          </w:p>
        </w:tc>
        <w:tc>
          <w:tcPr>
            <w:tcW w:w="2934"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Місцевий бюджет</w:t>
            </w:r>
          </w:p>
        </w:tc>
      </w:tr>
      <w:tr w:rsidR="00DC74A9" w:rsidRPr="00DC74A9" w:rsidTr="00E84B31">
        <w:tc>
          <w:tcPr>
            <w:tcW w:w="595"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6</w:t>
            </w:r>
          </w:p>
        </w:tc>
        <w:tc>
          <w:tcPr>
            <w:tcW w:w="4757" w:type="dxa"/>
            <w:tcBorders>
              <w:top w:val="nil"/>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КП "Готель "Тростянець"</w:t>
            </w:r>
          </w:p>
        </w:tc>
        <w:tc>
          <w:tcPr>
            <w:tcW w:w="1774" w:type="dxa"/>
            <w:tcBorders>
              <w:top w:val="nil"/>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7</w:t>
            </w:r>
          </w:p>
        </w:tc>
        <w:tc>
          <w:tcPr>
            <w:tcW w:w="2934"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Місцевий бюджет</w:t>
            </w:r>
          </w:p>
        </w:tc>
      </w:tr>
      <w:tr w:rsidR="00DC74A9" w:rsidRPr="00DC74A9" w:rsidTr="00E84B31">
        <w:tc>
          <w:tcPr>
            <w:tcW w:w="595"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7</w:t>
            </w:r>
          </w:p>
        </w:tc>
        <w:tc>
          <w:tcPr>
            <w:tcW w:w="4757" w:type="dxa"/>
            <w:tcBorders>
              <w:top w:val="nil"/>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Тростянецька міська рада</w:t>
            </w:r>
          </w:p>
        </w:tc>
        <w:tc>
          <w:tcPr>
            <w:tcW w:w="1774" w:type="dxa"/>
            <w:tcBorders>
              <w:top w:val="nil"/>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40</w:t>
            </w:r>
          </w:p>
        </w:tc>
        <w:tc>
          <w:tcPr>
            <w:tcW w:w="2934"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Місцевий бюджет</w:t>
            </w:r>
          </w:p>
        </w:tc>
      </w:tr>
      <w:tr w:rsidR="00DC74A9" w:rsidRPr="00DC74A9" w:rsidTr="00E84B31">
        <w:tc>
          <w:tcPr>
            <w:tcW w:w="595"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8</w:t>
            </w:r>
          </w:p>
        </w:tc>
        <w:tc>
          <w:tcPr>
            <w:tcW w:w="4757" w:type="dxa"/>
            <w:tcBorders>
              <w:top w:val="nil"/>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КЗ ТМР «СК “Академія спорту»:</w:t>
            </w:r>
          </w:p>
          <w:p w:rsidR="00E25CFA" w:rsidRPr="00DC74A9" w:rsidRDefault="00E25CFA" w:rsidP="00B335B3">
            <w:pPr>
              <w:numPr>
                <w:ilvl w:val="0"/>
                <w:numId w:val="55"/>
              </w:numPr>
              <w:suppressAutoHyphens/>
              <w:overflowPunct w:val="0"/>
              <w:autoSpaceDE w:val="0"/>
              <w:autoSpaceDN w:val="0"/>
              <w:adjustRightInd w:val="0"/>
              <w:spacing w:after="0" w:line="240" w:lineRule="auto"/>
              <w:ind w:left="286" w:hanging="283"/>
              <w:contextualSpacing/>
              <w:textAlignment w:val="baseline"/>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с. Климентове</w:t>
            </w:r>
          </w:p>
          <w:p w:rsidR="00E25CFA" w:rsidRPr="00DC74A9" w:rsidRDefault="00E25CFA" w:rsidP="00B335B3">
            <w:pPr>
              <w:numPr>
                <w:ilvl w:val="0"/>
                <w:numId w:val="55"/>
              </w:numPr>
              <w:suppressAutoHyphens/>
              <w:overflowPunct w:val="0"/>
              <w:autoSpaceDE w:val="0"/>
              <w:autoSpaceDN w:val="0"/>
              <w:adjustRightInd w:val="0"/>
              <w:spacing w:after="0" w:line="240" w:lineRule="auto"/>
              <w:ind w:left="286" w:hanging="283"/>
              <w:contextualSpacing/>
              <w:textAlignment w:val="baseline"/>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с. Кам'янка</w:t>
            </w:r>
          </w:p>
        </w:tc>
        <w:tc>
          <w:tcPr>
            <w:tcW w:w="1774" w:type="dxa"/>
            <w:tcBorders>
              <w:top w:val="nil"/>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6</w:t>
            </w:r>
          </w:p>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6</w:t>
            </w:r>
          </w:p>
        </w:tc>
        <w:tc>
          <w:tcPr>
            <w:tcW w:w="2934"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p>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Місцевий бюджет</w:t>
            </w:r>
          </w:p>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p>
        </w:tc>
      </w:tr>
      <w:tr w:rsidR="00DC74A9" w:rsidRPr="00DC74A9" w:rsidTr="00E84B31">
        <w:tc>
          <w:tcPr>
            <w:tcW w:w="595"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9</w:t>
            </w:r>
          </w:p>
        </w:tc>
        <w:tc>
          <w:tcPr>
            <w:tcW w:w="4757" w:type="dxa"/>
            <w:tcBorders>
              <w:top w:val="single" w:sz="4" w:space="0" w:color="auto"/>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ДП «Елегія»</w:t>
            </w:r>
          </w:p>
        </w:tc>
        <w:tc>
          <w:tcPr>
            <w:tcW w:w="1774" w:type="dxa"/>
            <w:tcBorders>
              <w:top w:val="single" w:sz="4" w:space="0" w:color="auto"/>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20,6</w:t>
            </w:r>
          </w:p>
        </w:tc>
        <w:tc>
          <w:tcPr>
            <w:tcW w:w="2934"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Місцевий бюджет</w:t>
            </w:r>
          </w:p>
        </w:tc>
      </w:tr>
      <w:tr w:rsidR="00E25CFA" w:rsidRPr="00DC74A9" w:rsidTr="00E84B31">
        <w:tc>
          <w:tcPr>
            <w:tcW w:w="595"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10</w:t>
            </w:r>
          </w:p>
        </w:tc>
        <w:tc>
          <w:tcPr>
            <w:tcW w:w="4757" w:type="dxa"/>
            <w:tcBorders>
              <w:top w:val="single" w:sz="4" w:space="0" w:color="auto"/>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Будинок по вул. Благовіщенська, 53</w:t>
            </w:r>
          </w:p>
        </w:tc>
        <w:tc>
          <w:tcPr>
            <w:tcW w:w="1774" w:type="dxa"/>
            <w:tcBorders>
              <w:top w:val="single" w:sz="4" w:space="0" w:color="auto"/>
              <w:left w:val="single" w:sz="4" w:space="0" w:color="auto"/>
              <w:bottom w:val="single" w:sz="4" w:space="0" w:color="auto"/>
              <w:right w:val="single" w:sz="4" w:space="0" w:color="auto"/>
            </w:tcBorders>
            <w:shd w:val="clear" w:color="auto" w:fill="auto"/>
            <w:vAlign w:val="center"/>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12</w:t>
            </w:r>
          </w:p>
        </w:tc>
        <w:tc>
          <w:tcPr>
            <w:tcW w:w="2934" w:type="dxa"/>
            <w:shd w:val="clear" w:color="auto" w:fill="auto"/>
          </w:tcPr>
          <w:p w:rsidR="00E25CFA" w:rsidRPr="00DC74A9" w:rsidRDefault="00E25CFA" w:rsidP="00C576AF">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Грінпіс</w:t>
            </w:r>
          </w:p>
        </w:tc>
      </w:tr>
    </w:tbl>
    <w:p w:rsidR="00E25CFA" w:rsidRPr="00DC74A9" w:rsidRDefault="00E25CFA" w:rsidP="00E25CFA">
      <w:pPr>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16"/>
          <w:szCs w:val="16"/>
          <w:lang w:val="uk-UA" w:eastAsia="ru-RU"/>
        </w:rPr>
      </w:pPr>
    </w:p>
    <w:p w:rsidR="00E25CFA" w:rsidRPr="00DC74A9" w:rsidRDefault="00E25CFA" w:rsidP="00E25CFA">
      <w:pPr>
        <w:shd w:val="clear" w:color="auto" w:fill="FFFFFF"/>
        <w:spacing w:after="0" w:line="240" w:lineRule="auto"/>
        <w:jc w:val="both"/>
        <w:rPr>
          <w:rFonts w:ascii="Times New Roman" w:eastAsia="Times New Roman" w:hAnsi="Times New Roman" w:cs="Times New Roman"/>
          <w:sz w:val="28"/>
          <w:szCs w:val="28"/>
          <w:lang w:val="uk-UA" w:eastAsia="uk-UA"/>
        </w:rPr>
      </w:pPr>
      <w:r w:rsidRPr="00DC74A9">
        <w:rPr>
          <w:rFonts w:ascii="inherit" w:eastAsia="Times New Roman" w:hAnsi="inherit" w:cs="Segoe UI Historic"/>
          <w:sz w:val="23"/>
          <w:szCs w:val="23"/>
          <w:lang w:val="uk-UA" w:eastAsia="uk-UA"/>
        </w:rPr>
        <w:t xml:space="preserve">         </w:t>
      </w:r>
      <w:r w:rsidRPr="00DC74A9">
        <w:rPr>
          <w:rFonts w:ascii="Times New Roman" w:eastAsia="Times New Roman" w:hAnsi="Times New Roman" w:cs="Times New Roman"/>
          <w:sz w:val="28"/>
          <w:szCs w:val="28"/>
          <w:lang w:val="uk-UA" w:eastAsia="uk-UA"/>
        </w:rPr>
        <w:t>Завдяки роботі сонячних електростанцій комунальним установам та закладам Тростянецької громади вдалося згенерувати 158,5 МВт*год. електроенергії. Це дозволило зекономити 1,6 мільйона гривень бюджетних коштів у 2025 році.</w:t>
      </w:r>
    </w:p>
    <w:p w:rsidR="00E25CFA" w:rsidRPr="00DC74A9" w:rsidRDefault="00E25CFA" w:rsidP="00E25CFA">
      <w:pPr>
        <w:shd w:val="clear" w:color="auto" w:fill="FFFFFF"/>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xml:space="preserve">       Докладно про результати роботи кожної сонячної електростанції:</w:t>
      </w:r>
    </w:p>
    <w:p w:rsidR="00E25CFA" w:rsidRPr="00DC74A9" w:rsidRDefault="00E25CFA" w:rsidP="00B335B3">
      <w:pPr>
        <w:pStyle w:val="a3"/>
        <w:numPr>
          <w:ilvl w:val="0"/>
          <w:numId w:val="55"/>
        </w:numPr>
        <w:shd w:val="clear" w:color="auto" w:fill="FFFFFF"/>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Тростянецька міська рада - 22680 кВт•год;</w:t>
      </w:r>
    </w:p>
    <w:p w:rsidR="00E25CFA" w:rsidRPr="00DC74A9" w:rsidRDefault="00E25CFA" w:rsidP="00B335B3">
      <w:pPr>
        <w:pStyle w:val="a3"/>
        <w:numPr>
          <w:ilvl w:val="0"/>
          <w:numId w:val="55"/>
        </w:numPr>
        <w:shd w:val="clear" w:color="auto" w:fill="FFFFFF"/>
        <w:spacing w:after="0" w:line="240" w:lineRule="auto"/>
        <w:ind w:left="0" w:firstLine="360"/>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КНП «Тростянецька міська лікарня» ТМР – 105 250 кВт•год, у т. ч.корпус колишнього дитячого відділення - 34890 кВт•год та стаціонарний корпус 70360 кВт•год;</w:t>
      </w:r>
    </w:p>
    <w:p w:rsidR="00E25CFA" w:rsidRPr="00DC74A9" w:rsidRDefault="00E25CFA" w:rsidP="00B335B3">
      <w:pPr>
        <w:pStyle w:val="a3"/>
        <w:numPr>
          <w:ilvl w:val="0"/>
          <w:numId w:val="55"/>
        </w:numPr>
        <w:shd w:val="clear" w:color="auto" w:fill="FFFFFF"/>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xml:space="preserve">Відділ освіти – 21 962 кВт•год, у т. ч.: </w:t>
      </w:r>
    </w:p>
    <w:p w:rsidR="00E25CFA" w:rsidRPr="00DC74A9" w:rsidRDefault="00E25CFA" w:rsidP="00B335B3">
      <w:pPr>
        <w:pStyle w:val="a3"/>
        <w:numPr>
          <w:ilvl w:val="0"/>
          <w:numId w:val="55"/>
        </w:numPr>
        <w:shd w:val="clear" w:color="auto" w:fill="FFFFFF"/>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xml:space="preserve">Комунальний заклад дошкільної освіти (ясла-садок) «Ромашка» - 10090 кВт•год; </w:t>
      </w:r>
    </w:p>
    <w:p w:rsidR="00E25CFA" w:rsidRPr="00DC74A9" w:rsidRDefault="00E25CFA" w:rsidP="00B335B3">
      <w:pPr>
        <w:pStyle w:val="a3"/>
        <w:numPr>
          <w:ilvl w:val="0"/>
          <w:numId w:val="55"/>
        </w:numPr>
        <w:shd w:val="clear" w:color="auto" w:fill="FFFFFF"/>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xml:space="preserve">Комунальний заклад дошкільної освіти (ясла-садок) «Казка» - 11080 кВт•год; </w:t>
      </w:r>
    </w:p>
    <w:p w:rsidR="00E25CFA" w:rsidRPr="00DC74A9" w:rsidRDefault="00E25CFA" w:rsidP="00B335B3">
      <w:pPr>
        <w:pStyle w:val="a3"/>
        <w:numPr>
          <w:ilvl w:val="0"/>
          <w:numId w:val="55"/>
        </w:numPr>
        <w:shd w:val="clear" w:color="auto" w:fill="FFFFFF"/>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xml:space="preserve">Комунальний заклад дошкільної освіти (дитячий садок) «Калинка» ( сонячні панелі встановлено у вересні 2025 року) - 792 кВт•год; </w:t>
      </w:r>
    </w:p>
    <w:p w:rsidR="00E25CFA" w:rsidRPr="00DC74A9" w:rsidRDefault="00E25CFA" w:rsidP="00B335B3">
      <w:pPr>
        <w:pStyle w:val="a3"/>
        <w:numPr>
          <w:ilvl w:val="0"/>
          <w:numId w:val="55"/>
        </w:numPr>
        <w:shd w:val="clear" w:color="auto" w:fill="FFFFFF"/>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Центр ВПО «Нескучне» (сонячні панелі встановлено З жовтня 2025 р.) – 4790 кВт•год</w:t>
      </w:r>
    </w:p>
    <w:p w:rsidR="00E25CFA" w:rsidRPr="00DC74A9" w:rsidRDefault="00E25CFA" w:rsidP="00B335B3">
      <w:pPr>
        <w:pStyle w:val="a3"/>
        <w:numPr>
          <w:ilvl w:val="0"/>
          <w:numId w:val="55"/>
        </w:numPr>
        <w:shd w:val="clear" w:color="auto" w:fill="FFFFFF"/>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Готель «Тростянець» (сонячні панелі встановлено 10 травня 2025 р.) – 4138 кВт•год.</w:t>
      </w:r>
    </w:p>
    <w:p w:rsidR="00E25CFA" w:rsidRPr="00DC74A9" w:rsidRDefault="00E25CFA" w:rsidP="00E25CFA">
      <w:pPr>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Також продовжуються  роботи з термомодернізації дитячого відділення лікарні за рахунок Фонду ліквідації наслідків збройної агресії, вартість даних робіт з урахуванням вже виконаних робіт в поліклініці складає  35,8 млн.грн.</w:t>
      </w:r>
    </w:p>
    <w:p w:rsidR="000E3398" w:rsidRPr="00DC74A9" w:rsidRDefault="00E25CFA" w:rsidP="000E3398">
      <w:pPr>
        <w:shd w:val="clear" w:color="auto" w:fill="FFFFFF"/>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ab/>
        <w:t>Продовжується капітальний ремонт з термомодернізацією інфекційного відділення Тростянецької міської лікарні, загальна вартість будівельних робіт, за результатами проведеного тендеру складає 8,9 млн.грн., фінансування за рахунок GIZ у розмірі 200 тисяч Євро та співфінансування з міського бюджету.                  Проведено встановлення резервної модульної транспортабельної теплогенераторної по</w:t>
      </w:r>
    </w:p>
    <w:p w:rsidR="000E3398" w:rsidRPr="00DC74A9" w:rsidRDefault="000E3398" w:rsidP="000E3398">
      <w:pPr>
        <w:shd w:val="clear" w:color="auto" w:fill="FFFFFF"/>
        <w:spacing w:after="0" w:line="240" w:lineRule="auto"/>
        <w:jc w:val="both"/>
        <w:rPr>
          <w:rFonts w:ascii="Times New Roman" w:hAnsi="Times New Roman" w:cs="Times New Roman"/>
          <w:sz w:val="28"/>
          <w:szCs w:val="28"/>
          <w:lang w:val="uk-UA"/>
        </w:rPr>
      </w:pPr>
      <w:r w:rsidRPr="00DC74A9">
        <w:rPr>
          <w:rFonts w:ascii="Times New Roman" w:eastAsia="Times New Roman" w:hAnsi="Times New Roman" w:cs="Times New Roman"/>
          <w:sz w:val="28"/>
          <w:szCs w:val="28"/>
          <w:lang w:val="uk-UA" w:eastAsia="ru-RU"/>
        </w:rPr>
        <w:t xml:space="preserve">вул. Миру, 7 вартістю 3 263 137,44  грн. (за рахунок </w:t>
      </w:r>
      <w:r w:rsidRPr="00DC74A9">
        <w:rPr>
          <w:rFonts w:ascii="Times New Roman" w:hAnsi="Times New Roman" w:cs="Times New Roman"/>
          <w:sz w:val="28"/>
          <w:szCs w:val="28"/>
        </w:rPr>
        <w:t>GIZ</w:t>
      </w:r>
      <w:r w:rsidRPr="00DC74A9">
        <w:rPr>
          <w:rFonts w:ascii="Times New Roman" w:hAnsi="Times New Roman" w:cs="Times New Roman"/>
          <w:sz w:val="28"/>
          <w:szCs w:val="28"/>
          <w:lang w:val="uk-UA"/>
        </w:rPr>
        <w:t>).</w:t>
      </w:r>
    </w:p>
    <w:p w:rsidR="000E3398" w:rsidRPr="00DC74A9" w:rsidRDefault="000E3398" w:rsidP="00E25CFA">
      <w:pPr>
        <w:shd w:val="clear" w:color="auto" w:fill="FFFFFF"/>
        <w:jc w:val="both"/>
        <w:rPr>
          <w:rFonts w:ascii="Times New Roman" w:eastAsia="Times New Roman" w:hAnsi="Times New Roman" w:cs="Times New Roman"/>
          <w:sz w:val="28"/>
          <w:szCs w:val="28"/>
          <w:lang w:val="uk-UA" w:eastAsia="ru-RU"/>
        </w:rPr>
      </w:pPr>
    </w:p>
    <w:p w:rsidR="00BF51F3" w:rsidRPr="00DC74A9" w:rsidRDefault="00747652" w:rsidP="00861D6B">
      <w:pPr>
        <w:spacing w:after="0" w:line="240" w:lineRule="auto"/>
        <w:jc w:val="both"/>
        <w:rPr>
          <w:highlight w:val="yellow"/>
          <w:lang w:val="uk-UA"/>
        </w:rPr>
      </w:pPr>
      <w:r w:rsidRPr="00DC74A9">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63360" behindDoc="0" locked="0" layoutInCell="1" allowOverlap="1" wp14:anchorId="40EB71C2" wp14:editId="23780382">
                <wp:simplePos x="0" y="0"/>
                <wp:positionH relativeFrom="column">
                  <wp:posOffset>-540385</wp:posOffset>
                </wp:positionH>
                <wp:positionV relativeFrom="paragraph">
                  <wp:posOffset>-1905</wp:posOffset>
                </wp:positionV>
                <wp:extent cx="7800975" cy="487680"/>
                <wp:effectExtent l="0" t="0" r="28575" b="26670"/>
                <wp:wrapSquare wrapText="bothSides"/>
                <wp:docPr id="62" name="Надпись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487680"/>
                        </a:xfrm>
                        <a:prstGeom prst="rect">
                          <a:avLst/>
                        </a:prstGeom>
                        <a:solidFill>
                          <a:srgbClr val="00B0F0"/>
                        </a:solidFill>
                        <a:ln w="9525">
                          <a:solidFill>
                            <a:srgbClr val="000000"/>
                          </a:solidFill>
                          <a:miter lim="800000"/>
                          <a:headEnd/>
                          <a:tailEnd/>
                        </a:ln>
                      </wps:spPr>
                      <wps:txbx>
                        <w:txbxContent>
                          <w:p w:rsidR="00131A39" w:rsidRPr="00D01A11" w:rsidRDefault="00131A39" w:rsidP="007526B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10B0FAA2" wp14:editId="708BD098">
                                  <wp:extent cx="371475" cy="295275"/>
                                  <wp:effectExtent l="0" t="0" r="9525" b="9525"/>
                                  <wp:docPr id="779224383" name="Рисунок 77922438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КОМУНАЛЬНОЇ ВЛАСНОСТІ І ЗЕМЕЛЬНИХ ВІДНОСИН</w:t>
                            </w:r>
                            <w:r w:rsidRPr="00D01A11">
                              <w:rPr>
                                <w:b/>
                                <w:color w:val="FFFFFF"/>
                                <w:sz w:val="28"/>
                                <w:szCs w:val="28"/>
                                <w:lang w:val="uk-UA"/>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94C27A" id="Надпись 62" o:spid="_x0000_s1040" type="#_x0000_t202" style="position:absolute;left:0;text-align:left;margin-left:-42.55pt;margin-top:-.15pt;width:614.25pt;height:38.4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" fillcolor="#00b0f0">
                <v:textbox>
                  <w:txbxContent>
                    <w:p w:rsidR="00131A39" w:rsidRPr="00D01A11" w:rsidRDefault="00131A39" w:rsidP="007526B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0D88A84E" wp14:editId="4EAD6AB0">
                            <wp:extent cx="371475" cy="295275"/>
                            <wp:effectExtent l="0" t="0" r="9525" b="9525"/>
                            <wp:docPr id="779224383" name="Рисунок 77922438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КОМУНАЛЬНОЇ ВЛАСНОСТІ І ЗЕМЕЛЬНИХ ВІДНОСИН</w:t>
                      </w:r>
                      <w:r w:rsidRPr="00D01A11">
                        <w:rPr>
                          <w:b/>
                          <w:color w:val="FFFFFF"/>
                          <w:sz w:val="28"/>
                          <w:szCs w:val="28"/>
                          <w:lang w:val="uk-UA"/>
                        </w:rPr>
                        <w:t xml:space="preserve"> </w:t>
                      </w:r>
                    </w:p>
                  </w:txbxContent>
                </v:textbox>
                <w10:wrap type="square"/>
              </v:shape>
            </w:pict>
          </mc:Fallback>
        </mc:AlternateContent>
      </w:r>
      <w:bookmarkStart w:id="20" w:name="_MON_1624171038"/>
      <w:bookmarkStart w:id="21" w:name="_MON_1688212568"/>
      <w:bookmarkStart w:id="22" w:name="_MON_1624171080"/>
      <w:bookmarkStart w:id="23" w:name="_MON_1624171095"/>
      <w:bookmarkEnd w:id="20"/>
      <w:bookmarkEnd w:id="21"/>
      <w:bookmarkEnd w:id="22"/>
      <w:bookmarkEnd w:id="23"/>
    </w:p>
    <w:p w:rsidR="006D3091" w:rsidRPr="00DC74A9" w:rsidRDefault="006D3091" w:rsidP="006D3091">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Протягом 2025 року було підготовлено на розгляд сесії міської ради 565 проектів рішень про розгляд земельних питань. </w:t>
      </w:r>
    </w:p>
    <w:p w:rsidR="006D3091" w:rsidRPr="00DC74A9" w:rsidRDefault="006D3091" w:rsidP="006D3091">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Видано громадянам 89 довідок про форму власності земельної ділянки за місцем вимоги.                                                                                                                                                                                                                                                                                                  </w:t>
      </w:r>
    </w:p>
    <w:p w:rsidR="006D3091" w:rsidRPr="00DC74A9" w:rsidRDefault="006D3091" w:rsidP="006D3091">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звітний період було розглянуто 93 звернення юридичних та фізичних осіб на які було надано відповідь. Землевпорядниками апарату Тростянецької міської ради щоденно надавалися громадянам консультації стосовно правового врегулювання земельних відносин. </w:t>
      </w:r>
    </w:p>
    <w:p w:rsidR="006D3091" w:rsidRPr="00DC74A9" w:rsidRDefault="006D3091" w:rsidP="006D3091">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ab/>
        <w:t>Відділ постійно працює над розробкою землевпорядної документації в межах громади з метою покращення інвестиційного клімату та збільшення обсягів залучення інвестицій.</w:t>
      </w:r>
    </w:p>
    <w:p w:rsidR="006D3091" w:rsidRPr="00DC74A9" w:rsidRDefault="006D3091" w:rsidP="006D3091">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ab/>
        <w:t>Укладено 141 договір оренди земель сільськогосподарського призначення, з них 22 договора за результатами електронних торгів, на загальну площу 537,4936 га. Оренда за землю складає 2040,84 тис. грн за рік.</w:t>
      </w:r>
    </w:p>
    <w:p w:rsidR="006D3091" w:rsidRPr="00DC74A9" w:rsidRDefault="006D3091" w:rsidP="006D3091">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ab/>
        <w:t>Укладено 31 договір оренди земель несільськогосподарського призначення, на загальну площу 89,4792 га, оренда за землю складає 406,97 тис. грн за рік, в т.ч за результатами електронних торгів укладено 5 договорів оренди земельних ділянок з розташованим на ній водним об’єктом площею 49,0730 га, річна орендна плата складає 185,01 тис. грн.</w:t>
      </w:r>
    </w:p>
    <w:p w:rsidR="006D3091" w:rsidRPr="00DC74A9" w:rsidRDefault="006D3091" w:rsidP="006D3091">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Проводиться системна робота з моніторингу земель у межах Тростянецької міської територіальної громади з метою впорядкування земельних відносин та забезпечення ефективного використання земельних ресурсів.</w:t>
      </w:r>
    </w:p>
    <w:p w:rsidR="006D3091" w:rsidRPr="00DC74A9" w:rsidRDefault="006D3091" w:rsidP="006D3091">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З питань комунальної власності проводилась робота по підготовці об’єктів до передачі їх в оренду в частині підготовки проєктів рішень про включення майна до Переліку відповідного типу та надання згоди на передачу його в оренду. Розглядалися питання та готувалися проєкти рішень щодо приватизації майна, прийняття - передачі  між комунальними підприємствами та закладами Тростянецької міської ради та таке інше. Так на розгляд сесії Тростянецької міської ради та її виконавчого комітету протягом звітного періоду було підготовлено 144 відповідних рішення. </w:t>
      </w:r>
    </w:p>
    <w:p w:rsidR="006D3091" w:rsidRPr="00DC74A9" w:rsidRDefault="006D3091" w:rsidP="006D3091">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Проведено продаж дев’яти об’єктів нерухомості, включених до переліку об’єктів комунальної власності Тростянецької міської територіальної громади, що підлягають приватизації  на загальну суму 1622640,85 грн., а саме:</w:t>
      </w:r>
    </w:p>
    <w:p w:rsidR="006D3091" w:rsidRPr="00DC74A9" w:rsidRDefault="006D3091" w:rsidP="006D3091">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житлового будинку по вул. Шкільна, 38а в м. Тростянець за ціною 17942,25 грн.;</w:t>
      </w:r>
    </w:p>
    <w:p w:rsidR="006D3091" w:rsidRPr="00DC74A9" w:rsidRDefault="006D3091" w:rsidP="006D3091">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житлового будинку по вул. Смородянська, 71 в м. Тростянець за ціною 64598,60 грн.;</w:t>
      </w:r>
    </w:p>
    <w:p w:rsidR="006D3091" w:rsidRPr="00DC74A9" w:rsidRDefault="006D3091" w:rsidP="006D3091">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житлового будинку по вул. Козака Євтушенка, 32 в с. Боголюбове за ціною 33000,00 грн.; </w:t>
      </w:r>
    </w:p>
    <w:p w:rsidR="006D3091" w:rsidRPr="00DC74A9" w:rsidRDefault="006D3091" w:rsidP="006D3091">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житлового будинку по вул. Григорія Сковороди, 25 в м. Тростянець за ціною 36300,00 грн.;</w:t>
      </w:r>
    </w:p>
    <w:p w:rsidR="006D3091" w:rsidRPr="00DC74A9" w:rsidRDefault="006D3091" w:rsidP="006D3091">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житлового будинку по вул. Шкільна, 18 в м. Тростянець за ціною 54800,00 грн.;</w:t>
      </w:r>
    </w:p>
    <w:p w:rsidR="006D3091" w:rsidRPr="00DC74A9" w:rsidRDefault="006D3091" w:rsidP="00B335B3">
      <w:pPr>
        <w:widowControl w:val="0"/>
        <w:numPr>
          <w:ilvl w:val="0"/>
          <w:numId w:val="88"/>
        </w:numPr>
        <w:autoSpaceDE w:val="0"/>
        <w:autoSpaceDN w:val="0"/>
        <w:adjustRightInd w:val="0"/>
        <w:spacing w:after="0" w:line="240" w:lineRule="auto"/>
        <w:ind w:left="0" w:firstLine="567"/>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нежитлової будівлі по вул. Кеніга, 7Б в м. Тростянець за ціною 251000,00 грн.;</w:t>
      </w:r>
    </w:p>
    <w:p w:rsidR="006D3091" w:rsidRPr="00DC74A9" w:rsidRDefault="006D3091" w:rsidP="00B335B3">
      <w:pPr>
        <w:widowControl w:val="0"/>
        <w:numPr>
          <w:ilvl w:val="0"/>
          <w:numId w:val="88"/>
        </w:numPr>
        <w:autoSpaceDE w:val="0"/>
        <w:autoSpaceDN w:val="0"/>
        <w:adjustRightInd w:val="0"/>
        <w:spacing w:after="0" w:line="240" w:lineRule="auto"/>
        <w:ind w:left="0" w:firstLine="567"/>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нежитлової будівлі по вул. Благовіщенська, 55а в м. Тростянець за ціною 801000,00 грн.;</w:t>
      </w:r>
    </w:p>
    <w:p w:rsidR="006D3091" w:rsidRPr="00DC74A9" w:rsidRDefault="006D3091" w:rsidP="00B335B3">
      <w:pPr>
        <w:widowControl w:val="0"/>
        <w:numPr>
          <w:ilvl w:val="0"/>
          <w:numId w:val="88"/>
        </w:numPr>
        <w:autoSpaceDE w:val="0"/>
        <w:autoSpaceDN w:val="0"/>
        <w:adjustRightInd w:val="0"/>
        <w:spacing w:after="0" w:line="240" w:lineRule="auto"/>
        <w:ind w:left="0" w:firstLine="567"/>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житлового будинку по вул. Героїв Азова, 27 в м. Тростянець за ціною 14000,00 грн.;</w:t>
      </w:r>
    </w:p>
    <w:p w:rsidR="006D3091" w:rsidRPr="00DC74A9" w:rsidRDefault="006D3091" w:rsidP="00B335B3">
      <w:pPr>
        <w:widowControl w:val="0"/>
        <w:numPr>
          <w:ilvl w:val="0"/>
          <w:numId w:val="88"/>
        </w:numPr>
        <w:autoSpaceDE w:val="0"/>
        <w:autoSpaceDN w:val="0"/>
        <w:adjustRightInd w:val="0"/>
        <w:spacing w:after="0" w:line="240" w:lineRule="auto"/>
        <w:ind w:left="0" w:firstLine="567"/>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нежитлової будівлі по вул. Л. Татаренка, 13 в м. Тростянець за ціною 350000,00 грн.</w:t>
      </w:r>
    </w:p>
    <w:p w:rsidR="006D3091" w:rsidRPr="00DC74A9" w:rsidRDefault="006D3091" w:rsidP="006D3091">
      <w:pPr>
        <w:spacing w:after="0" w:line="240" w:lineRule="auto"/>
        <w:ind w:right="-1"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Оновлено перелік об’єктів нерухомого майна комунальної власності Тростянецької міської територіальної громади. Проводилась робота по оформленню правовстановлюючих документів на об’єкти нерухомого майна, за результатами якої протягом звітного періоду отримано 22 витяги про реєстрацію права комунальної власності.</w:t>
      </w:r>
    </w:p>
    <w:p w:rsidR="006D3091" w:rsidRPr="00DC74A9" w:rsidRDefault="006D3091" w:rsidP="006D3091">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Завершено процедуру прийняття з державної власності з управління Державної казначейської служби України до комунальної власності Тростянецької міської територіальної громади комплексу будівель та споруд по вул. Вознесенська, 2 в м. Тростянець.</w:t>
      </w:r>
    </w:p>
    <w:p w:rsidR="006D3091" w:rsidRPr="00DC74A9" w:rsidRDefault="006D3091" w:rsidP="006D3091">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Проводилась робота по вияв</w:t>
      </w:r>
      <w:r w:rsidRPr="00DC74A9">
        <w:rPr>
          <w:rFonts w:ascii="Times New Roman" w:eastAsia="Times New Roman" w:hAnsi="Times New Roman" w:cs="Times New Roman"/>
          <w:sz w:val="28"/>
          <w:szCs w:val="28"/>
          <w:shd w:val="clear" w:color="auto" w:fill="FFFFFF"/>
          <w:lang w:val="uk-UA" w:eastAsia="ru-RU"/>
        </w:rPr>
        <w:t>ленню та взяттю на облік</w:t>
      </w:r>
      <w:r w:rsidRPr="00DC74A9">
        <w:rPr>
          <w:rFonts w:ascii="Times New Roman" w:eastAsia="Times New Roman" w:hAnsi="Times New Roman" w:cs="Times New Roman"/>
          <w:sz w:val="28"/>
          <w:szCs w:val="28"/>
          <w:shd w:val="clear" w:color="auto" w:fill="FFFFFF"/>
          <w:lang w:val="ru-RU" w:eastAsia="ru-RU"/>
        </w:rPr>
        <w:t> </w:t>
      </w:r>
      <w:r w:rsidRPr="00DC74A9">
        <w:rPr>
          <w:rFonts w:ascii="Times New Roman" w:eastAsia="Times New Roman" w:hAnsi="Times New Roman" w:cs="Times New Roman"/>
          <w:sz w:val="28"/>
          <w:szCs w:val="28"/>
          <w:shd w:val="clear" w:color="auto" w:fill="FFFFFF"/>
          <w:lang w:val="uk-UA" w:eastAsia="ru-RU"/>
        </w:rPr>
        <w:t>безхазяйного майна</w:t>
      </w:r>
      <w:r w:rsidRPr="00DC74A9">
        <w:rPr>
          <w:rFonts w:ascii="Times New Roman" w:eastAsia="Times New Roman" w:hAnsi="Times New Roman" w:cs="Times New Roman"/>
          <w:sz w:val="28"/>
          <w:szCs w:val="28"/>
          <w:shd w:val="clear" w:color="auto" w:fill="FFFFFF"/>
          <w:lang w:val="ru-RU" w:eastAsia="ru-RU"/>
        </w:rPr>
        <w:t> </w:t>
      </w:r>
      <w:r w:rsidRPr="00DC74A9">
        <w:rPr>
          <w:rFonts w:ascii="Times New Roman" w:eastAsia="Times New Roman" w:hAnsi="Times New Roman" w:cs="Times New Roman"/>
          <w:sz w:val="28"/>
          <w:szCs w:val="28"/>
          <w:shd w:val="clear" w:color="auto" w:fill="FFFFFF"/>
          <w:lang w:val="uk-UA" w:eastAsia="ru-RU"/>
        </w:rPr>
        <w:t>та відмерлої спадщини</w:t>
      </w:r>
      <w:r w:rsidRPr="00DC74A9">
        <w:rPr>
          <w:rFonts w:ascii="Times New Roman" w:eastAsia="Times New Roman" w:hAnsi="Times New Roman" w:cs="Times New Roman"/>
          <w:sz w:val="28"/>
          <w:szCs w:val="28"/>
          <w:lang w:val="uk-UA" w:eastAsia="ru-RU"/>
        </w:rPr>
        <w:t>, за результатами якої щодо чотирьох об’єктів нерухомості підготовлено необхідні документи та передані до відділу правового забезпечення для складання позовної заяви. За рішенням суду протягом звітного періоду було визнано:</w:t>
      </w:r>
    </w:p>
    <w:p w:rsidR="006D3091" w:rsidRPr="00DC74A9" w:rsidRDefault="006D3091" w:rsidP="006D3091">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безхазяйним майном та передано в комунальну власність нежитлову будівлю по вул. Центральна, 114 в с. Дернове та житловий будинок по вул. Шкільна, 18 в м. Тростянець;</w:t>
      </w:r>
    </w:p>
    <w:p w:rsidR="006D3091" w:rsidRPr="00DC74A9" w:rsidRDefault="006D3091" w:rsidP="006D3091">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відумерлою спадщиною та передано в комунальну власність житловий будинок по пров. Славгородському, 41 в м. Тростянець.</w:t>
      </w:r>
    </w:p>
    <w:p w:rsidR="006D3091" w:rsidRPr="00DC74A9" w:rsidRDefault="006D3091" w:rsidP="006D3091">
      <w:pPr>
        <w:spacing w:after="0" w:line="240" w:lineRule="auto"/>
        <w:ind w:firstLine="708"/>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8"/>
          <w:szCs w:val="28"/>
          <w:lang w:val="uk-UA" w:eastAsia="ru-RU"/>
        </w:rPr>
        <w:t xml:space="preserve">Надавалися відповіді на листи юридичних та фізичних осіб. Виконувалися інші завдання щодо управління майном комунальної власності Тростянецької міської територіальної громади. </w:t>
      </w:r>
    </w:p>
    <w:p w:rsidR="00C30755" w:rsidRPr="00DC74A9" w:rsidRDefault="008C4748" w:rsidP="008C4748">
      <w:pPr>
        <w:spacing w:after="0" w:line="240" w:lineRule="auto"/>
        <w:jc w:val="both"/>
        <w:rPr>
          <w:rFonts w:ascii="Times New Roman" w:eastAsia="Times New Roman" w:hAnsi="Times New Roman" w:cs="Times New Roman"/>
          <w:sz w:val="24"/>
          <w:szCs w:val="24"/>
          <w:lang w:val="uk-UA" w:eastAsia="ru-RU"/>
        </w:rPr>
      </w:pPr>
      <w:r w:rsidRPr="00DC74A9">
        <w:rPr>
          <w:rFonts w:ascii="Times New Roman" w:hAnsi="Times New Roman" w:cs="Times New Roman"/>
          <w:noProof/>
          <w:sz w:val="24"/>
          <w:lang w:val="ru-RU" w:eastAsia="ru-RU"/>
        </w:rPr>
        <mc:AlternateContent>
          <mc:Choice Requires="wps">
            <w:drawing>
              <wp:anchor distT="45720" distB="45720" distL="114300" distR="114300" simplePos="0" relativeHeight="251638784" behindDoc="0" locked="0" layoutInCell="1" allowOverlap="1" wp14:anchorId="4E2B5882" wp14:editId="6FEF5B99">
                <wp:simplePos x="0" y="0"/>
                <wp:positionH relativeFrom="column">
                  <wp:posOffset>-720090</wp:posOffset>
                </wp:positionH>
                <wp:positionV relativeFrom="paragraph">
                  <wp:posOffset>335915</wp:posOffset>
                </wp:positionV>
                <wp:extent cx="7566025" cy="511810"/>
                <wp:effectExtent l="0" t="0" r="15875" b="21590"/>
                <wp:wrapSquare wrapText="bothSides"/>
                <wp:docPr id="895336092" name="Надпись 8953360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511810"/>
                        </a:xfrm>
                        <a:prstGeom prst="rect">
                          <a:avLst/>
                        </a:prstGeom>
                        <a:solidFill>
                          <a:srgbClr val="00B0F0"/>
                        </a:solidFill>
                        <a:ln w="9525">
                          <a:solidFill>
                            <a:srgbClr val="000000"/>
                          </a:solidFill>
                          <a:miter lim="800000"/>
                          <a:headEnd/>
                          <a:tailEnd/>
                        </a:ln>
                      </wps:spPr>
                      <wps:txbx>
                        <w:txbxContent>
                          <w:p w:rsidR="00131A39" w:rsidRDefault="00131A39" w:rsidP="004160FC">
                            <w:pPr>
                              <w:widowControl w:val="0"/>
                              <w:autoSpaceDE w:val="0"/>
                              <w:autoSpaceDN w:val="0"/>
                              <w:adjustRightInd w:val="0"/>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3ECE5CD1" wp14:editId="0DCB92AC">
                                  <wp:extent cx="366395" cy="294005"/>
                                  <wp:effectExtent l="0" t="0" r="0" b="0"/>
                                  <wp:docPr id="1592370765" name="Рисунок 1592370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6395" cy="29400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УПРАВЛІННЯ БУДІВНИЦТВА, МІСТОБУДУВАННЯ ТА АРХІТЕКТУРИ</w:t>
                            </w:r>
                          </w:p>
                          <w:p w:rsidR="00131A39" w:rsidRPr="00D01A11" w:rsidRDefault="00131A39" w:rsidP="004160FC">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Надпись 895336092" o:spid="_x0000_s1041" type="#_x0000_t202" style="position:absolute;left:0;text-align:left;margin-left:-56.7pt;margin-top:26.45pt;width:595.75pt;height:40.3pt;z-index:2516387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" fillcolor="#00b0f0">
                <v:textbox>
                  <w:txbxContent>
                    <w:p w:rsidR="00131A39" w:rsidRDefault="00131A39" w:rsidP="004160FC">
                      <w:pPr>
                        <w:widowControl w:val="0"/>
                        <w:autoSpaceDE w:val="0"/>
                        <w:autoSpaceDN w:val="0"/>
                        <w:adjustRightInd w:val="0"/>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6F4BFCF1" wp14:editId="4613E43C">
                            <wp:extent cx="366395" cy="294005"/>
                            <wp:effectExtent l="0" t="0" r="0" b="0"/>
                            <wp:docPr id="1592370765" name="Рисунок 1592370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6395" cy="29400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УПРАВЛІННЯ БУДІВНИЦТВА, МІСТОБУДУВАННЯ ТА АРХІТЕКТУРИ</w:t>
                      </w:r>
                    </w:p>
                    <w:p w:rsidR="00131A39" w:rsidRPr="00D01A11" w:rsidRDefault="00131A39" w:rsidP="004160FC">
                      <w:pPr>
                        <w:widowControl w:val="0"/>
                        <w:autoSpaceDE w:val="0"/>
                        <w:autoSpaceDN w:val="0"/>
                        <w:adjustRightInd w:val="0"/>
                        <w:rPr>
                          <w:color w:val="FFFFFF"/>
                          <w:lang w:val="uk-UA"/>
                        </w:rPr>
                      </w:pPr>
                    </w:p>
                  </w:txbxContent>
                </v:textbox>
                <w10:wrap type="square"/>
              </v:shape>
            </w:pict>
          </mc:Fallback>
        </mc:AlternateContent>
      </w:r>
    </w:p>
    <w:p w:rsidR="00B335B3" w:rsidRPr="00DC74A9" w:rsidRDefault="00B335B3" w:rsidP="00B335B3">
      <w:pPr>
        <w:spacing w:after="0" w:line="240" w:lineRule="auto"/>
        <w:ind w:firstLine="709"/>
        <w:jc w:val="both"/>
        <w:rPr>
          <w:rFonts w:ascii="Times New Roman" w:eastAsia="Times New Roman" w:hAnsi="Times New Roman" w:cs="Times New Roman"/>
          <w:sz w:val="28"/>
          <w:szCs w:val="28"/>
          <w:lang w:val="uk-UA" w:eastAsia="ru-RU"/>
        </w:rPr>
      </w:pPr>
    </w:p>
    <w:p w:rsidR="00B335B3" w:rsidRPr="00DC74A9" w:rsidRDefault="00B335B3" w:rsidP="00B335B3">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До основних завдань управління віднесено: підготовка вихідних даних для проектування об’єктів будівництва; замовлення проектно-вишукувальних робіт, укладання з проектними та розвідувальними організаціями договорів на розроблення проектно-кошторисної документації та здійснення ними авторського нагляду за будівництвом; замовлення проведення державної експертизи проектно-кошторисної документації, її погодження та затвердження; оформлення документів дозвільного характеру на початок будівництва об’єктів та щодо готовності об’єктів до експлуатації; організація роботи з передачі завершених будівництвом об’єктів на баланс відповідним експлуатуючим організаціям, підприємствам, установам. Забезпечення реалізації засад державної регіональної політики у сфері містобудування та архітектури на території громади; організація розроблення, контроль при виготовленні, організація погодження службами, забезпечення затвердження в установленому порядку містобудівної документації; підготовка та видача містобудівних умов та обмежень для проектування об’єктів будівництва та затвердження їх наказом відділу; підготовка та видача будівельних паспортів забудови земельних ділянок; оформлення паспортів прив’язки тимчасових споруд для провадження підприємницької діяльності; присвоєння, зміна, коригування, анулювання адрес об’єктам будівництва та закінченим будівництвом об’єктам наказом відділу; ведення реєстру на сайті та внесення даних до Єдиного державного реєстру в сфері будівництва; погодження та подання на затвердження паспортів опорядження фасаду; розроблення планування та візуалізації інтер’єру та екстер’єру, схем ландшафтного дизайну, розроблення вивісок та ін.</w:t>
      </w:r>
    </w:p>
    <w:p w:rsidR="00B335B3" w:rsidRPr="00DC74A9" w:rsidRDefault="00B335B3" w:rsidP="00B335B3">
      <w:pPr>
        <w:spacing w:after="0" w:line="240" w:lineRule="auto"/>
        <w:ind w:firstLine="709"/>
        <w:contextualSpacing/>
        <w:jc w:val="center"/>
        <w:rPr>
          <w:rFonts w:ascii="Times New Roman" w:eastAsia="Calibri" w:hAnsi="Times New Roman" w:cs="Times New Roman"/>
          <w:sz w:val="28"/>
          <w:szCs w:val="28"/>
          <w:u w:val="single"/>
          <w:lang w:val="uk-UA"/>
        </w:rPr>
      </w:pPr>
      <w:r w:rsidRPr="00DC74A9">
        <w:rPr>
          <w:rFonts w:ascii="Times New Roman" w:eastAsia="Calibri" w:hAnsi="Times New Roman" w:cs="Times New Roman"/>
          <w:sz w:val="28"/>
          <w:szCs w:val="28"/>
          <w:u w:val="single"/>
          <w:lang w:val="uk-UA"/>
        </w:rPr>
        <w:t>За 12 місяців 2025 року Управлінням будівництва, містобудування та</w:t>
      </w:r>
    </w:p>
    <w:p w:rsidR="00B335B3" w:rsidRPr="00DC74A9" w:rsidRDefault="00B335B3" w:rsidP="00B335B3">
      <w:pPr>
        <w:spacing w:after="0" w:line="240" w:lineRule="auto"/>
        <w:ind w:firstLine="709"/>
        <w:contextualSpacing/>
        <w:jc w:val="center"/>
        <w:rPr>
          <w:rFonts w:ascii="Times New Roman" w:eastAsia="Calibri" w:hAnsi="Times New Roman" w:cs="Times New Roman"/>
          <w:sz w:val="28"/>
          <w:szCs w:val="28"/>
          <w:u w:val="single"/>
          <w:lang w:val="uk-UA"/>
        </w:rPr>
      </w:pPr>
      <w:r w:rsidRPr="00DC74A9">
        <w:rPr>
          <w:rFonts w:ascii="Times New Roman" w:eastAsia="Calibri" w:hAnsi="Times New Roman" w:cs="Times New Roman"/>
          <w:sz w:val="28"/>
          <w:szCs w:val="28"/>
          <w:u w:val="single"/>
          <w:lang w:val="uk-UA"/>
        </w:rPr>
        <w:t>архітектури пророблено наступну роботу:</w:t>
      </w:r>
    </w:p>
    <w:p w:rsidR="00B335B3" w:rsidRPr="00DC74A9" w:rsidRDefault="00B335B3" w:rsidP="00B335B3">
      <w:pPr>
        <w:spacing w:line="256" w:lineRule="auto"/>
        <w:ind w:left="720"/>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Розпочато роботу в  Містобудівному кадастрі;</w:t>
      </w:r>
    </w:p>
    <w:p w:rsidR="00B335B3" w:rsidRPr="00DC74A9" w:rsidRDefault="00B335B3" w:rsidP="00B335B3">
      <w:pPr>
        <w:spacing w:line="256" w:lineRule="auto"/>
        <w:ind w:left="720"/>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До кадастру занесено і зареєстровано: </w:t>
      </w:r>
    </w:p>
    <w:p w:rsidR="00B335B3" w:rsidRPr="00DC74A9" w:rsidRDefault="00B335B3" w:rsidP="00B335B3">
      <w:pPr>
        <w:spacing w:line="256" w:lineRule="auto"/>
        <w:ind w:left="720"/>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 Генеральний план населеного пункту м. Тростянець, Сумської області;</w:t>
      </w:r>
    </w:p>
    <w:p w:rsidR="00B335B3" w:rsidRPr="00DC74A9" w:rsidRDefault="00B335B3" w:rsidP="00B335B3">
      <w:pPr>
        <w:spacing w:line="256" w:lineRule="auto"/>
        <w:ind w:left="720"/>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2) План зонування території м. Тростянець, Сумської області;</w:t>
      </w:r>
    </w:p>
    <w:p w:rsidR="00B335B3" w:rsidRPr="00DC74A9" w:rsidRDefault="00B335B3" w:rsidP="00B335B3">
      <w:pPr>
        <w:spacing w:line="256" w:lineRule="auto"/>
        <w:ind w:left="720"/>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3) Генеральний план населеного пункту с.Криничне, Тростянецького району,   </w:t>
      </w:r>
    </w:p>
    <w:p w:rsidR="00B335B3" w:rsidRPr="00DC74A9" w:rsidRDefault="00B335B3" w:rsidP="00B335B3">
      <w:pPr>
        <w:spacing w:line="256" w:lineRule="auto"/>
        <w:ind w:left="142" w:firstLine="578"/>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Сумської області;</w:t>
      </w:r>
    </w:p>
    <w:p w:rsidR="00B335B3" w:rsidRPr="00DC74A9" w:rsidRDefault="00B335B3" w:rsidP="00B335B3">
      <w:pPr>
        <w:spacing w:line="256" w:lineRule="auto"/>
        <w:ind w:left="720"/>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4) План зонування території с.Криничне, Тростянецького району, Сумської  </w:t>
      </w:r>
    </w:p>
    <w:p w:rsidR="00B335B3" w:rsidRPr="00DC74A9" w:rsidRDefault="00B335B3" w:rsidP="00B335B3">
      <w:pPr>
        <w:spacing w:line="256" w:lineRule="auto"/>
        <w:ind w:left="720"/>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області;</w:t>
      </w:r>
    </w:p>
    <w:p w:rsidR="00B335B3" w:rsidRPr="00DC74A9" w:rsidRDefault="00B335B3" w:rsidP="00B335B3">
      <w:pPr>
        <w:spacing w:line="256" w:lineRule="auto"/>
        <w:ind w:left="720"/>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5) Генеральний план населеного пункту с.Лісне, Тростянецького району, Сумської   </w:t>
      </w:r>
    </w:p>
    <w:p w:rsidR="00B335B3" w:rsidRPr="00DC74A9" w:rsidRDefault="00B335B3" w:rsidP="00B335B3">
      <w:pPr>
        <w:spacing w:line="256" w:lineRule="auto"/>
        <w:ind w:left="720"/>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області;</w:t>
      </w:r>
    </w:p>
    <w:p w:rsidR="00B335B3" w:rsidRPr="00DC74A9" w:rsidRDefault="00B335B3" w:rsidP="00B335B3">
      <w:pPr>
        <w:spacing w:line="256" w:lineRule="auto"/>
        <w:ind w:left="360"/>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6 ) Чинну МБД Генеральний план населеного пункту суміщений з детальним  </w:t>
      </w:r>
    </w:p>
    <w:p w:rsidR="00B335B3" w:rsidRPr="00DC74A9" w:rsidRDefault="00B335B3" w:rsidP="00B335B3">
      <w:pPr>
        <w:spacing w:line="256" w:lineRule="auto"/>
        <w:ind w:left="360"/>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планом території с. Лучка;</w:t>
      </w:r>
    </w:p>
    <w:p w:rsidR="00B335B3" w:rsidRPr="00DC74A9" w:rsidRDefault="00B335B3" w:rsidP="00B335B3">
      <w:pPr>
        <w:spacing w:line="256" w:lineRule="auto"/>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7). Чинну МБД Генеральний план населеного пункту суміщений з детальним    </w:t>
      </w:r>
    </w:p>
    <w:p w:rsidR="00B335B3" w:rsidRPr="00DC74A9" w:rsidRDefault="00B335B3" w:rsidP="00B335B3">
      <w:pPr>
        <w:spacing w:line="256" w:lineRule="auto"/>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планом території с. Кам’янка;</w:t>
      </w:r>
    </w:p>
    <w:p w:rsidR="00B335B3" w:rsidRPr="00DC74A9" w:rsidRDefault="00B335B3" w:rsidP="00B335B3">
      <w:pPr>
        <w:spacing w:line="256" w:lineRule="auto"/>
        <w:ind w:left="720"/>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8).Чинну МБД Генеральний план населеного пункту суміщений з зонінгом      </w:t>
      </w:r>
    </w:p>
    <w:p w:rsidR="00B335B3" w:rsidRPr="00DC74A9" w:rsidRDefault="00B335B3" w:rsidP="00B335B3">
      <w:pPr>
        <w:spacing w:line="256" w:lineRule="auto"/>
        <w:ind w:left="720"/>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с.Боголюбове;</w:t>
      </w:r>
    </w:p>
    <w:p w:rsidR="00B335B3" w:rsidRPr="00DC74A9" w:rsidRDefault="00B335B3" w:rsidP="00B335B3">
      <w:pPr>
        <w:numPr>
          <w:ilvl w:val="0"/>
          <w:numId w:val="11"/>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35 наказів відділом містобудування та архітектури апарату Тростянецької міської ради про присвоєння, зміну, коригування адрес об'єктів нерухомого майна із внесенням до Єдиної державної електронної системи у сфері будівництва;</w:t>
      </w:r>
    </w:p>
    <w:p w:rsidR="00B335B3" w:rsidRPr="00DC74A9" w:rsidRDefault="00B335B3" w:rsidP="00B335B3">
      <w:pPr>
        <w:numPr>
          <w:ilvl w:val="0"/>
          <w:numId w:val="11"/>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 xml:space="preserve">13 </w:t>
      </w:r>
      <w:r w:rsidRPr="00DC74A9">
        <w:rPr>
          <w:rFonts w:ascii="Times New Roman" w:eastAsia="Times New Roman" w:hAnsi="Times New Roman" w:cs="Times New Roman"/>
          <w:sz w:val="28"/>
          <w:szCs w:val="28"/>
          <w:lang w:val="uk-UA" w:eastAsia="ru-RU"/>
        </w:rPr>
        <w:t xml:space="preserve">містобудівних умов та обмежень для проектування об’єктів будівництва, серед яких по проєкту: </w:t>
      </w:r>
      <w:r w:rsidRPr="00DC74A9">
        <w:rPr>
          <w:rFonts w:ascii="Times New Roman" w:eastAsia="Times New Roman" w:hAnsi="Times New Roman" w:cs="Times New Roman"/>
          <w:bCs/>
          <w:sz w:val="28"/>
          <w:szCs w:val="28"/>
          <w:lang w:val="uk-UA" w:eastAsia="ru-RU"/>
        </w:rPr>
        <w:t xml:space="preserve">«Реконструкція об’єктів інфраструктури, будівель, споруд, зовнішніх мереж та прилеглої території площі 40-ї Армії у  м. Тростянець, Сумської області», </w:t>
      </w:r>
      <w:r w:rsidRPr="00DC74A9">
        <w:rPr>
          <w:rFonts w:ascii="Times New Roman" w:eastAsia="Times New Roman" w:hAnsi="Times New Roman" w:cs="Times New Roman"/>
          <w:sz w:val="28"/>
          <w:szCs w:val="28"/>
          <w:lang w:val="uk-UA" w:eastAsia="ru-RU"/>
        </w:rPr>
        <w:t xml:space="preserve">«Реконструкція будівлі по вул. Благовіщенська, 55 м.Тростянець Сумської області («Тростянецький центр первинної медичної допомоги») та </w:t>
      </w:r>
      <w:r w:rsidRPr="00DC74A9">
        <w:rPr>
          <w:rFonts w:ascii="Times New Roman" w:eastAsia="Times New Roman" w:hAnsi="Times New Roman" w:cs="Times New Roman"/>
          <w:sz w:val="28"/>
          <w:szCs w:val="28"/>
          <w:lang w:val="uk-UA" w:eastAsia="ru-RU"/>
        </w:rPr>
        <w:br/>
        <w:t>«Реконструкція парку імені П.І.Чайковського в місті Тростянець Охтирський район Сумська область»</w:t>
      </w:r>
      <w:r w:rsidRPr="00DC74A9">
        <w:rPr>
          <w:rFonts w:ascii="Times New Roman" w:eastAsia="Times New Roman" w:hAnsi="Times New Roman" w:cs="Times New Roman"/>
          <w:bCs/>
          <w:sz w:val="28"/>
          <w:szCs w:val="28"/>
          <w:lang w:val="uk-UA" w:eastAsia="ru-RU"/>
        </w:rPr>
        <w:t xml:space="preserve"> </w:t>
      </w:r>
      <w:r w:rsidRPr="00DC74A9">
        <w:rPr>
          <w:rFonts w:ascii="Times New Roman" w:eastAsia="Calibri" w:hAnsi="Times New Roman" w:cs="Times New Roman"/>
          <w:sz w:val="28"/>
          <w:szCs w:val="28"/>
          <w:lang w:val="uk-UA" w:eastAsia="ru-RU"/>
        </w:rPr>
        <w:t xml:space="preserve">; </w:t>
      </w:r>
    </w:p>
    <w:p w:rsidR="00B335B3" w:rsidRPr="00DC74A9" w:rsidRDefault="00B335B3" w:rsidP="00B335B3">
      <w:pPr>
        <w:numPr>
          <w:ilvl w:val="0"/>
          <w:numId w:val="11"/>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 xml:space="preserve">3 відмови у видачі </w:t>
      </w:r>
      <w:r w:rsidRPr="00DC74A9">
        <w:rPr>
          <w:rFonts w:ascii="Times New Roman" w:eastAsia="Times New Roman" w:hAnsi="Times New Roman" w:cs="Times New Roman"/>
          <w:sz w:val="28"/>
          <w:szCs w:val="28"/>
          <w:lang w:val="uk-UA" w:eastAsia="ru-RU"/>
        </w:rPr>
        <w:t>містобудівних умов та обмежень для проектування об’єктів будівництва;</w:t>
      </w:r>
    </w:p>
    <w:p w:rsidR="00B335B3" w:rsidRPr="00DC74A9" w:rsidRDefault="00B335B3" w:rsidP="00B335B3">
      <w:pPr>
        <w:numPr>
          <w:ilvl w:val="0"/>
          <w:numId w:val="11"/>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 відмови у видачі будівельних паспортів;</w:t>
      </w:r>
    </w:p>
    <w:p w:rsidR="00B335B3" w:rsidRPr="00DC74A9" w:rsidRDefault="00B335B3" w:rsidP="00B335B3">
      <w:pPr>
        <w:spacing w:line="256" w:lineRule="auto"/>
        <w:ind w:left="142" w:firstLine="425"/>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5 наказів про відмову в присвоєнні адреси майна із внесенням до Єдиної державної електронної системи у сфері будівництва;</w:t>
      </w:r>
    </w:p>
    <w:p w:rsidR="00B335B3" w:rsidRPr="00DC74A9" w:rsidRDefault="00B335B3" w:rsidP="00B335B3">
      <w:pPr>
        <w:numPr>
          <w:ilvl w:val="0"/>
          <w:numId w:val="90"/>
        </w:numPr>
        <w:spacing w:after="0" w:line="256" w:lineRule="auto"/>
        <w:ind w:left="993" w:hanging="426"/>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36 будівельних паспортів забудови земельної ділянки;</w:t>
      </w:r>
    </w:p>
    <w:p w:rsidR="00B335B3" w:rsidRPr="00DC74A9" w:rsidRDefault="00B335B3" w:rsidP="00B335B3">
      <w:pPr>
        <w:tabs>
          <w:tab w:val="left" w:pos="993"/>
        </w:tabs>
        <w:spacing w:after="0" w:line="240" w:lineRule="auto"/>
        <w:contextualSpacing/>
        <w:jc w:val="both"/>
        <w:rPr>
          <w:rFonts w:ascii="Times New Roman" w:eastAsia="Times New Roman" w:hAnsi="Times New Roman" w:cs="Times New Roman"/>
          <w:sz w:val="28"/>
          <w:szCs w:val="28"/>
          <w:shd w:val="clear" w:color="auto" w:fill="FFFFFF"/>
          <w:lang w:val="uk-UA" w:eastAsia="ru-RU"/>
        </w:rPr>
      </w:pPr>
      <w:r w:rsidRPr="00DC74A9">
        <w:rPr>
          <w:rFonts w:ascii="Times New Roman" w:eastAsia="Calibri" w:hAnsi="Times New Roman" w:cs="Times New Roman"/>
          <w:sz w:val="28"/>
          <w:szCs w:val="28"/>
          <w:lang w:val="uk-UA" w:eastAsia="ru-RU"/>
        </w:rPr>
        <w:t xml:space="preserve">          Систематично проводиться робота по внесенню інформації до </w:t>
      </w:r>
      <w:r w:rsidRPr="00DC74A9">
        <w:rPr>
          <w:rFonts w:ascii="Times New Roman" w:eastAsia="Times New Roman" w:hAnsi="Times New Roman" w:cs="Times New Roman"/>
          <w:sz w:val="28"/>
          <w:szCs w:val="28"/>
          <w:shd w:val="clear" w:color="auto" w:fill="FFFFFF"/>
          <w:lang w:val="uk-UA" w:eastAsia="ru-RU"/>
        </w:rPr>
        <w:t xml:space="preserve">Реєстру пошкодженого та знищеного майна. </w:t>
      </w:r>
    </w:p>
    <w:p w:rsidR="00B335B3" w:rsidRPr="00DC74A9" w:rsidRDefault="00B335B3" w:rsidP="00B335B3">
      <w:pPr>
        <w:tabs>
          <w:tab w:val="left" w:pos="993"/>
        </w:tabs>
        <w:spacing w:after="0" w:line="240" w:lineRule="auto"/>
        <w:contextualSpacing/>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 xml:space="preserve">           З 01.01.2025р та станом на  01.01.2026р до Державного реєстру майна, пошкодженого та знищеного внаслідок бойових дій, терористичних актів, диверсій, спричинених збройною агресією російської федерації проти України внесена інформація щодо пошкоджень 136 об’єктів, з них 58 будівлі, 78 приміщень. Загалом з 2023 року внесено інформацію щодо пошкоджень 1274 об’єктів, з них 822 будівель, 419 приміщень та 33 споруди.</w:t>
      </w:r>
    </w:p>
    <w:p w:rsidR="00B335B3" w:rsidRPr="00DC74A9" w:rsidRDefault="00B335B3" w:rsidP="00B335B3">
      <w:pPr>
        <w:tabs>
          <w:tab w:val="left" w:pos="993"/>
        </w:tabs>
        <w:spacing w:after="0" w:line="240" w:lineRule="auto"/>
        <w:contextualSpacing/>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 xml:space="preserve">          В рамках програми «єВідновлення» до Державного реєстру майна, пошкодженого та знищеного внаслідок бойових дій, терористичних актів, диверсій, спричинених збройною агресією російської федерації проти України заявниками за звітний період подано 138 заяв про надання компенсації за пошкоджене майно, з яких нараховано компенсацію 96 заявникам на загальну суму 6 129 904,11 грн. Про надання компенсації за знищене майно подано 8 заяв, з яких нараховано компенсацію 4 заявникам шляхом надання сертифікату на купівлю житла на загальну суму 4 351 869,50 грн. </w:t>
      </w:r>
    </w:p>
    <w:p w:rsidR="00B335B3" w:rsidRPr="00DC74A9" w:rsidRDefault="00B335B3" w:rsidP="00B335B3">
      <w:pPr>
        <w:tabs>
          <w:tab w:val="left" w:pos="993"/>
        </w:tabs>
        <w:spacing w:after="0" w:line="240" w:lineRule="auto"/>
        <w:contextualSpacing/>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 xml:space="preserve">         Загалом з початку роботи програми «єВідновлення» подано 543 заяв про надання компенсації за пошкоджене майно, з яких нараховано компенсацію 433 заявникам на загальну суму 36 893 999,71 грн., відмовлено 55 заявникам.</w:t>
      </w:r>
    </w:p>
    <w:p w:rsidR="00B335B3" w:rsidRPr="00DC74A9" w:rsidRDefault="00B335B3" w:rsidP="00B335B3">
      <w:pPr>
        <w:tabs>
          <w:tab w:val="left" w:pos="993"/>
        </w:tabs>
        <w:spacing w:after="0" w:line="240" w:lineRule="auto"/>
        <w:contextualSpacing/>
        <w:jc w:val="both"/>
        <w:rPr>
          <w:rFonts w:ascii="Times New Roman" w:eastAsia="Calibri" w:hAnsi="Times New Roman" w:cs="Times New Roman"/>
          <w:sz w:val="28"/>
          <w:szCs w:val="28"/>
          <w:lang w:val="uk-UA" w:eastAsia="ru-RU"/>
        </w:rPr>
      </w:pPr>
      <w:r w:rsidRPr="00DC74A9">
        <w:rPr>
          <w:rFonts w:ascii="Times New Roman" w:eastAsia="Calibri" w:hAnsi="Times New Roman" w:cs="Times New Roman"/>
          <w:sz w:val="28"/>
          <w:szCs w:val="28"/>
          <w:lang w:val="uk-UA" w:eastAsia="ru-RU"/>
        </w:rPr>
        <w:t xml:space="preserve">         Про надання компенсації за знищене майно подано 73 заяви,  нараховано компенсацію  заявникам шляхом надання сертифікату на купівлю житла на загальну суму 54 038 767,35 грн., з них 5 грошова компенсація на відбудову на власній земельній ділянці на суму 5 113 670,40 грн. 40 житлових сертифікатів на суму 48 925 096,96 грн., відмовлено – 28 заявникам.</w:t>
      </w:r>
    </w:p>
    <w:p w:rsidR="00B335B3" w:rsidRPr="00DC74A9" w:rsidRDefault="00B335B3" w:rsidP="00B335B3">
      <w:pPr>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Щорічно проводиться робота із залучення благодійних фондів, таких як: (Червоний хрест, «Проліска», «Людина в біді», </w:t>
      </w:r>
      <w:r w:rsidRPr="00DC74A9">
        <w:rPr>
          <w:rFonts w:ascii="Times New Roman" w:eastAsia="Calibri" w:hAnsi="Times New Roman" w:cs="Times New Roman"/>
          <w:sz w:val="28"/>
          <w:szCs w:val="28"/>
        </w:rPr>
        <w:t>I</w:t>
      </w:r>
      <w:r w:rsidRPr="00DC74A9">
        <w:rPr>
          <w:rFonts w:ascii="Times New Roman" w:eastAsia="Calibri" w:hAnsi="Times New Roman" w:cs="Times New Roman"/>
          <w:sz w:val="28"/>
          <w:szCs w:val="28"/>
          <w:lang w:val="uk-UA"/>
        </w:rPr>
        <w:t xml:space="preserve">ОМ </w:t>
      </w:r>
      <w:r w:rsidRPr="00DC74A9">
        <w:rPr>
          <w:rFonts w:ascii="Times New Roman" w:eastAsia="Calibri" w:hAnsi="Times New Roman" w:cs="Times New Roman"/>
          <w:sz w:val="28"/>
          <w:szCs w:val="28"/>
        </w:rPr>
        <w:t>Ukraine</w:t>
      </w:r>
      <w:r w:rsidRPr="00DC74A9">
        <w:rPr>
          <w:rFonts w:ascii="Times New Roman" w:eastAsia="Calibri" w:hAnsi="Times New Roman" w:cs="Times New Roman"/>
          <w:sz w:val="28"/>
          <w:szCs w:val="28"/>
          <w:lang w:val="uk-UA"/>
        </w:rPr>
        <w:t xml:space="preserve"> (МОМ), </w:t>
      </w:r>
      <w:r w:rsidRPr="00DC74A9">
        <w:rPr>
          <w:rFonts w:ascii="Times New Roman" w:eastAsia="Calibri" w:hAnsi="Times New Roman" w:cs="Times New Roman"/>
          <w:sz w:val="28"/>
          <w:szCs w:val="28"/>
        </w:rPr>
        <w:t>MedAir</w:t>
      </w:r>
      <w:r w:rsidRPr="00DC74A9">
        <w:rPr>
          <w:rFonts w:ascii="Times New Roman" w:eastAsia="Calibri" w:hAnsi="Times New Roman" w:cs="Times New Roman"/>
          <w:sz w:val="28"/>
          <w:szCs w:val="28"/>
          <w:lang w:val="uk-UA"/>
        </w:rPr>
        <w:t xml:space="preserve">, ООН (ФАО), </w:t>
      </w:r>
      <w:r w:rsidRPr="00DC74A9">
        <w:rPr>
          <w:rFonts w:ascii="Times New Roman" w:eastAsia="Calibri" w:hAnsi="Times New Roman" w:cs="Times New Roman"/>
          <w:sz w:val="28"/>
          <w:szCs w:val="28"/>
        </w:rPr>
        <w:t>DRC</w:t>
      </w:r>
      <w:r w:rsidRPr="00DC74A9">
        <w:rPr>
          <w:rFonts w:ascii="Times New Roman" w:eastAsia="Calibri" w:hAnsi="Times New Roman" w:cs="Times New Roman"/>
          <w:sz w:val="28"/>
          <w:szCs w:val="28"/>
          <w:lang w:val="uk-UA"/>
        </w:rPr>
        <w:t xml:space="preserve"> (Данська рада в справах біженців), </w:t>
      </w:r>
      <w:r w:rsidRPr="00DC74A9">
        <w:rPr>
          <w:rFonts w:ascii="Times New Roman" w:eastAsia="Calibri" w:hAnsi="Times New Roman" w:cs="Times New Roman"/>
          <w:sz w:val="28"/>
          <w:szCs w:val="28"/>
        </w:rPr>
        <w:t>Acted</w:t>
      </w:r>
      <w:r w:rsidRPr="00DC74A9">
        <w:rPr>
          <w:rFonts w:ascii="Times New Roman" w:eastAsia="Calibri" w:hAnsi="Times New Roman" w:cs="Times New Roman"/>
          <w:sz w:val="28"/>
          <w:szCs w:val="28"/>
          <w:lang w:val="uk-UA"/>
        </w:rPr>
        <w:t>, БО «БФ «КАРІТАС», Нідерландської організація «</w:t>
      </w:r>
      <w:r w:rsidRPr="00DC74A9">
        <w:rPr>
          <w:rFonts w:ascii="Times New Roman" w:eastAsia="Calibri" w:hAnsi="Times New Roman" w:cs="Times New Roman"/>
          <w:sz w:val="28"/>
          <w:szCs w:val="28"/>
          <w:lang w:val="ru-RU"/>
        </w:rPr>
        <w:t>Open</w:t>
      </w:r>
      <w:r w:rsidRPr="00DC74A9">
        <w:rPr>
          <w:rFonts w:ascii="Times New Roman" w:eastAsia="Calibri" w:hAnsi="Times New Roman" w:cs="Times New Roman"/>
          <w:sz w:val="28"/>
          <w:szCs w:val="28"/>
          <w:lang w:val="uk-UA"/>
        </w:rPr>
        <w:t xml:space="preserve"> </w:t>
      </w:r>
      <w:r w:rsidRPr="00DC74A9">
        <w:rPr>
          <w:rFonts w:ascii="Times New Roman" w:eastAsia="Calibri" w:hAnsi="Times New Roman" w:cs="Times New Roman"/>
          <w:sz w:val="28"/>
          <w:szCs w:val="28"/>
          <w:lang w:val="ru-RU"/>
        </w:rPr>
        <w:t>Door</w:t>
      </w:r>
      <w:r w:rsidRPr="00DC74A9">
        <w:rPr>
          <w:rFonts w:ascii="Times New Roman" w:eastAsia="Calibri" w:hAnsi="Times New Roman" w:cs="Times New Roman"/>
          <w:sz w:val="28"/>
          <w:szCs w:val="28"/>
          <w:lang w:val="uk-UA"/>
        </w:rPr>
        <w:t xml:space="preserve"> </w:t>
      </w:r>
      <w:r w:rsidRPr="00DC74A9">
        <w:rPr>
          <w:rFonts w:ascii="Times New Roman" w:eastAsia="Calibri" w:hAnsi="Times New Roman" w:cs="Times New Roman"/>
          <w:sz w:val="28"/>
          <w:szCs w:val="28"/>
          <w:lang w:val="ru-RU"/>
        </w:rPr>
        <w:t>Ukraine</w:t>
      </w:r>
      <w:r w:rsidRPr="00DC74A9">
        <w:rPr>
          <w:rFonts w:ascii="Times New Roman" w:eastAsia="Calibri" w:hAnsi="Times New Roman" w:cs="Times New Roman"/>
          <w:sz w:val="28"/>
          <w:szCs w:val="28"/>
          <w:lang w:val="uk-UA"/>
        </w:rPr>
        <w:t xml:space="preserve">», співпраця з фондом «Ліга жінок», співпраця з БФ </w:t>
      </w:r>
      <w:r w:rsidRPr="00DC74A9">
        <w:rPr>
          <w:rFonts w:ascii="Times New Roman" w:eastAsia="Calibri" w:hAnsi="Times New Roman" w:cs="Times New Roman"/>
          <w:sz w:val="28"/>
          <w:szCs w:val="28"/>
        </w:rPr>
        <w:t>ZOA</w:t>
      </w:r>
      <w:r w:rsidRPr="00DC74A9">
        <w:rPr>
          <w:rFonts w:ascii="Times New Roman" w:eastAsia="Calibri" w:hAnsi="Times New Roman" w:cs="Times New Roman"/>
          <w:sz w:val="28"/>
          <w:szCs w:val="28"/>
          <w:lang w:val="uk-UA"/>
        </w:rPr>
        <w:t>, для надання допомоги громаді та її мешканцям в яких було пошкоджено майно.</w:t>
      </w:r>
    </w:p>
    <w:p w:rsidR="00B335B3" w:rsidRPr="00DC74A9" w:rsidRDefault="00B335B3" w:rsidP="00B335B3">
      <w:pPr>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Щомісяця проводяться наради та комісії з питань обстеження та нарахування компенсації за пошкоджені житлові будинки. На постійній основі надаються консультації мешканцям громади по «єВідновленню».</w:t>
      </w:r>
    </w:p>
    <w:p w:rsidR="00B335B3" w:rsidRPr="00DC74A9" w:rsidRDefault="00B335B3" w:rsidP="00B335B3">
      <w:pPr>
        <w:spacing w:after="0" w:line="240" w:lineRule="auto"/>
        <w:ind w:firstLine="56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На раніше виготовлену проектно-кошторисну документацію для комунальних квартир,  які були визначені для проживання ВПО, отримано кошти з державного резервного фонду на загальну суму 2407,57 тис.грн. для проведення капітального ремонту за адресами:</w:t>
      </w:r>
    </w:p>
    <w:p w:rsidR="00B335B3" w:rsidRPr="00DC74A9" w:rsidRDefault="00B335B3" w:rsidP="00B335B3">
      <w:pPr>
        <w:numPr>
          <w:ilvl w:val="0"/>
          <w:numId w:val="89"/>
        </w:num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будинок садибного типу по вул. Гагаріна, 31 в с. Скрягівка; </w:t>
      </w:r>
    </w:p>
    <w:p w:rsidR="00B335B3" w:rsidRPr="00DC74A9" w:rsidRDefault="00B335B3" w:rsidP="00B335B3">
      <w:pPr>
        <w:numPr>
          <w:ilvl w:val="0"/>
          <w:numId w:val="89"/>
        </w:num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будинок садибного типу по вул. Гагаріна. 83 в с. Кам’янка;</w:t>
      </w:r>
    </w:p>
    <w:p w:rsidR="00B335B3" w:rsidRPr="00DC74A9" w:rsidRDefault="00B335B3" w:rsidP="00B335B3">
      <w:pPr>
        <w:numPr>
          <w:ilvl w:val="0"/>
          <w:numId w:val="89"/>
        </w:num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квартира по вул. Кеніга, 4 кв. 3 в м. Тростянець. </w:t>
      </w:r>
    </w:p>
    <w:p w:rsidR="00B335B3" w:rsidRPr="00DC74A9" w:rsidRDefault="00B335B3" w:rsidP="00B335B3">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Виконані роботи з розроблення проєктно-кошторисної документації на будівництво водогонів по місту: </w:t>
      </w:r>
    </w:p>
    <w:p w:rsidR="00B335B3" w:rsidRPr="00DC74A9" w:rsidRDefault="00B335B3" w:rsidP="00B335B3">
      <w:pPr>
        <w:spacing w:after="0" w:line="240" w:lineRule="auto"/>
        <w:ind w:left="1080"/>
        <w:jc w:val="both"/>
        <w:rPr>
          <w:rFonts w:ascii="Times New Roman" w:eastAsia="Times New Roman" w:hAnsi="Times New Roman" w:cs="Times New Roman"/>
          <w:sz w:val="26"/>
          <w:szCs w:val="26"/>
          <w:lang w:val="uk-UA" w:eastAsia="ru-RU"/>
        </w:rPr>
      </w:pPr>
    </w:p>
    <w:tbl>
      <w:tblPr>
        <w:tblpPr w:leftFromText="180" w:rightFromText="180" w:vertAnchor="text" w:tblpY="1"/>
        <w:tblOverlap w:val="never"/>
        <w:tblW w:w="10446" w:type="dxa"/>
        <w:tblLook w:val="04A0" w:firstRow="1" w:lastRow="0" w:firstColumn="1" w:lastColumn="0" w:noHBand="0" w:noVBand="1"/>
      </w:tblPr>
      <w:tblGrid>
        <w:gridCol w:w="9072"/>
        <w:gridCol w:w="1374"/>
      </w:tblGrid>
      <w:tr w:rsidR="00DC74A9" w:rsidRPr="00DC74A9" w:rsidTr="00B335B3">
        <w:trPr>
          <w:trHeight w:val="1138"/>
        </w:trPr>
        <w:tc>
          <w:tcPr>
            <w:tcW w:w="9072" w:type="dxa"/>
            <w:tcBorders>
              <w:top w:val="single" w:sz="4" w:space="0" w:color="auto"/>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rPr>
                <w:rFonts w:ascii="Times New Roman" w:eastAsia="Times New Roman" w:hAnsi="Times New Roman" w:cs="Times New Roman"/>
                <w:b/>
                <w:bCs/>
                <w:sz w:val="20"/>
                <w:szCs w:val="20"/>
                <w:lang w:val="ru-RU" w:eastAsia="ru-RU"/>
              </w:rPr>
            </w:pPr>
            <w:r w:rsidRPr="00DC74A9">
              <w:rPr>
                <w:rFonts w:ascii="Times New Roman" w:eastAsia="Times New Roman" w:hAnsi="Times New Roman" w:cs="Times New Roman"/>
                <w:b/>
                <w:bCs/>
                <w:sz w:val="20"/>
                <w:szCs w:val="20"/>
                <w:lang w:val="ru-RU" w:eastAsia="ru-RU"/>
              </w:rPr>
              <w:t>Нове будівництво водопроводу по вулиці Кузьми Скрябіна</w:t>
            </w:r>
            <w:r w:rsidRPr="00DC74A9">
              <w:rPr>
                <w:rFonts w:ascii="Times New Roman" w:eastAsia="Times New Roman" w:hAnsi="Times New Roman" w:cs="Times New Roman"/>
                <w:b/>
                <w:bCs/>
                <w:sz w:val="20"/>
                <w:szCs w:val="20"/>
                <w:lang w:val="uk-UA" w:eastAsia="ru-RU"/>
              </w:rPr>
              <w:t xml:space="preserve">, </w:t>
            </w:r>
            <w:r w:rsidRPr="00DC74A9">
              <w:rPr>
                <w:rFonts w:ascii="Times New Roman" w:eastAsia="Times New Roman" w:hAnsi="Times New Roman" w:cs="Times New Roman"/>
                <w:b/>
                <w:bCs/>
                <w:sz w:val="20"/>
                <w:szCs w:val="20"/>
                <w:lang w:val="ru-RU" w:eastAsia="ru-RU"/>
              </w:rPr>
              <w:t>вул.Нескучанська в місті Тростянець Сумської області в т ч.ПКД:</w:t>
            </w:r>
          </w:p>
        </w:tc>
        <w:tc>
          <w:tcPr>
            <w:tcW w:w="1370" w:type="dxa"/>
            <w:tcBorders>
              <w:top w:val="single" w:sz="4" w:space="0" w:color="auto"/>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jc w:val="center"/>
              <w:rPr>
                <w:rFonts w:ascii="Times New Roman" w:eastAsia="Times New Roman" w:hAnsi="Times New Roman" w:cs="Times New Roman"/>
                <w:b/>
                <w:bCs/>
                <w:sz w:val="20"/>
                <w:szCs w:val="20"/>
                <w:lang w:val="ru-RU" w:eastAsia="ru-RU"/>
              </w:rPr>
            </w:pPr>
            <w:r w:rsidRPr="00DC74A9">
              <w:rPr>
                <w:rFonts w:ascii="Times New Roman" w:eastAsia="Times New Roman" w:hAnsi="Times New Roman" w:cs="Times New Roman"/>
                <w:b/>
                <w:bCs/>
                <w:sz w:val="20"/>
                <w:szCs w:val="20"/>
                <w:lang w:val="ru-RU" w:eastAsia="ru-RU"/>
              </w:rPr>
              <w:t>2 366 916,00</w:t>
            </w:r>
          </w:p>
        </w:tc>
      </w:tr>
      <w:tr w:rsidR="00DC74A9" w:rsidRPr="00DC74A9" w:rsidTr="00B335B3">
        <w:trPr>
          <w:trHeight w:val="533"/>
        </w:trPr>
        <w:tc>
          <w:tcPr>
            <w:tcW w:w="9072"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rPr>
                <w:rFonts w:ascii="Times New Roman" w:eastAsia="Times New Roman" w:hAnsi="Times New Roman" w:cs="Times New Roman"/>
                <w:sz w:val="20"/>
                <w:szCs w:val="20"/>
                <w:lang w:eastAsia="ru-RU"/>
              </w:rPr>
            </w:pPr>
            <w:r w:rsidRPr="00DC74A9">
              <w:rPr>
                <w:rFonts w:ascii="Times New Roman" w:eastAsia="Times New Roman" w:hAnsi="Times New Roman" w:cs="Times New Roman"/>
                <w:sz w:val="20"/>
                <w:szCs w:val="20"/>
                <w:lang w:val="ru-RU" w:eastAsia="ru-RU"/>
              </w:rPr>
              <w:t>ПКД</w:t>
            </w:r>
            <w:r w:rsidRPr="00DC74A9">
              <w:rPr>
                <w:rFonts w:ascii="Times New Roman" w:eastAsia="Times New Roman" w:hAnsi="Times New Roman" w:cs="Times New Roman"/>
                <w:sz w:val="20"/>
                <w:szCs w:val="20"/>
                <w:lang w:eastAsia="ru-RU"/>
              </w:rPr>
              <w:t xml:space="preserve"> </w:t>
            </w:r>
            <w:r w:rsidRPr="00DC74A9">
              <w:rPr>
                <w:rFonts w:ascii="Times New Roman" w:eastAsia="Times New Roman" w:hAnsi="Times New Roman" w:cs="Times New Roman"/>
                <w:sz w:val="20"/>
                <w:szCs w:val="20"/>
                <w:lang w:val="ru-RU" w:eastAsia="ru-RU"/>
              </w:rPr>
              <w:t>будівництво</w:t>
            </w:r>
            <w:r w:rsidRPr="00DC74A9">
              <w:rPr>
                <w:rFonts w:ascii="Times New Roman" w:eastAsia="Times New Roman" w:hAnsi="Times New Roman" w:cs="Times New Roman"/>
                <w:sz w:val="20"/>
                <w:szCs w:val="20"/>
                <w:lang w:eastAsia="ru-RU"/>
              </w:rPr>
              <w:t xml:space="preserve"> </w:t>
            </w:r>
            <w:r w:rsidRPr="00DC74A9">
              <w:rPr>
                <w:rFonts w:ascii="Times New Roman" w:eastAsia="Times New Roman" w:hAnsi="Times New Roman" w:cs="Times New Roman"/>
                <w:sz w:val="20"/>
                <w:szCs w:val="20"/>
                <w:lang w:val="ru-RU" w:eastAsia="ru-RU"/>
              </w:rPr>
              <w:t>водомережі</w:t>
            </w:r>
            <w:r w:rsidRPr="00DC74A9">
              <w:rPr>
                <w:rFonts w:ascii="Times New Roman" w:eastAsia="Times New Roman" w:hAnsi="Times New Roman" w:cs="Times New Roman"/>
                <w:sz w:val="20"/>
                <w:szCs w:val="20"/>
                <w:lang w:eastAsia="ru-RU"/>
              </w:rPr>
              <w:t xml:space="preserve">  </w:t>
            </w:r>
            <w:r w:rsidRPr="00DC74A9">
              <w:rPr>
                <w:rFonts w:ascii="Times New Roman" w:eastAsia="Times New Roman" w:hAnsi="Times New Roman" w:cs="Times New Roman"/>
                <w:sz w:val="20"/>
                <w:szCs w:val="20"/>
                <w:lang w:val="ru-RU" w:eastAsia="ru-RU"/>
              </w:rPr>
              <w:t>вул</w:t>
            </w:r>
            <w:r w:rsidRPr="00DC74A9">
              <w:rPr>
                <w:rFonts w:ascii="Times New Roman" w:eastAsia="Times New Roman" w:hAnsi="Times New Roman" w:cs="Times New Roman"/>
                <w:sz w:val="20"/>
                <w:szCs w:val="20"/>
                <w:lang w:eastAsia="ru-RU"/>
              </w:rPr>
              <w:t>.</w:t>
            </w:r>
            <w:r w:rsidRPr="00DC74A9">
              <w:rPr>
                <w:rFonts w:ascii="Times New Roman" w:eastAsia="Times New Roman" w:hAnsi="Times New Roman" w:cs="Times New Roman"/>
                <w:sz w:val="20"/>
                <w:szCs w:val="20"/>
                <w:lang w:val="ru-RU" w:eastAsia="ru-RU"/>
              </w:rPr>
              <w:t>К</w:t>
            </w:r>
            <w:r w:rsidRPr="00DC74A9">
              <w:rPr>
                <w:rFonts w:ascii="Times New Roman" w:eastAsia="Times New Roman" w:hAnsi="Times New Roman" w:cs="Times New Roman"/>
                <w:sz w:val="20"/>
                <w:szCs w:val="20"/>
                <w:lang w:eastAsia="ru-RU"/>
              </w:rPr>
              <w:t>.</w:t>
            </w:r>
            <w:r w:rsidRPr="00DC74A9">
              <w:rPr>
                <w:rFonts w:ascii="Times New Roman" w:eastAsia="Times New Roman" w:hAnsi="Times New Roman" w:cs="Times New Roman"/>
                <w:sz w:val="20"/>
                <w:szCs w:val="20"/>
                <w:lang w:val="ru-RU" w:eastAsia="ru-RU"/>
              </w:rPr>
              <w:t>Скрябіна</w:t>
            </w:r>
            <w:r w:rsidRPr="00DC74A9">
              <w:rPr>
                <w:rFonts w:ascii="Times New Roman" w:eastAsia="Times New Roman" w:hAnsi="Times New Roman" w:cs="Times New Roman"/>
                <w:sz w:val="20"/>
                <w:szCs w:val="20"/>
                <w:lang w:eastAsia="ru-RU"/>
              </w:rPr>
              <w:t xml:space="preserve">, </w:t>
            </w:r>
            <w:r w:rsidRPr="00DC74A9">
              <w:rPr>
                <w:rFonts w:ascii="Times New Roman" w:eastAsia="Times New Roman" w:hAnsi="Times New Roman" w:cs="Times New Roman"/>
                <w:sz w:val="20"/>
                <w:szCs w:val="20"/>
                <w:lang w:val="ru-RU" w:eastAsia="ru-RU"/>
              </w:rPr>
              <w:t>вул</w:t>
            </w:r>
            <w:r w:rsidRPr="00DC74A9">
              <w:rPr>
                <w:rFonts w:ascii="Times New Roman" w:eastAsia="Times New Roman" w:hAnsi="Times New Roman" w:cs="Times New Roman"/>
                <w:sz w:val="20"/>
                <w:szCs w:val="20"/>
                <w:lang w:eastAsia="ru-RU"/>
              </w:rPr>
              <w:t>.</w:t>
            </w:r>
            <w:r w:rsidRPr="00DC74A9">
              <w:rPr>
                <w:rFonts w:ascii="Times New Roman" w:eastAsia="Times New Roman" w:hAnsi="Times New Roman" w:cs="Times New Roman"/>
                <w:sz w:val="20"/>
                <w:szCs w:val="20"/>
                <w:lang w:val="ru-RU" w:eastAsia="ru-RU"/>
              </w:rPr>
              <w:t>Нескучанська</w:t>
            </w:r>
          </w:p>
        </w:tc>
        <w:tc>
          <w:tcPr>
            <w:tcW w:w="1370"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jc w:val="center"/>
              <w:rPr>
                <w:rFonts w:ascii="Times New Roman" w:eastAsia="Times New Roman" w:hAnsi="Times New Roman" w:cs="Times New Roman"/>
                <w:b/>
                <w:bCs/>
                <w:sz w:val="20"/>
                <w:szCs w:val="20"/>
                <w:lang w:val="ru-RU" w:eastAsia="ru-RU"/>
              </w:rPr>
            </w:pPr>
            <w:r w:rsidRPr="00DC74A9">
              <w:rPr>
                <w:rFonts w:ascii="Times New Roman" w:eastAsia="Times New Roman" w:hAnsi="Times New Roman" w:cs="Times New Roman"/>
                <w:b/>
                <w:bCs/>
                <w:sz w:val="20"/>
                <w:szCs w:val="20"/>
                <w:lang w:val="ru-RU" w:eastAsia="ru-RU"/>
              </w:rPr>
              <w:t>204 100,00</w:t>
            </w:r>
          </w:p>
        </w:tc>
      </w:tr>
      <w:tr w:rsidR="00DC74A9" w:rsidRPr="00DC74A9" w:rsidTr="00B335B3">
        <w:trPr>
          <w:trHeight w:val="1017"/>
        </w:trPr>
        <w:tc>
          <w:tcPr>
            <w:tcW w:w="9072"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rPr>
                <w:rFonts w:ascii="Times New Roman" w:eastAsia="Times New Roman" w:hAnsi="Times New Roman" w:cs="Times New Roman"/>
                <w:b/>
                <w:bCs/>
                <w:sz w:val="20"/>
                <w:szCs w:val="20"/>
                <w:lang w:eastAsia="ru-RU"/>
              </w:rPr>
            </w:pPr>
            <w:r w:rsidRPr="00DC74A9">
              <w:rPr>
                <w:rFonts w:ascii="Times New Roman" w:eastAsia="Times New Roman" w:hAnsi="Times New Roman" w:cs="Times New Roman"/>
                <w:b/>
                <w:bCs/>
                <w:sz w:val="20"/>
                <w:szCs w:val="20"/>
                <w:lang w:val="ru-RU" w:eastAsia="ru-RU"/>
              </w:rPr>
              <w:t>Нове</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будівництво</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водопроводу</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по</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вулиці</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Пам</w:t>
            </w:r>
            <w:r w:rsidRPr="00DC74A9">
              <w:rPr>
                <w:rFonts w:ascii="Times New Roman" w:eastAsia="Times New Roman" w:hAnsi="Times New Roman" w:cs="Times New Roman"/>
                <w:b/>
                <w:bCs/>
                <w:sz w:val="20"/>
                <w:szCs w:val="20"/>
                <w:lang w:eastAsia="ru-RU"/>
              </w:rPr>
              <w:t>'</w:t>
            </w:r>
            <w:r w:rsidRPr="00DC74A9">
              <w:rPr>
                <w:rFonts w:ascii="Times New Roman" w:eastAsia="Times New Roman" w:hAnsi="Times New Roman" w:cs="Times New Roman"/>
                <w:b/>
                <w:bCs/>
                <w:sz w:val="20"/>
                <w:szCs w:val="20"/>
                <w:lang w:val="ru-RU" w:eastAsia="ru-RU"/>
              </w:rPr>
              <w:t>яті</w:t>
            </w:r>
            <w:r w:rsidRPr="00DC74A9">
              <w:rPr>
                <w:rFonts w:ascii="Times New Roman" w:eastAsia="Times New Roman" w:hAnsi="Times New Roman" w:cs="Times New Roman"/>
                <w:b/>
                <w:bCs/>
                <w:sz w:val="20"/>
                <w:szCs w:val="20"/>
                <w:lang w:eastAsia="ru-RU"/>
              </w:rPr>
              <w:t>,</w:t>
            </w:r>
            <w:r w:rsidRPr="00DC74A9">
              <w:rPr>
                <w:rFonts w:ascii="Times New Roman" w:eastAsia="Times New Roman" w:hAnsi="Times New Roman" w:cs="Times New Roman"/>
                <w:b/>
                <w:bCs/>
                <w:sz w:val="20"/>
                <w:szCs w:val="20"/>
                <w:lang w:val="ru-RU" w:eastAsia="ru-RU"/>
              </w:rPr>
              <w:t>вулиці</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Дмитра</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Євдокимова</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в</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місті</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Тростянець</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Сумської</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області</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в</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т</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ч</w:t>
            </w:r>
            <w:r w:rsidRPr="00DC74A9">
              <w:rPr>
                <w:rFonts w:ascii="Times New Roman" w:eastAsia="Times New Roman" w:hAnsi="Times New Roman" w:cs="Times New Roman"/>
                <w:b/>
                <w:bCs/>
                <w:sz w:val="20"/>
                <w:szCs w:val="20"/>
                <w:lang w:eastAsia="ru-RU"/>
              </w:rPr>
              <w:t>.</w:t>
            </w:r>
            <w:r w:rsidRPr="00DC74A9">
              <w:rPr>
                <w:rFonts w:ascii="Times New Roman" w:eastAsia="Times New Roman" w:hAnsi="Times New Roman" w:cs="Times New Roman"/>
                <w:b/>
                <w:bCs/>
                <w:sz w:val="20"/>
                <w:szCs w:val="20"/>
                <w:lang w:val="ru-RU" w:eastAsia="ru-RU"/>
              </w:rPr>
              <w:t>ПКД</w:t>
            </w:r>
            <w:r w:rsidRPr="00DC74A9">
              <w:rPr>
                <w:rFonts w:ascii="Times New Roman" w:eastAsia="Times New Roman" w:hAnsi="Times New Roman" w:cs="Times New Roman"/>
                <w:b/>
                <w:bCs/>
                <w:sz w:val="20"/>
                <w:szCs w:val="20"/>
                <w:lang w:eastAsia="ru-RU"/>
              </w:rPr>
              <w:t>:</w:t>
            </w:r>
          </w:p>
        </w:tc>
        <w:tc>
          <w:tcPr>
            <w:tcW w:w="1370"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jc w:val="center"/>
              <w:rPr>
                <w:rFonts w:ascii="Times New Roman" w:eastAsia="Times New Roman" w:hAnsi="Times New Roman" w:cs="Times New Roman"/>
                <w:b/>
                <w:bCs/>
                <w:sz w:val="20"/>
                <w:szCs w:val="20"/>
                <w:lang w:val="ru-RU" w:eastAsia="ru-RU"/>
              </w:rPr>
            </w:pPr>
            <w:r w:rsidRPr="00DC74A9">
              <w:rPr>
                <w:rFonts w:ascii="Times New Roman" w:eastAsia="Times New Roman" w:hAnsi="Times New Roman" w:cs="Times New Roman"/>
                <w:b/>
                <w:bCs/>
                <w:sz w:val="20"/>
                <w:szCs w:val="20"/>
                <w:lang w:val="ru-RU" w:eastAsia="ru-RU"/>
              </w:rPr>
              <w:t>5 942 145,00</w:t>
            </w:r>
          </w:p>
        </w:tc>
      </w:tr>
      <w:tr w:rsidR="00DC74A9" w:rsidRPr="00DC74A9" w:rsidTr="00B335B3">
        <w:trPr>
          <w:trHeight w:val="606"/>
        </w:trPr>
        <w:tc>
          <w:tcPr>
            <w:tcW w:w="9072"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rPr>
                <w:rFonts w:ascii="Times New Roman" w:eastAsia="Times New Roman" w:hAnsi="Times New Roman" w:cs="Times New Roman"/>
                <w:sz w:val="20"/>
                <w:szCs w:val="20"/>
                <w:lang w:val="ru-RU" w:eastAsia="ru-RU"/>
              </w:rPr>
            </w:pPr>
            <w:r w:rsidRPr="00DC74A9">
              <w:rPr>
                <w:rFonts w:ascii="Times New Roman" w:eastAsia="Times New Roman" w:hAnsi="Times New Roman" w:cs="Times New Roman"/>
                <w:sz w:val="20"/>
                <w:szCs w:val="20"/>
                <w:lang w:val="ru-RU" w:eastAsia="ru-RU"/>
              </w:rPr>
              <w:t>ПКД будівництво водомережі  вул.Пам'яті,Д.Євдокимова</w:t>
            </w:r>
          </w:p>
        </w:tc>
        <w:tc>
          <w:tcPr>
            <w:tcW w:w="1370"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jc w:val="center"/>
              <w:rPr>
                <w:rFonts w:ascii="Times New Roman" w:eastAsia="Times New Roman" w:hAnsi="Times New Roman" w:cs="Times New Roman"/>
                <w:b/>
                <w:bCs/>
                <w:sz w:val="20"/>
                <w:szCs w:val="20"/>
                <w:lang w:val="ru-RU" w:eastAsia="ru-RU"/>
              </w:rPr>
            </w:pPr>
            <w:r w:rsidRPr="00DC74A9">
              <w:rPr>
                <w:rFonts w:ascii="Times New Roman" w:eastAsia="Times New Roman" w:hAnsi="Times New Roman" w:cs="Times New Roman"/>
                <w:b/>
                <w:bCs/>
                <w:sz w:val="20"/>
                <w:szCs w:val="20"/>
                <w:lang w:val="ru-RU" w:eastAsia="ru-RU"/>
              </w:rPr>
              <w:t>306 600,00</w:t>
            </w:r>
          </w:p>
        </w:tc>
      </w:tr>
      <w:tr w:rsidR="00DC74A9" w:rsidRPr="00DC74A9" w:rsidTr="00B335B3">
        <w:trPr>
          <w:trHeight w:val="1336"/>
        </w:trPr>
        <w:tc>
          <w:tcPr>
            <w:tcW w:w="9072"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rPr>
                <w:rFonts w:ascii="Times New Roman" w:eastAsia="Times New Roman" w:hAnsi="Times New Roman" w:cs="Times New Roman"/>
                <w:b/>
                <w:bCs/>
                <w:sz w:val="20"/>
                <w:szCs w:val="20"/>
                <w:lang w:eastAsia="ru-RU"/>
              </w:rPr>
            </w:pPr>
            <w:r w:rsidRPr="00DC74A9">
              <w:rPr>
                <w:rFonts w:ascii="Times New Roman" w:eastAsia="Times New Roman" w:hAnsi="Times New Roman" w:cs="Times New Roman"/>
                <w:b/>
                <w:bCs/>
                <w:sz w:val="20"/>
                <w:szCs w:val="20"/>
                <w:lang w:val="ru-RU" w:eastAsia="ru-RU"/>
              </w:rPr>
              <w:t>Нове</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будівництво</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водопроводу</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по</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провулку</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Гетьмана</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Калнишевського</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вулиці</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Молодіжна</w:t>
            </w:r>
            <w:r w:rsidRPr="00DC74A9">
              <w:rPr>
                <w:rFonts w:ascii="Times New Roman" w:eastAsia="Times New Roman" w:hAnsi="Times New Roman" w:cs="Times New Roman"/>
                <w:b/>
                <w:bCs/>
                <w:sz w:val="20"/>
                <w:szCs w:val="20"/>
                <w:lang w:eastAsia="ru-RU"/>
              </w:rPr>
              <w:t>,</w:t>
            </w:r>
            <w:r w:rsidRPr="00DC74A9">
              <w:rPr>
                <w:rFonts w:ascii="Times New Roman" w:eastAsia="Times New Roman" w:hAnsi="Times New Roman" w:cs="Times New Roman"/>
                <w:b/>
                <w:bCs/>
                <w:sz w:val="20"/>
                <w:szCs w:val="20"/>
                <w:lang w:val="ru-RU" w:eastAsia="ru-RU"/>
              </w:rPr>
              <w:t>вулиці</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Пантелеймона</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Куліша</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в</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місті</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Тростянець</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Сумської</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області</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в</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т</w:t>
            </w:r>
            <w:r w:rsidRPr="00DC74A9">
              <w:rPr>
                <w:rFonts w:ascii="Times New Roman" w:eastAsia="Times New Roman" w:hAnsi="Times New Roman" w:cs="Times New Roman"/>
                <w:b/>
                <w:bCs/>
                <w:sz w:val="20"/>
                <w:szCs w:val="20"/>
                <w:lang w:eastAsia="ru-RU"/>
              </w:rPr>
              <w:t xml:space="preserve"> </w:t>
            </w:r>
            <w:r w:rsidRPr="00DC74A9">
              <w:rPr>
                <w:rFonts w:ascii="Times New Roman" w:eastAsia="Times New Roman" w:hAnsi="Times New Roman" w:cs="Times New Roman"/>
                <w:b/>
                <w:bCs/>
                <w:sz w:val="20"/>
                <w:szCs w:val="20"/>
                <w:lang w:val="ru-RU" w:eastAsia="ru-RU"/>
              </w:rPr>
              <w:t>ч</w:t>
            </w:r>
            <w:r w:rsidRPr="00DC74A9">
              <w:rPr>
                <w:rFonts w:ascii="Times New Roman" w:eastAsia="Times New Roman" w:hAnsi="Times New Roman" w:cs="Times New Roman"/>
                <w:b/>
                <w:bCs/>
                <w:sz w:val="20"/>
                <w:szCs w:val="20"/>
                <w:lang w:eastAsia="ru-RU"/>
              </w:rPr>
              <w:t>.</w:t>
            </w:r>
            <w:r w:rsidRPr="00DC74A9">
              <w:rPr>
                <w:rFonts w:ascii="Times New Roman" w:eastAsia="Times New Roman" w:hAnsi="Times New Roman" w:cs="Times New Roman"/>
                <w:b/>
                <w:bCs/>
                <w:sz w:val="20"/>
                <w:szCs w:val="20"/>
                <w:lang w:val="ru-RU" w:eastAsia="ru-RU"/>
              </w:rPr>
              <w:t>ПКД</w:t>
            </w:r>
            <w:r w:rsidRPr="00DC74A9">
              <w:rPr>
                <w:rFonts w:ascii="Times New Roman" w:eastAsia="Times New Roman" w:hAnsi="Times New Roman" w:cs="Times New Roman"/>
                <w:b/>
                <w:bCs/>
                <w:sz w:val="20"/>
                <w:szCs w:val="20"/>
                <w:lang w:eastAsia="ru-RU"/>
              </w:rPr>
              <w:t>:</w:t>
            </w:r>
          </w:p>
        </w:tc>
        <w:tc>
          <w:tcPr>
            <w:tcW w:w="1370"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jc w:val="center"/>
              <w:rPr>
                <w:rFonts w:ascii="Times New Roman" w:eastAsia="Times New Roman" w:hAnsi="Times New Roman" w:cs="Times New Roman"/>
                <w:b/>
                <w:bCs/>
                <w:sz w:val="20"/>
                <w:szCs w:val="20"/>
                <w:lang w:val="ru-RU" w:eastAsia="ru-RU"/>
              </w:rPr>
            </w:pPr>
            <w:r w:rsidRPr="00DC74A9">
              <w:rPr>
                <w:rFonts w:ascii="Times New Roman" w:eastAsia="Times New Roman" w:hAnsi="Times New Roman" w:cs="Times New Roman"/>
                <w:b/>
                <w:bCs/>
                <w:sz w:val="20"/>
                <w:szCs w:val="20"/>
                <w:lang w:val="ru-RU" w:eastAsia="ru-RU"/>
              </w:rPr>
              <w:t>2 260 864,00</w:t>
            </w:r>
          </w:p>
        </w:tc>
      </w:tr>
      <w:tr w:rsidR="00DC74A9" w:rsidRPr="00DC74A9" w:rsidTr="00B335B3">
        <w:trPr>
          <w:trHeight w:val="801"/>
        </w:trPr>
        <w:tc>
          <w:tcPr>
            <w:tcW w:w="9072"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rPr>
                <w:rFonts w:ascii="Times New Roman" w:eastAsia="Times New Roman" w:hAnsi="Times New Roman" w:cs="Times New Roman"/>
                <w:sz w:val="20"/>
                <w:szCs w:val="20"/>
                <w:lang w:val="ru-RU" w:eastAsia="ru-RU"/>
              </w:rPr>
            </w:pPr>
            <w:r w:rsidRPr="00DC74A9">
              <w:rPr>
                <w:rFonts w:ascii="Times New Roman" w:eastAsia="Times New Roman" w:hAnsi="Times New Roman" w:cs="Times New Roman"/>
                <w:sz w:val="20"/>
                <w:szCs w:val="20"/>
                <w:lang w:val="ru-RU" w:eastAsia="ru-RU"/>
              </w:rPr>
              <w:t xml:space="preserve">ПКД будівництво водопроводу по пров.Г.Калнишевського,вул.Молодіжна ,П.Куліша  </w:t>
            </w:r>
          </w:p>
        </w:tc>
        <w:tc>
          <w:tcPr>
            <w:tcW w:w="1370"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jc w:val="center"/>
              <w:rPr>
                <w:rFonts w:ascii="Times New Roman" w:eastAsia="Times New Roman" w:hAnsi="Times New Roman" w:cs="Times New Roman"/>
                <w:b/>
                <w:bCs/>
                <w:sz w:val="20"/>
                <w:szCs w:val="20"/>
                <w:lang w:val="ru-RU" w:eastAsia="ru-RU"/>
              </w:rPr>
            </w:pPr>
            <w:r w:rsidRPr="00DC74A9">
              <w:rPr>
                <w:rFonts w:ascii="Times New Roman" w:eastAsia="Times New Roman" w:hAnsi="Times New Roman" w:cs="Times New Roman"/>
                <w:b/>
                <w:bCs/>
                <w:sz w:val="20"/>
                <w:szCs w:val="20"/>
                <w:lang w:val="ru-RU" w:eastAsia="ru-RU"/>
              </w:rPr>
              <w:t>256 600,00</w:t>
            </w:r>
          </w:p>
        </w:tc>
      </w:tr>
      <w:tr w:rsidR="00DC74A9" w:rsidRPr="00DC74A9" w:rsidTr="00B335B3">
        <w:trPr>
          <w:trHeight w:val="801"/>
        </w:trPr>
        <w:tc>
          <w:tcPr>
            <w:tcW w:w="9072"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rPr>
                <w:rFonts w:ascii="Times New Roman" w:eastAsia="Times New Roman" w:hAnsi="Times New Roman" w:cs="Times New Roman"/>
                <w:b/>
                <w:bCs/>
                <w:sz w:val="20"/>
                <w:szCs w:val="20"/>
                <w:lang w:val="ru-RU" w:eastAsia="ru-RU"/>
              </w:rPr>
            </w:pPr>
            <w:r w:rsidRPr="00DC74A9">
              <w:rPr>
                <w:rFonts w:ascii="Times New Roman" w:eastAsia="Times New Roman" w:hAnsi="Times New Roman" w:cs="Times New Roman"/>
                <w:b/>
                <w:bCs/>
                <w:sz w:val="20"/>
                <w:szCs w:val="20"/>
                <w:lang w:val="ru-RU" w:eastAsia="ru-RU"/>
              </w:rPr>
              <w:t>Нове будівництво водопроводу по вулиці Миру в  місті Тростянець Сумської області в т ч.ПКД:</w:t>
            </w:r>
          </w:p>
        </w:tc>
        <w:tc>
          <w:tcPr>
            <w:tcW w:w="1370"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jc w:val="center"/>
              <w:rPr>
                <w:rFonts w:ascii="Times New Roman" w:eastAsia="Times New Roman" w:hAnsi="Times New Roman" w:cs="Times New Roman"/>
                <w:b/>
                <w:bCs/>
                <w:sz w:val="20"/>
                <w:szCs w:val="20"/>
                <w:lang w:val="ru-RU" w:eastAsia="ru-RU"/>
              </w:rPr>
            </w:pPr>
            <w:r w:rsidRPr="00DC74A9">
              <w:rPr>
                <w:rFonts w:ascii="Times New Roman" w:eastAsia="Times New Roman" w:hAnsi="Times New Roman" w:cs="Times New Roman"/>
                <w:b/>
                <w:bCs/>
                <w:sz w:val="20"/>
                <w:szCs w:val="20"/>
                <w:lang w:val="ru-RU" w:eastAsia="ru-RU"/>
              </w:rPr>
              <w:t>6 125 012,00</w:t>
            </w:r>
          </w:p>
        </w:tc>
      </w:tr>
      <w:tr w:rsidR="00DC74A9" w:rsidRPr="00DC74A9" w:rsidTr="00B335B3">
        <w:trPr>
          <w:trHeight w:val="123"/>
        </w:trPr>
        <w:tc>
          <w:tcPr>
            <w:tcW w:w="9072"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rPr>
                <w:rFonts w:ascii="Times New Roman" w:eastAsia="Times New Roman" w:hAnsi="Times New Roman" w:cs="Times New Roman"/>
                <w:sz w:val="20"/>
                <w:szCs w:val="20"/>
                <w:lang w:val="ru-RU" w:eastAsia="ru-RU"/>
              </w:rPr>
            </w:pPr>
            <w:r w:rsidRPr="00DC74A9">
              <w:rPr>
                <w:rFonts w:ascii="Times New Roman" w:eastAsia="Times New Roman" w:hAnsi="Times New Roman" w:cs="Times New Roman"/>
                <w:sz w:val="20"/>
                <w:szCs w:val="20"/>
                <w:lang w:val="ru-RU" w:eastAsia="ru-RU"/>
              </w:rPr>
              <w:t>ПКД будівництво водопроводу по вул.Миру</w:t>
            </w:r>
          </w:p>
        </w:tc>
        <w:tc>
          <w:tcPr>
            <w:tcW w:w="1370" w:type="dxa"/>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jc w:val="center"/>
              <w:rPr>
                <w:rFonts w:ascii="Times New Roman" w:eastAsia="Times New Roman" w:hAnsi="Times New Roman" w:cs="Times New Roman"/>
                <w:b/>
                <w:bCs/>
                <w:sz w:val="20"/>
                <w:szCs w:val="20"/>
                <w:lang w:val="ru-RU" w:eastAsia="ru-RU"/>
              </w:rPr>
            </w:pPr>
            <w:r w:rsidRPr="00DC74A9">
              <w:rPr>
                <w:rFonts w:ascii="Times New Roman" w:eastAsia="Times New Roman" w:hAnsi="Times New Roman" w:cs="Times New Roman"/>
                <w:b/>
                <w:bCs/>
                <w:sz w:val="20"/>
                <w:szCs w:val="20"/>
                <w:lang w:val="ru-RU" w:eastAsia="ru-RU"/>
              </w:rPr>
              <w:t>236 600,00</w:t>
            </w:r>
          </w:p>
        </w:tc>
      </w:tr>
      <w:tr w:rsidR="00DC74A9" w:rsidRPr="00DC74A9" w:rsidTr="00B335B3">
        <w:trPr>
          <w:trHeight w:val="491"/>
        </w:trPr>
        <w:tc>
          <w:tcPr>
            <w:tcW w:w="10446" w:type="dxa"/>
            <w:gridSpan w:val="2"/>
            <w:tcBorders>
              <w:top w:val="nil"/>
              <w:left w:val="nil"/>
              <w:bottom w:val="single" w:sz="4" w:space="0" w:color="auto"/>
              <w:right w:val="single" w:sz="4" w:space="0" w:color="auto"/>
            </w:tcBorders>
            <w:shd w:val="clear" w:color="auto" w:fill="auto"/>
            <w:vAlign w:val="center"/>
            <w:hideMark/>
          </w:tcPr>
          <w:p w:rsidR="00B335B3" w:rsidRPr="00DC74A9" w:rsidRDefault="00B335B3" w:rsidP="00B335B3">
            <w:pPr>
              <w:spacing w:after="0" w:line="240" w:lineRule="auto"/>
              <w:jc w:val="center"/>
              <w:rPr>
                <w:rFonts w:ascii="Times New Roman" w:eastAsia="Times New Roman" w:hAnsi="Times New Roman" w:cs="Times New Roman"/>
                <w:b/>
                <w:bCs/>
                <w:sz w:val="20"/>
                <w:szCs w:val="20"/>
                <w:lang w:val="ru-RU" w:eastAsia="ru-RU"/>
              </w:rPr>
            </w:pPr>
            <w:r w:rsidRPr="00DC74A9">
              <w:rPr>
                <w:rFonts w:ascii="Times New Roman" w:eastAsia="Times New Roman" w:hAnsi="Times New Roman" w:cs="Times New Roman"/>
                <w:b/>
                <w:bCs/>
                <w:sz w:val="20"/>
                <w:szCs w:val="20"/>
                <w:lang w:val="uk-UA" w:eastAsia="ru-RU"/>
              </w:rPr>
              <w:t xml:space="preserve">                                                                       </w:t>
            </w:r>
            <w:r w:rsidRPr="00DC74A9">
              <w:rPr>
                <w:rFonts w:ascii="Times New Roman" w:eastAsia="Times New Roman" w:hAnsi="Times New Roman" w:cs="Times New Roman"/>
                <w:b/>
                <w:bCs/>
                <w:sz w:val="20"/>
                <w:szCs w:val="20"/>
                <w:lang w:val="ru-RU" w:eastAsia="ru-RU"/>
              </w:rPr>
              <w:t>16 694 937,00</w:t>
            </w:r>
          </w:p>
        </w:tc>
      </w:tr>
    </w:tbl>
    <w:p w:rsidR="00B335B3" w:rsidRPr="00DC74A9" w:rsidRDefault="00B335B3" w:rsidP="00B335B3">
      <w:pPr>
        <w:ind w:firstLine="708"/>
        <w:contextualSpacing/>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 xml:space="preserve"> </w:t>
      </w:r>
    </w:p>
    <w:p w:rsidR="00A76883" w:rsidRPr="00DC74A9" w:rsidRDefault="00A76883" w:rsidP="00A76883">
      <w:pPr>
        <w:spacing w:after="0" w:line="240" w:lineRule="auto"/>
        <w:ind w:left="142" w:firstLine="218"/>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Виконано поточний дрібний ремонт доріг по місту на загальну суму 1,2 млн.грн.</w:t>
      </w:r>
    </w:p>
    <w:p w:rsidR="00DF2748" w:rsidRPr="00DC74A9" w:rsidRDefault="00DF2748" w:rsidP="00A76883">
      <w:pPr>
        <w:spacing w:after="0" w:line="240" w:lineRule="auto"/>
        <w:ind w:left="142" w:firstLine="218"/>
        <w:jc w:val="both"/>
        <w:rPr>
          <w:rFonts w:ascii="Times New Roman" w:hAnsi="Times New Roman" w:cs="Times New Roman"/>
          <w:sz w:val="28"/>
          <w:szCs w:val="28"/>
          <w:lang w:val="ru-RU"/>
        </w:rPr>
      </w:pPr>
    </w:p>
    <w:p w:rsidR="005D445B" w:rsidRPr="00DC74A9" w:rsidRDefault="005D445B" w:rsidP="00A76883">
      <w:pPr>
        <w:spacing w:after="0" w:line="240" w:lineRule="auto"/>
        <w:ind w:left="142" w:firstLine="218"/>
        <w:jc w:val="both"/>
        <w:rPr>
          <w:rFonts w:ascii="Times New Roman" w:hAnsi="Times New Roman" w:cs="Times New Roman"/>
          <w:sz w:val="28"/>
          <w:szCs w:val="28"/>
          <w:lang w:val="ru-RU"/>
        </w:rPr>
      </w:pPr>
      <w:r w:rsidRPr="00DC74A9">
        <w:rPr>
          <w:noProof/>
          <w:sz w:val="28"/>
          <w:szCs w:val="28"/>
          <w:lang w:val="ru-RU" w:eastAsia="ru-RU"/>
        </w:rPr>
        <w:drawing>
          <wp:inline distT="0" distB="0" distL="0" distR="0" wp14:anchorId="4C99FDC2" wp14:editId="4AA8DB03">
            <wp:extent cx="6012801" cy="3785739"/>
            <wp:effectExtent l="0" t="0" r="7620" b="5715"/>
            <wp:docPr id="1" name="Рисунок 1" descr="C:\Users\user-tmr\AppData\Local\Microsoft\Windows\INetCache\Content.MSO\D9C6084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tmr\AppData\Local\Microsoft\Windows\INetCache\Content.MSO\D9C60842.tmp"/>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35805" cy="3800223"/>
                    </a:xfrm>
                    <a:prstGeom prst="rect">
                      <a:avLst/>
                    </a:prstGeom>
                    <a:noFill/>
                    <a:ln>
                      <a:noFill/>
                    </a:ln>
                  </pic:spPr>
                </pic:pic>
              </a:graphicData>
            </a:graphic>
          </wp:inline>
        </w:drawing>
      </w:r>
    </w:p>
    <w:p w:rsidR="004160FC" w:rsidRPr="00DC74A9" w:rsidRDefault="004160FC" w:rsidP="004160FC">
      <w:pPr>
        <w:ind w:firstLine="708"/>
        <w:contextualSpacing/>
        <w:jc w:val="both"/>
        <w:rPr>
          <w:rFonts w:ascii="Times New Roman" w:eastAsia="Times New Roman" w:hAnsi="Times New Roman" w:cs="Times New Roman"/>
          <w:sz w:val="26"/>
          <w:szCs w:val="26"/>
          <w:lang w:val="uk-UA" w:eastAsia="ru-RU"/>
        </w:rPr>
      </w:pPr>
    </w:p>
    <w:p w:rsidR="004160FC" w:rsidRPr="00DC74A9" w:rsidRDefault="00FA143F" w:rsidP="004160FC">
      <w:pPr>
        <w:spacing w:after="0" w:line="240" w:lineRule="auto"/>
        <w:ind w:left="709"/>
        <w:jc w:val="both"/>
        <w:rPr>
          <w:rFonts w:ascii="Times New Roman" w:eastAsia="Times New Roman" w:hAnsi="Times New Roman" w:cs="Times New Roman"/>
          <w:sz w:val="28"/>
          <w:szCs w:val="28"/>
          <w:lang w:val="uk-UA" w:eastAsia="ru-RU"/>
        </w:rPr>
      </w:pPr>
      <w:r w:rsidRPr="00DC74A9">
        <w:rPr>
          <w:noProof/>
          <w:sz w:val="28"/>
          <w:szCs w:val="28"/>
          <w:lang w:val="ru-RU" w:eastAsia="ru-RU"/>
        </w:rPr>
        <w:drawing>
          <wp:inline distT="0" distB="0" distL="0" distR="0" wp14:anchorId="4AE6CC45" wp14:editId="1337462A">
            <wp:extent cx="5793105" cy="3629472"/>
            <wp:effectExtent l="0" t="0" r="0" b="9525"/>
            <wp:docPr id="4" name="Рисунок 4" descr="C:\Users\user-tmr\AppData\Local\Microsoft\Windows\INetCache\Content.MSO\DFF0A8E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tmr\AppData\Local\Microsoft\Windows\INetCache\Content.MSO\DFF0A8EC.tmp"/>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26163" cy="3650184"/>
                    </a:xfrm>
                    <a:prstGeom prst="rect">
                      <a:avLst/>
                    </a:prstGeom>
                    <a:noFill/>
                    <a:ln>
                      <a:noFill/>
                    </a:ln>
                  </pic:spPr>
                </pic:pic>
              </a:graphicData>
            </a:graphic>
          </wp:inline>
        </w:drawing>
      </w:r>
    </w:p>
    <w:p w:rsidR="00FA143F" w:rsidRPr="00DC74A9" w:rsidRDefault="00FA143F" w:rsidP="00FA143F">
      <w:pPr>
        <w:pStyle w:val="aa"/>
        <w:spacing w:before="0" w:beforeAutospacing="0" w:after="0" w:afterAutospacing="0"/>
        <w:ind w:firstLine="568"/>
        <w:jc w:val="both"/>
        <w:rPr>
          <w:sz w:val="26"/>
          <w:szCs w:val="26"/>
        </w:rPr>
      </w:pPr>
    </w:p>
    <w:p w:rsidR="00B335B3" w:rsidRPr="00DC74A9" w:rsidRDefault="00B335B3" w:rsidP="00B335B3">
      <w:pPr>
        <w:ind w:firstLine="56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Виконані роботи з поточного ремонту доріг на загальну суму  2265,8 тис.грн.  по вул.Патона, пер.Вербовий,  вул.Зарічна,  вул.Відродження та проведені роботи з розширення автостоянки біля АТБ. </w:t>
      </w:r>
    </w:p>
    <w:p w:rsidR="00FA143F" w:rsidRPr="00DC74A9" w:rsidRDefault="00FA143F" w:rsidP="00FA143F">
      <w:pPr>
        <w:pStyle w:val="aa"/>
        <w:spacing w:before="0" w:beforeAutospacing="0" w:after="0" w:afterAutospacing="0"/>
        <w:ind w:firstLine="568"/>
        <w:jc w:val="both"/>
      </w:pPr>
      <w:r w:rsidRPr="00DC74A9">
        <w:rPr>
          <w:noProof/>
        </w:rPr>
        <w:drawing>
          <wp:inline distT="0" distB="0" distL="0" distR="0" wp14:anchorId="4A8B7D98" wp14:editId="645DFCDE">
            <wp:extent cx="5934075" cy="3657401"/>
            <wp:effectExtent l="0" t="0" r="0" b="635"/>
            <wp:docPr id="18" name="Рисунок 18" descr="C:\Users\user-tmr\AppData\Local\Microsoft\Windows\INetCache\Content.MSO\54494C1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tmr\AppData\Local\Microsoft\Windows\INetCache\Content.MSO\54494C13.tmp"/>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59413" cy="3673018"/>
                    </a:xfrm>
                    <a:prstGeom prst="rect">
                      <a:avLst/>
                    </a:prstGeom>
                    <a:noFill/>
                    <a:ln>
                      <a:noFill/>
                    </a:ln>
                  </pic:spPr>
                </pic:pic>
              </a:graphicData>
            </a:graphic>
          </wp:inline>
        </w:drawing>
      </w:r>
    </w:p>
    <w:p w:rsidR="00DF2748" w:rsidRPr="00DC74A9" w:rsidRDefault="00DF2748" w:rsidP="00FA143F">
      <w:pPr>
        <w:pStyle w:val="aa"/>
        <w:spacing w:before="0" w:beforeAutospacing="0" w:after="0" w:afterAutospacing="0"/>
        <w:ind w:firstLine="568"/>
        <w:jc w:val="both"/>
      </w:pPr>
    </w:p>
    <w:p w:rsidR="00DF2748" w:rsidRPr="00DC74A9" w:rsidRDefault="00DF2748" w:rsidP="00FA143F">
      <w:pPr>
        <w:pStyle w:val="aa"/>
        <w:spacing w:before="0" w:beforeAutospacing="0" w:after="0" w:afterAutospacing="0"/>
        <w:ind w:firstLine="568"/>
        <w:jc w:val="both"/>
      </w:pPr>
    </w:p>
    <w:p w:rsidR="00DF2748" w:rsidRPr="00DC74A9" w:rsidRDefault="00DF2748" w:rsidP="00FA143F">
      <w:pPr>
        <w:pStyle w:val="aa"/>
        <w:spacing w:before="0" w:beforeAutospacing="0" w:after="0" w:afterAutospacing="0"/>
        <w:ind w:firstLine="568"/>
        <w:jc w:val="both"/>
      </w:pPr>
    </w:p>
    <w:p w:rsidR="004160FC" w:rsidRPr="00DC74A9" w:rsidRDefault="00FA143F" w:rsidP="00320DE9">
      <w:pPr>
        <w:ind w:left="426" w:hanging="567"/>
        <w:jc w:val="center"/>
        <w:rPr>
          <w:sz w:val="26"/>
          <w:szCs w:val="26"/>
          <w:lang w:val="ru-RU"/>
        </w:rPr>
      </w:pPr>
      <w:r w:rsidRPr="00DC74A9">
        <w:rPr>
          <w:noProof/>
          <w:sz w:val="26"/>
          <w:szCs w:val="26"/>
          <w:lang w:val="ru-RU" w:eastAsia="ru-RU"/>
        </w:rPr>
        <w:drawing>
          <wp:inline distT="0" distB="0" distL="0" distR="0" wp14:anchorId="04BAC9E3" wp14:editId="0CDFB8E6">
            <wp:extent cx="6776074" cy="4271281"/>
            <wp:effectExtent l="0" t="0" r="6350" b="0"/>
            <wp:docPr id="22" name="Рисунок 22" descr="C:\Users\user-tmr\AppData\Local\Microsoft\Windows\INetCache\Content.MSO\B15EC7C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tmr\AppData\Local\Microsoft\Windows\INetCache\Content.MSO\B15EC7C6.tmp"/>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844104" cy="4314164"/>
                    </a:xfrm>
                    <a:prstGeom prst="rect">
                      <a:avLst/>
                    </a:prstGeom>
                    <a:noFill/>
                    <a:ln>
                      <a:noFill/>
                    </a:ln>
                  </pic:spPr>
                </pic:pic>
              </a:graphicData>
            </a:graphic>
          </wp:inline>
        </w:drawing>
      </w:r>
    </w:p>
    <w:p w:rsidR="00FA143F" w:rsidRPr="00DC74A9" w:rsidRDefault="00FA143F" w:rsidP="00FA143F">
      <w:pPr>
        <w:pStyle w:val="aa"/>
        <w:spacing w:before="0" w:beforeAutospacing="0" w:after="0" w:afterAutospacing="0"/>
        <w:ind w:firstLine="568"/>
        <w:jc w:val="both"/>
        <w:rPr>
          <w:sz w:val="28"/>
          <w:szCs w:val="28"/>
        </w:rPr>
      </w:pPr>
      <w:r w:rsidRPr="00DC74A9">
        <w:rPr>
          <w:sz w:val="28"/>
          <w:szCs w:val="28"/>
        </w:rPr>
        <w:t>Виконано роботи для покращення автомобільного сполучення між с. Олексине та м. Тростянець, а саме проведено грейдування грунтової дороги, облаштування корита та підсипкою ЩПС.</w:t>
      </w:r>
    </w:p>
    <w:p w:rsidR="00DF2748" w:rsidRPr="00DC74A9" w:rsidRDefault="00DF2748" w:rsidP="00FA143F">
      <w:pPr>
        <w:pStyle w:val="aa"/>
        <w:spacing w:before="0" w:beforeAutospacing="0" w:after="0" w:afterAutospacing="0"/>
        <w:ind w:firstLine="568"/>
        <w:jc w:val="both"/>
        <w:rPr>
          <w:sz w:val="28"/>
          <w:szCs w:val="28"/>
        </w:rPr>
      </w:pPr>
    </w:p>
    <w:p w:rsidR="004160FC" w:rsidRPr="00DC74A9" w:rsidRDefault="00FA143F" w:rsidP="00320DE9">
      <w:pPr>
        <w:jc w:val="center"/>
        <w:rPr>
          <w:sz w:val="26"/>
          <w:szCs w:val="26"/>
          <w:lang w:val="uk-UA"/>
        </w:rPr>
      </w:pPr>
      <w:r w:rsidRPr="00DC74A9">
        <w:rPr>
          <w:noProof/>
          <w:sz w:val="26"/>
          <w:szCs w:val="26"/>
          <w:lang w:val="ru-RU" w:eastAsia="ru-RU"/>
        </w:rPr>
        <w:drawing>
          <wp:inline distT="0" distB="0" distL="0" distR="0" wp14:anchorId="7DC50234" wp14:editId="09F27D01">
            <wp:extent cx="6721287" cy="3756527"/>
            <wp:effectExtent l="0" t="0" r="3810" b="0"/>
            <wp:docPr id="32" name="Рисунок 32" descr="C:\Users\user-tmr\AppData\Local\Microsoft\Windows\INetCache\Content.MSO\58BFC4F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tmr\AppData\Local\Microsoft\Windows\INetCache\Content.MSO\58BFC4F5.tmp"/>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827476" cy="3815876"/>
                    </a:xfrm>
                    <a:prstGeom prst="rect">
                      <a:avLst/>
                    </a:prstGeom>
                    <a:noFill/>
                    <a:ln>
                      <a:noFill/>
                    </a:ln>
                  </pic:spPr>
                </pic:pic>
              </a:graphicData>
            </a:graphic>
          </wp:inline>
        </w:drawing>
      </w:r>
    </w:p>
    <w:p w:rsidR="004160FC" w:rsidRPr="00DC74A9" w:rsidRDefault="00FA143F" w:rsidP="004160FC">
      <w:pPr>
        <w:jc w:val="center"/>
        <w:rPr>
          <w:sz w:val="26"/>
          <w:szCs w:val="26"/>
          <w:lang w:val="uk-UA"/>
        </w:rPr>
      </w:pPr>
      <w:r w:rsidRPr="00DC74A9">
        <w:rPr>
          <w:noProof/>
          <w:sz w:val="26"/>
          <w:szCs w:val="26"/>
          <w:lang w:val="ru-RU" w:eastAsia="ru-RU"/>
        </w:rPr>
        <w:drawing>
          <wp:inline distT="0" distB="0" distL="0" distR="0" wp14:anchorId="36B2496F" wp14:editId="70B7F865">
            <wp:extent cx="6751137" cy="3172284"/>
            <wp:effectExtent l="0" t="0" r="0" b="9525"/>
            <wp:docPr id="33" name="Рисунок 33" descr="C:\Users\user-tmr\AppData\Local\Microsoft\Windows\INetCache\Content.MSO\E17DF75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tmr\AppData\Local\Microsoft\Windows\INetCache\Content.MSO\E17DF750.tmp"/>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816741" cy="3203110"/>
                    </a:xfrm>
                    <a:prstGeom prst="rect">
                      <a:avLst/>
                    </a:prstGeom>
                    <a:noFill/>
                    <a:ln>
                      <a:noFill/>
                    </a:ln>
                  </pic:spPr>
                </pic:pic>
              </a:graphicData>
            </a:graphic>
          </wp:inline>
        </w:drawing>
      </w:r>
    </w:p>
    <w:p w:rsidR="00FA143F" w:rsidRPr="00DC74A9" w:rsidRDefault="00FA143F" w:rsidP="00FA143F">
      <w:pPr>
        <w:pStyle w:val="aa"/>
        <w:spacing w:before="0" w:beforeAutospacing="0" w:after="0" w:afterAutospacing="0"/>
        <w:ind w:firstLine="568"/>
        <w:jc w:val="both"/>
        <w:rPr>
          <w:sz w:val="28"/>
          <w:szCs w:val="28"/>
        </w:rPr>
      </w:pPr>
      <w:r w:rsidRPr="00DC74A9">
        <w:rPr>
          <w:sz w:val="28"/>
          <w:szCs w:val="28"/>
        </w:rPr>
        <w:t>Виконані роботи з асфальтування двох зупинок громадського транспорту по вул. </w:t>
      </w:r>
    </w:p>
    <w:p w:rsidR="00FA143F" w:rsidRPr="00DC74A9" w:rsidRDefault="00FA143F" w:rsidP="00FA143F">
      <w:pPr>
        <w:pStyle w:val="aa"/>
        <w:spacing w:before="0" w:beforeAutospacing="0" w:after="0" w:afterAutospacing="0"/>
        <w:ind w:firstLine="568"/>
        <w:jc w:val="both"/>
        <w:rPr>
          <w:sz w:val="28"/>
          <w:szCs w:val="28"/>
        </w:rPr>
      </w:pPr>
      <w:r w:rsidRPr="00DC74A9">
        <w:rPr>
          <w:sz w:val="28"/>
          <w:szCs w:val="28"/>
        </w:rPr>
        <w:t>Леоніда Татаренко на загальну сумму 260 тис.грн.</w:t>
      </w:r>
    </w:p>
    <w:p w:rsidR="00DF2748" w:rsidRPr="00DC74A9" w:rsidRDefault="00DF2748" w:rsidP="00FA143F">
      <w:pPr>
        <w:pStyle w:val="aa"/>
        <w:spacing w:before="0" w:beforeAutospacing="0" w:after="0" w:afterAutospacing="0"/>
        <w:ind w:firstLine="568"/>
        <w:jc w:val="both"/>
        <w:rPr>
          <w:sz w:val="28"/>
          <w:szCs w:val="28"/>
        </w:rPr>
      </w:pPr>
    </w:p>
    <w:p w:rsidR="00FA143F" w:rsidRPr="00DC74A9" w:rsidRDefault="00FA143F" w:rsidP="00320DE9">
      <w:pPr>
        <w:ind w:firstLine="142"/>
        <w:jc w:val="both"/>
        <w:rPr>
          <w:rFonts w:ascii="Times New Roman" w:hAnsi="Times New Roman" w:cs="Times New Roman"/>
          <w:sz w:val="28"/>
          <w:szCs w:val="28"/>
          <w:highlight w:val="yellow"/>
          <w:lang w:val="ru-RU"/>
        </w:rPr>
      </w:pPr>
      <w:r w:rsidRPr="00DC74A9">
        <w:rPr>
          <w:noProof/>
          <w:sz w:val="28"/>
          <w:szCs w:val="28"/>
          <w:highlight w:val="yellow"/>
          <w:lang w:val="ru-RU" w:eastAsia="ru-RU"/>
        </w:rPr>
        <w:drawing>
          <wp:inline distT="0" distB="0" distL="0" distR="0" wp14:anchorId="5CC1290F" wp14:editId="795113B7">
            <wp:extent cx="6596366" cy="3657600"/>
            <wp:effectExtent l="0" t="0" r="0" b="0"/>
            <wp:docPr id="35" name="Рисунок 35" descr="C:\Users\user-tmr\AppData\Local\Microsoft\Windows\INetCache\Content.MSO\771BD44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tmr\AppData\Local\Microsoft\Windows\INetCache\Content.MSO\771BD447.tmp"/>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643181" cy="3683558"/>
                    </a:xfrm>
                    <a:prstGeom prst="rect">
                      <a:avLst/>
                    </a:prstGeom>
                    <a:noFill/>
                    <a:ln>
                      <a:noFill/>
                    </a:ln>
                  </pic:spPr>
                </pic:pic>
              </a:graphicData>
            </a:graphic>
          </wp:inline>
        </w:drawing>
      </w:r>
    </w:p>
    <w:p w:rsidR="00FA143F" w:rsidRPr="00DC74A9" w:rsidRDefault="00FA143F" w:rsidP="006E4392">
      <w:pPr>
        <w:ind w:firstLine="568"/>
        <w:jc w:val="both"/>
        <w:rPr>
          <w:rFonts w:ascii="Times New Roman" w:hAnsi="Times New Roman" w:cs="Times New Roman"/>
          <w:sz w:val="28"/>
          <w:szCs w:val="28"/>
          <w:highlight w:val="yellow"/>
          <w:lang w:val="uk-UA"/>
        </w:rPr>
      </w:pPr>
    </w:p>
    <w:p w:rsidR="00C20042" w:rsidRPr="00DC74A9" w:rsidRDefault="00C20042" w:rsidP="00320DE9">
      <w:pPr>
        <w:ind w:firstLine="142"/>
        <w:jc w:val="both"/>
        <w:rPr>
          <w:rFonts w:ascii="Times New Roman" w:hAnsi="Times New Roman" w:cs="Times New Roman"/>
          <w:sz w:val="28"/>
          <w:szCs w:val="28"/>
          <w:highlight w:val="yellow"/>
          <w:lang w:val="uk-UA"/>
        </w:rPr>
      </w:pPr>
      <w:r w:rsidRPr="00DC74A9">
        <w:rPr>
          <w:noProof/>
          <w:sz w:val="28"/>
          <w:szCs w:val="28"/>
          <w:highlight w:val="yellow"/>
          <w:lang w:val="ru-RU" w:eastAsia="ru-RU"/>
        </w:rPr>
        <w:drawing>
          <wp:inline distT="0" distB="0" distL="0" distR="0" wp14:anchorId="366E4992" wp14:editId="400923B5">
            <wp:extent cx="6606540" cy="3472606"/>
            <wp:effectExtent l="0" t="0" r="3810" b="0"/>
            <wp:docPr id="42" name="Рисунок 42" descr="C:\Users\user-tmr\AppData\Local\Microsoft\Windows\INetCache\Content.MSO\33818AA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tmr\AppData\Local\Microsoft\Windows\INetCache\Content.MSO\33818AA8.tmp"/>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650928" cy="3495938"/>
                    </a:xfrm>
                    <a:prstGeom prst="rect">
                      <a:avLst/>
                    </a:prstGeom>
                    <a:noFill/>
                    <a:ln>
                      <a:noFill/>
                    </a:ln>
                  </pic:spPr>
                </pic:pic>
              </a:graphicData>
            </a:graphic>
          </wp:inline>
        </w:drawing>
      </w:r>
    </w:p>
    <w:p w:rsidR="00B335B3" w:rsidRPr="00DC74A9" w:rsidRDefault="00B335B3" w:rsidP="00B335B3">
      <w:pPr>
        <w:spacing w:after="0" w:line="240" w:lineRule="auto"/>
        <w:ind w:firstLine="56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Виконані роботи з поточного ремонту доріг загального користування районного, обласного, та державного значення за кошти підприємців, які проводять свою діяльність в галузі сільського господарства на загальну суму  946,8 тис.грн.</w:t>
      </w:r>
    </w:p>
    <w:p w:rsidR="00B335B3" w:rsidRPr="00DC74A9" w:rsidRDefault="00B335B3" w:rsidP="00B335B3">
      <w:pPr>
        <w:numPr>
          <w:ilvl w:val="0"/>
          <w:numId w:val="91"/>
        </w:numPr>
        <w:spacing w:before="100" w:beforeAutospacing="1" w:after="100" w:afterAutospacing="1"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Проведено роботи на наступних ділянках доріг саме </w:t>
      </w:r>
      <w:r w:rsidRPr="00DC74A9">
        <w:rPr>
          <w:rFonts w:ascii="Times New Roman" w:eastAsia="Times New Roman" w:hAnsi="Times New Roman" w:cs="Times New Roman"/>
          <w:b/>
          <w:sz w:val="28"/>
          <w:szCs w:val="28"/>
          <w:lang w:val="uk-UA" w:eastAsia="ru-RU"/>
        </w:rPr>
        <w:t>Т 19-23</w:t>
      </w:r>
      <w:r w:rsidRPr="00DC74A9">
        <w:rPr>
          <w:rFonts w:ascii="Times New Roman" w:eastAsia="Times New Roman" w:hAnsi="Times New Roman" w:cs="Times New Roman"/>
          <w:sz w:val="28"/>
          <w:szCs w:val="28"/>
          <w:lang w:val="uk-UA" w:eastAsia="ru-RU"/>
        </w:rPr>
        <w:t xml:space="preserve"> Тростянець – Ніцаха – Солдатське на загальну суму 476,2 тис.грн. </w:t>
      </w:r>
    </w:p>
    <w:p w:rsidR="00B335B3" w:rsidRPr="00DC74A9" w:rsidRDefault="00B335B3" w:rsidP="00B335B3">
      <w:pPr>
        <w:numPr>
          <w:ilvl w:val="0"/>
          <w:numId w:val="91"/>
        </w:numPr>
        <w:spacing w:before="100" w:beforeAutospacing="1" w:after="100" w:afterAutospacing="1"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b/>
          <w:sz w:val="28"/>
          <w:szCs w:val="28"/>
          <w:lang w:val="uk-UA" w:eastAsia="ru-RU"/>
        </w:rPr>
        <w:t>О191607</w:t>
      </w:r>
      <w:r w:rsidRPr="00DC74A9">
        <w:rPr>
          <w:rFonts w:ascii="Times New Roman" w:eastAsia="Times New Roman" w:hAnsi="Times New Roman" w:cs="Times New Roman"/>
          <w:sz w:val="28"/>
          <w:szCs w:val="28"/>
          <w:lang w:val="uk-UA" w:eastAsia="ru-RU"/>
        </w:rPr>
        <w:t xml:space="preserve"> Е-19-13 Семереньки – Дернове – Ніцаха – Т19-23 на загальну суму 270,6 тис.грн. </w:t>
      </w:r>
    </w:p>
    <w:p w:rsidR="00B335B3" w:rsidRPr="00DC74A9" w:rsidRDefault="00B335B3" w:rsidP="00B335B3">
      <w:pPr>
        <w:numPr>
          <w:ilvl w:val="0"/>
          <w:numId w:val="91"/>
        </w:numPr>
        <w:spacing w:before="100" w:beforeAutospacing="1" w:after="100" w:afterAutospacing="1"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sz w:val="28"/>
          <w:szCs w:val="28"/>
          <w:lang w:val="uk-UA" w:eastAsia="ru-RU"/>
        </w:rPr>
        <w:t>Т 19-32</w:t>
      </w:r>
      <w:r w:rsidRPr="00DC74A9">
        <w:rPr>
          <w:rFonts w:ascii="Times New Roman" w:eastAsia="Times New Roman" w:hAnsi="Times New Roman" w:cs="Times New Roman"/>
          <w:sz w:val="28"/>
          <w:szCs w:val="28"/>
          <w:lang w:val="uk-UA" w:eastAsia="ru-RU"/>
        </w:rPr>
        <w:t xml:space="preserve"> Боголюбове – Н-12 (Суми – Полтава) на загальну суму 200,0 тис.грн.</w:t>
      </w:r>
    </w:p>
    <w:p w:rsidR="00DF2748" w:rsidRPr="00DC74A9" w:rsidRDefault="00DF2748" w:rsidP="00DF2748">
      <w:pPr>
        <w:pStyle w:val="aa"/>
        <w:spacing w:before="0" w:beforeAutospacing="0" w:after="0" w:afterAutospacing="0"/>
        <w:ind w:left="360"/>
        <w:jc w:val="both"/>
        <w:textAlignment w:val="baseline"/>
        <w:rPr>
          <w:sz w:val="28"/>
          <w:szCs w:val="28"/>
        </w:rPr>
      </w:pPr>
    </w:p>
    <w:p w:rsidR="00C20042" w:rsidRPr="00DC74A9" w:rsidRDefault="00D96AE8" w:rsidP="00D96AE8">
      <w:pPr>
        <w:jc w:val="both"/>
        <w:rPr>
          <w:rFonts w:ascii="Times New Roman" w:hAnsi="Times New Roman" w:cs="Times New Roman"/>
          <w:sz w:val="28"/>
          <w:szCs w:val="28"/>
          <w:highlight w:val="yellow"/>
          <w:lang w:val="ru-RU"/>
        </w:rPr>
      </w:pPr>
      <w:r w:rsidRPr="00DC74A9">
        <w:rPr>
          <w:noProof/>
          <w:sz w:val="28"/>
          <w:szCs w:val="28"/>
          <w:highlight w:val="yellow"/>
          <w:lang w:val="ru-RU" w:eastAsia="ru-RU"/>
        </w:rPr>
        <w:drawing>
          <wp:inline distT="0" distB="0" distL="0" distR="0" wp14:anchorId="39AB9D0A" wp14:editId="07B44AA6">
            <wp:extent cx="6406410" cy="3532505"/>
            <wp:effectExtent l="0" t="0" r="0" b="0"/>
            <wp:docPr id="43" name="Рисунок 43" descr="C:\Users\user-tmr\AppData\Local\Microsoft\Windows\INetCache\Content.MSO\F0D553E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tmr\AppData\Local\Microsoft\Windows\INetCache\Content.MSO\F0D553E5.tmp"/>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429009" cy="3544966"/>
                    </a:xfrm>
                    <a:prstGeom prst="rect">
                      <a:avLst/>
                    </a:prstGeom>
                    <a:noFill/>
                    <a:ln>
                      <a:noFill/>
                    </a:ln>
                  </pic:spPr>
                </pic:pic>
              </a:graphicData>
            </a:graphic>
          </wp:inline>
        </w:drawing>
      </w:r>
    </w:p>
    <w:p w:rsidR="00C20042" w:rsidRPr="00DC74A9" w:rsidRDefault="00D96AE8" w:rsidP="00D96AE8">
      <w:pPr>
        <w:ind w:firstLine="142"/>
        <w:jc w:val="both"/>
        <w:rPr>
          <w:rFonts w:ascii="Times New Roman" w:hAnsi="Times New Roman" w:cs="Times New Roman"/>
          <w:sz w:val="28"/>
          <w:szCs w:val="28"/>
          <w:highlight w:val="yellow"/>
          <w:lang w:val="uk-UA"/>
        </w:rPr>
      </w:pPr>
      <w:r w:rsidRPr="00DC74A9">
        <w:rPr>
          <w:noProof/>
          <w:sz w:val="28"/>
          <w:szCs w:val="28"/>
          <w:highlight w:val="yellow"/>
          <w:lang w:val="ru-RU" w:eastAsia="ru-RU"/>
        </w:rPr>
        <w:drawing>
          <wp:inline distT="0" distB="0" distL="0" distR="0" wp14:anchorId="2AA076C2" wp14:editId="68F8A9A5">
            <wp:extent cx="6501777" cy="3976007"/>
            <wp:effectExtent l="0" t="0" r="0" b="5715"/>
            <wp:docPr id="44" name="Рисунок 44" descr="C:\Users\user-tmr\AppData\Local\Microsoft\Windows\INetCache\Content.MSO\100F890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tmr\AppData\Local\Microsoft\Windows\INetCache\Content.MSO\100F8900.tmp"/>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550970" cy="4006090"/>
                    </a:xfrm>
                    <a:prstGeom prst="rect">
                      <a:avLst/>
                    </a:prstGeom>
                    <a:noFill/>
                    <a:ln>
                      <a:noFill/>
                    </a:ln>
                  </pic:spPr>
                </pic:pic>
              </a:graphicData>
            </a:graphic>
          </wp:inline>
        </w:drawing>
      </w:r>
    </w:p>
    <w:p w:rsidR="00B335B3" w:rsidRPr="00DC74A9" w:rsidRDefault="00B335B3" w:rsidP="00B335B3">
      <w:pPr>
        <w:spacing w:after="0" w:line="240" w:lineRule="auto"/>
        <w:ind w:firstLine="56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Завершені роботи з будівництва укриття на 50 осіб у навчальному закладі Солдатське філія Ліцею №3 Тростянецької міської ради. Загальна вартість робіт складала 3,4 млн. грн., але завдяки власним коштам та коштам благодійної організації з Нідерландів «</w:t>
      </w:r>
      <w:r w:rsidRPr="00DC74A9">
        <w:rPr>
          <w:rFonts w:ascii="Times New Roman" w:eastAsia="Times New Roman" w:hAnsi="Times New Roman" w:cs="Times New Roman"/>
          <w:sz w:val="28"/>
          <w:szCs w:val="28"/>
          <w:lang w:val="ru-RU" w:eastAsia="ru-RU"/>
        </w:rPr>
        <w:t>Open</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Door</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Ukraine</w:t>
      </w:r>
      <w:r w:rsidRPr="00DC74A9">
        <w:rPr>
          <w:rFonts w:ascii="Times New Roman" w:eastAsia="Times New Roman" w:hAnsi="Times New Roman" w:cs="Times New Roman"/>
          <w:sz w:val="28"/>
          <w:szCs w:val="28"/>
          <w:lang w:val="uk-UA" w:eastAsia="ru-RU"/>
        </w:rPr>
        <w:t>» сума зменшилась до 2,9 млн.грн., які були профінансовані за рахунок благодійного фонду  «Благомай» та « Монделіс Україна».</w:t>
      </w:r>
    </w:p>
    <w:p w:rsidR="00DF2748" w:rsidRPr="00DC74A9" w:rsidRDefault="00DF2748" w:rsidP="00D96AE8">
      <w:pPr>
        <w:pStyle w:val="aa"/>
        <w:spacing w:before="0" w:beforeAutospacing="0" w:after="0" w:afterAutospacing="0"/>
        <w:ind w:firstLine="568"/>
        <w:jc w:val="both"/>
        <w:rPr>
          <w:sz w:val="28"/>
          <w:szCs w:val="28"/>
          <w:lang w:val="uk-UA"/>
        </w:rPr>
      </w:pPr>
    </w:p>
    <w:p w:rsidR="00D96AE8" w:rsidRPr="00DC74A9" w:rsidRDefault="00D96AE8" w:rsidP="00320DE9">
      <w:pPr>
        <w:ind w:hanging="142"/>
        <w:jc w:val="both"/>
        <w:rPr>
          <w:rFonts w:ascii="Times New Roman" w:hAnsi="Times New Roman" w:cs="Times New Roman"/>
          <w:sz w:val="28"/>
          <w:szCs w:val="28"/>
          <w:highlight w:val="yellow"/>
          <w:lang w:val="uk-UA"/>
        </w:rPr>
      </w:pPr>
      <w:r w:rsidRPr="00DC74A9">
        <w:rPr>
          <w:noProof/>
          <w:sz w:val="28"/>
          <w:szCs w:val="28"/>
          <w:highlight w:val="yellow"/>
          <w:lang w:val="ru-RU" w:eastAsia="ru-RU"/>
        </w:rPr>
        <w:drawing>
          <wp:inline distT="0" distB="0" distL="0" distR="0" wp14:anchorId="26910F7C" wp14:editId="260BDB25">
            <wp:extent cx="6844665" cy="3752739"/>
            <wp:effectExtent l="0" t="0" r="0" b="635"/>
            <wp:docPr id="895336110" name="Рисунок 895336110" descr="C:\Users\user-tmr\AppData\Local\Microsoft\Windows\INetCache\Content.MSO\1CB67FB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tmr\AppData\Local\Microsoft\Windows\INetCache\Content.MSO\1CB67FB7.tmp"/>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935881" cy="3802750"/>
                    </a:xfrm>
                    <a:prstGeom prst="rect">
                      <a:avLst/>
                    </a:prstGeom>
                    <a:noFill/>
                    <a:ln>
                      <a:noFill/>
                    </a:ln>
                  </pic:spPr>
                </pic:pic>
              </a:graphicData>
            </a:graphic>
          </wp:inline>
        </w:drawing>
      </w:r>
    </w:p>
    <w:p w:rsidR="006E4392" w:rsidRPr="00DC74A9" w:rsidRDefault="006E4392" w:rsidP="006E4392">
      <w:pPr>
        <w:jc w:val="center"/>
        <w:rPr>
          <w:sz w:val="26"/>
          <w:szCs w:val="26"/>
          <w:lang w:val="uk-UA"/>
        </w:rPr>
      </w:pPr>
    </w:p>
    <w:p w:rsidR="008E2285" w:rsidRPr="00DC74A9" w:rsidRDefault="008E2285" w:rsidP="008E2285">
      <w:pPr>
        <w:spacing w:after="0" w:line="240" w:lineRule="auto"/>
        <w:ind w:firstLine="56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Завершені роботи з будівництва укриття на 120 осіб навчального закладу Філії Ліцею №1 Тростянецької міської ради. Загальна вартість робіт складає приблизно 7 млн.грн. кошти благодійного фонду  «Благомай» та « Монделіс Україна».</w:t>
      </w:r>
    </w:p>
    <w:p w:rsidR="006E4392" w:rsidRPr="00DC74A9" w:rsidRDefault="006E4392" w:rsidP="006E4392">
      <w:pPr>
        <w:jc w:val="center"/>
        <w:rPr>
          <w:sz w:val="26"/>
          <w:szCs w:val="26"/>
          <w:lang w:val="uk-UA"/>
        </w:rPr>
      </w:pPr>
      <w:r w:rsidRPr="00DC74A9">
        <w:rPr>
          <w:noProof/>
          <w:sz w:val="26"/>
          <w:szCs w:val="26"/>
          <w:lang w:val="ru-RU" w:eastAsia="ru-RU"/>
        </w:rPr>
        <w:drawing>
          <wp:inline distT="0" distB="0" distL="0" distR="0" wp14:anchorId="2FE2DEC7" wp14:editId="2D8944F2">
            <wp:extent cx="3290911" cy="4370451"/>
            <wp:effectExtent l="0" t="0" r="5080" b="0"/>
            <wp:docPr id="895336102" name="Рисунок 895336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300120" cy="4382681"/>
                    </a:xfrm>
                    <a:prstGeom prst="rect">
                      <a:avLst/>
                    </a:prstGeom>
                    <a:noFill/>
                    <a:ln>
                      <a:noFill/>
                    </a:ln>
                  </pic:spPr>
                </pic:pic>
              </a:graphicData>
            </a:graphic>
          </wp:inline>
        </w:drawing>
      </w:r>
      <w:r w:rsidRPr="00DC74A9">
        <w:rPr>
          <w:noProof/>
          <w:sz w:val="26"/>
          <w:szCs w:val="26"/>
          <w:lang w:val="ru-RU" w:eastAsia="ru-RU"/>
        </w:rPr>
        <w:drawing>
          <wp:inline distT="0" distB="0" distL="0" distR="0" wp14:anchorId="0626CACA" wp14:editId="193E56D1">
            <wp:extent cx="3187065" cy="4366356"/>
            <wp:effectExtent l="0" t="0" r="0" b="0"/>
            <wp:docPr id="895336101" name="Рисунок 895336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205775" cy="4391989"/>
                    </a:xfrm>
                    <a:prstGeom prst="rect">
                      <a:avLst/>
                    </a:prstGeom>
                    <a:noFill/>
                    <a:ln>
                      <a:noFill/>
                    </a:ln>
                  </pic:spPr>
                </pic:pic>
              </a:graphicData>
            </a:graphic>
          </wp:inline>
        </w:drawing>
      </w:r>
    </w:p>
    <w:p w:rsidR="006E4392" w:rsidRPr="00DC74A9" w:rsidRDefault="006E4392" w:rsidP="006E4392">
      <w:pPr>
        <w:spacing w:line="276" w:lineRule="auto"/>
        <w:jc w:val="center"/>
        <w:rPr>
          <w:sz w:val="26"/>
          <w:szCs w:val="26"/>
          <w:lang w:val="uk-UA"/>
        </w:rPr>
      </w:pPr>
      <w:r w:rsidRPr="00DC74A9">
        <w:rPr>
          <w:noProof/>
          <w:sz w:val="26"/>
          <w:szCs w:val="26"/>
          <w:lang w:val="ru-RU" w:eastAsia="ru-RU"/>
        </w:rPr>
        <w:drawing>
          <wp:inline distT="0" distB="0" distL="0" distR="0" wp14:anchorId="07954295" wp14:editId="0427F984">
            <wp:extent cx="6606936" cy="4563110"/>
            <wp:effectExtent l="0" t="0" r="3810" b="8890"/>
            <wp:docPr id="895336100" name="Рисунок 895336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613649" cy="4567747"/>
                    </a:xfrm>
                    <a:prstGeom prst="rect">
                      <a:avLst/>
                    </a:prstGeom>
                    <a:noFill/>
                    <a:ln>
                      <a:noFill/>
                    </a:ln>
                  </pic:spPr>
                </pic:pic>
              </a:graphicData>
            </a:graphic>
          </wp:inline>
        </w:drawing>
      </w:r>
    </w:p>
    <w:p w:rsidR="006E4392" w:rsidRPr="00DC74A9" w:rsidRDefault="006E4392" w:rsidP="001027A5">
      <w:pPr>
        <w:ind w:hanging="426"/>
        <w:jc w:val="center"/>
        <w:rPr>
          <w:sz w:val="26"/>
          <w:szCs w:val="26"/>
          <w:lang w:val="uk-UA"/>
        </w:rPr>
      </w:pPr>
      <w:r w:rsidRPr="00DC74A9">
        <w:rPr>
          <w:noProof/>
          <w:sz w:val="26"/>
          <w:szCs w:val="26"/>
          <w:lang w:val="ru-RU" w:eastAsia="ru-RU"/>
        </w:rPr>
        <w:drawing>
          <wp:inline distT="0" distB="0" distL="0" distR="0" wp14:anchorId="0C9BF6F3" wp14:editId="565D9261">
            <wp:extent cx="6892925" cy="3677697"/>
            <wp:effectExtent l="0" t="0" r="3175" b="0"/>
            <wp:docPr id="895336099" name="Рисунок 895336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910864" cy="3687268"/>
                    </a:xfrm>
                    <a:prstGeom prst="rect">
                      <a:avLst/>
                    </a:prstGeom>
                    <a:noFill/>
                    <a:ln>
                      <a:noFill/>
                    </a:ln>
                  </pic:spPr>
                </pic:pic>
              </a:graphicData>
            </a:graphic>
          </wp:inline>
        </w:drawing>
      </w:r>
    </w:p>
    <w:p w:rsidR="0005145C" w:rsidRPr="00DC74A9" w:rsidRDefault="0005145C" w:rsidP="0005145C">
      <w:pPr>
        <w:tabs>
          <w:tab w:val="left" w:pos="792"/>
        </w:tabs>
        <w:spacing w:after="0" w:line="240" w:lineRule="auto"/>
        <w:ind w:firstLine="56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Розпочато будівництво двох укриттів на 50 чоловік в навчальних закладах с. Люджа та с. Станова.</w:t>
      </w:r>
    </w:p>
    <w:p w:rsidR="0005145C" w:rsidRPr="00DC74A9" w:rsidRDefault="0005145C" w:rsidP="0005145C">
      <w:pPr>
        <w:spacing w:after="0" w:line="240" w:lineRule="auto"/>
        <w:ind w:firstLine="566"/>
        <w:jc w:val="center"/>
        <w:rPr>
          <w:rFonts w:ascii="Times New Roman" w:eastAsia="Times New Roman" w:hAnsi="Times New Roman" w:cs="Times New Roman"/>
          <w:sz w:val="26"/>
          <w:szCs w:val="26"/>
          <w:lang w:val="uk-UA" w:eastAsia="ru-RU"/>
        </w:rPr>
      </w:pPr>
    </w:p>
    <w:p w:rsidR="0005145C" w:rsidRPr="00DC74A9" w:rsidRDefault="0005145C" w:rsidP="0005145C">
      <w:pPr>
        <w:pStyle w:val="aa"/>
        <w:spacing w:before="0" w:beforeAutospacing="0" w:after="0" w:afterAutospacing="0"/>
        <w:ind w:firstLine="566"/>
        <w:jc w:val="both"/>
        <w:rPr>
          <w:sz w:val="26"/>
          <w:szCs w:val="26"/>
        </w:rPr>
      </w:pPr>
      <w:r w:rsidRPr="00DC74A9">
        <w:rPr>
          <w:noProof/>
        </w:rPr>
        <w:drawing>
          <wp:inline distT="0" distB="0" distL="0" distR="0" wp14:anchorId="5EC585BA" wp14:editId="5AA81F63">
            <wp:extent cx="6485000" cy="4100776"/>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504834" cy="4113318"/>
                    </a:xfrm>
                    <a:prstGeom prst="rect">
                      <a:avLst/>
                    </a:prstGeom>
                    <a:noFill/>
                    <a:ln>
                      <a:noFill/>
                    </a:ln>
                  </pic:spPr>
                </pic:pic>
              </a:graphicData>
            </a:graphic>
          </wp:inline>
        </w:drawing>
      </w:r>
    </w:p>
    <w:p w:rsidR="0005145C" w:rsidRPr="00DC74A9" w:rsidRDefault="0005145C" w:rsidP="001027A5">
      <w:pPr>
        <w:pStyle w:val="aa"/>
        <w:spacing w:before="0" w:beforeAutospacing="0" w:after="0" w:afterAutospacing="0"/>
        <w:ind w:firstLine="566"/>
        <w:jc w:val="both"/>
        <w:rPr>
          <w:sz w:val="26"/>
          <w:szCs w:val="26"/>
        </w:rPr>
      </w:pPr>
    </w:p>
    <w:p w:rsidR="0005145C" w:rsidRPr="00DC74A9" w:rsidRDefault="0005145C" w:rsidP="001027A5">
      <w:pPr>
        <w:pStyle w:val="aa"/>
        <w:spacing w:before="0" w:beforeAutospacing="0" w:after="0" w:afterAutospacing="0"/>
        <w:ind w:firstLine="566"/>
        <w:jc w:val="both"/>
        <w:rPr>
          <w:sz w:val="26"/>
          <w:szCs w:val="26"/>
        </w:rPr>
      </w:pPr>
    </w:p>
    <w:p w:rsidR="0005145C" w:rsidRPr="00DC74A9" w:rsidRDefault="0005145C" w:rsidP="001027A5">
      <w:pPr>
        <w:pStyle w:val="aa"/>
        <w:spacing w:before="0" w:beforeAutospacing="0" w:after="0" w:afterAutospacing="0"/>
        <w:ind w:firstLine="566"/>
        <w:jc w:val="both"/>
        <w:rPr>
          <w:sz w:val="26"/>
          <w:szCs w:val="26"/>
        </w:rPr>
      </w:pPr>
    </w:p>
    <w:p w:rsidR="0005145C" w:rsidRPr="00DC74A9" w:rsidRDefault="0005145C" w:rsidP="001027A5">
      <w:pPr>
        <w:pStyle w:val="aa"/>
        <w:spacing w:before="0" w:beforeAutospacing="0" w:after="0" w:afterAutospacing="0"/>
        <w:ind w:firstLine="566"/>
        <w:jc w:val="both"/>
        <w:rPr>
          <w:sz w:val="26"/>
          <w:szCs w:val="26"/>
        </w:rPr>
      </w:pPr>
    </w:p>
    <w:p w:rsidR="0005145C" w:rsidRPr="00DC74A9" w:rsidRDefault="0005145C" w:rsidP="001027A5">
      <w:pPr>
        <w:pStyle w:val="aa"/>
        <w:spacing w:before="0" w:beforeAutospacing="0" w:after="0" w:afterAutospacing="0"/>
        <w:ind w:firstLine="566"/>
        <w:jc w:val="both"/>
        <w:rPr>
          <w:sz w:val="26"/>
          <w:szCs w:val="26"/>
        </w:rPr>
      </w:pPr>
    </w:p>
    <w:p w:rsidR="0005145C" w:rsidRPr="00DC74A9" w:rsidRDefault="0005145C" w:rsidP="001027A5">
      <w:pPr>
        <w:pStyle w:val="aa"/>
        <w:spacing w:before="0" w:beforeAutospacing="0" w:after="0" w:afterAutospacing="0"/>
        <w:ind w:firstLine="566"/>
        <w:jc w:val="both"/>
        <w:rPr>
          <w:sz w:val="26"/>
          <w:szCs w:val="26"/>
        </w:rPr>
      </w:pPr>
    </w:p>
    <w:p w:rsidR="001027A5" w:rsidRPr="00DC74A9" w:rsidRDefault="001027A5" w:rsidP="001027A5">
      <w:pPr>
        <w:pStyle w:val="aa"/>
        <w:spacing w:before="0" w:beforeAutospacing="0" w:after="0" w:afterAutospacing="0"/>
        <w:ind w:firstLine="566"/>
        <w:jc w:val="both"/>
      </w:pPr>
      <w:r w:rsidRPr="00DC74A9">
        <w:rPr>
          <w:sz w:val="26"/>
          <w:szCs w:val="26"/>
        </w:rPr>
        <w:t>Виконані роботи з встановлення та облаштування модульного будинку наданого БО     </w:t>
      </w:r>
    </w:p>
    <w:p w:rsidR="001027A5" w:rsidRPr="00DC74A9" w:rsidRDefault="001027A5" w:rsidP="001027A5">
      <w:pPr>
        <w:pStyle w:val="aa"/>
        <w:spacing w:before="0" w:beforeAutospacing="0" w:after="0" w:afterAutospacing="0"/>
        <w:ind w:firstLine="566"/>
        <w:jc w:val="both"/>
        <w:rPr>
          <w:sz w:val="26"/>
          <w:szCs w:val="26"/>
        </w:rPr>
      </w:pPr>
      <w:r w:rsidRPr="00DC74A9">
        <w:rPr>
          <w:sz w:val="26"/>
          <w:szCs w:val="26"/>
        </w:rPr>
        <w:t>                                       «Stichting Project Safe Refuge». </w:t>
      </w:r>
    </w:p>
    <w:p w:rsidR="001027A5" w:rsidRPr="00DC74A9" w:rsidRDefault="001027A5" w:rsidP="001027A5">
      <w:pPr>
        <w:pStyle w:val="aa"/>
        <w:spacing w:before="0" w:beforeAutospacing="0" w:after="0" w:afterAutospacing="0"/>
        <w:jc w:val="both"/>
      </w:pPr>
      <w:r w:rsidRPr="00DC74A9">
        <w:rPr>
          <w:noProof/>
        </w:rPr>
        <w:drawing>
          <wp:inline distT="0" distB="0" distL="0" distR="0" wp14:anchorId="7EC90B9A" wp14:editId="01CF0FB4">
            <wp:extent cx="6659771" cy="4772967"/>
            <wp:effectExtent l="0" t="0" r="8255" b="8890"/>
            <wp:docPr id="779224323" name="Рисунок 779224323" descr="C:\Users\user-tmr\AppData\Local\Microsoft\Windows\INetCache\Content.MSO\72B63E3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tmr\AppData\Local\Microsoft\Windows\INetCache\Content.MSO\72B63E3A.tmp"/>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678789" cy="4786597"/>
                    </a:xfrm>
                    <a:prstGeom prst="rect">
                      <a:avLst/>
                    </a:prstGeom>
                    <a:noFill/>
                    <a:ln>
                      <a:noFill/>
                    </a:ln>
                  </pic:spPr>
                </pic:pic>
              </a:graphicData>
            </a:graphic>
          </wp:inline>
        </w:drawing>
      </w:r>
    </w:p>
    <w:p w:rsidR="001027A5" w:rsidRPr="00DC74A9" w:rsidRDefault="001027A5" w:rsidP="006E4392">
      <w:pPr>
        <w:ind w:firstLine="566"/>
        <w:jc w:val="both"/>
        <w:rPr>
          <w:rFonts w:ascii="Times New Roman" w:hAnsi="Times New Roman" w:cs="Times New Roman"/>
          <w:sz w:val="28"/>
          <w:szCs w:val="28"/>
          <w:highlight w:val="yellow"/>
          <w:lang w:val="uk-UA"/>
        </w:rPr>
      </w:pPr>
    </w:p>
    <w:p w:rsidR="001027A5" w:rsidRPr="00DC74A9" w:rsidRDefault="001027A5" w:rsidP="006E4392">
      <w:pPr>
        <w:ind w:firstLine="566"/>
        <w:jc w:val="both"/>
        <w:rPr>
          <w:rFonts w:ascii="Times New Roman" w:hAnsi="Times New Roman" w:cs="Times New Roman"/>
          <w:sz w:val="28"/>
          <w:szCs w:val="28"/>
          <w:highlight w:val="yellow"/>
          <w:lang w:val="uk-UA"/>
        </w:rPr>
      </w:pPr>
    </w:p>
    <w:p w:rsidR="001027A5" w:rsidRPr="00DC74A9" w:rsidRDefault="001027A5" w:rsidP="001027A5">
      <w:pPr>
        <w:ind w:hanging="142"/>
        <w:jc w:val="both"/>
        <w:rPr>
          <w:rFonts w:ascii="Times New Roman" w:hAnsi="Times New Roman" w:cs="Times New Roman"/>
          <w:sz w:val="28"/>
          <w:szCs w:val="28"/>
          <w:highlight w:val="yellow"/>
          <w:lang w:val="uk-UA"/>
        </w:rPr>
      </w:pPr>
      <w:r w:rsidRPr="00DC74A9">
        <w:rPr>
          <w:noProof/>
          <w:sz w:val="28"/>
          <w:szCs w:val="28"/>
          <w:highlight w:val="yellow"/>
          <w:lang w:val="ru-RU" w:eastAsia="ru-RU"/>
        </w:rPr>
        <w:drawing>
          <wp:inline distT="0" distB="0" distL="0" distR="0" wp14:anchorId="7F9A307F" wp14:editId="59437C9C">
            <wp:extent cx="6792595" cy="2969288"/>
            <wp:effectExtent l="0" t="0" r="8255" b="2540"/>
            <wp:docPr id="779224334" name="Рисунок 779224334" descr="C:\Users\user-tmr\AppData\Local\Microsoft\Windows\INetCache\Content.MSO\5E5C3E7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tmr\AppData\Local\Microsoft\Windows\INetCache\Content.MSO\5E5C3E79.tmp"/>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808000" cy="2976022"/>
                    </a:xfrm>
                    <a:prstGeom prst="rect">
                      <a:avLst/>
                    </a:prstGeom>
                    <a:noFill/>
                    <a:ln>
                      <a:noFill/>
                    </a:ln>
                  </pic:spPr>
                </pic:pic>
              </a:graphicData>
            </a:graphic>
          </wp:inline>
        </w:drawing>
      </w:r>
    </w:p>
    <w:p w:rsidR="001027A5" w:rsidRPr="00DC74A9" w:rsidRDefault="001027A5" w:rsidP="001027A5">
      <w:pPr>
        <w:pStyle w:val="aa"/>
        <w:spacing w:before="0" w:beforeAutospacing="0" w:after="0" w:afterAutospacing="0"/>
        <w:ind w:firstLine="720"/>
        <w:jc w:val="both"/>
        <w:rPr>
          <w:lang w:val="uk-UA"/>
        </w:rPr>
      </w:pPr>
      <w:r w:rsidRPr="00DC74A9">
        <w:rPr>
          <w:sz w:val="26"/>
          <w:szCs w:val="26"/>
          <w:lang w:val="uk-UA"/>
        </w:rPr>
        <w:t>За рахунок Фонду ліквідації наслідків збройної агресії, продовжуються</w:t>
      </w:r>
      <w:r w:rsidRPr="00DC74A9">
        <w:rPr>
          <w:sz w:val="26"/>
          <w:szCs w:val="26"/>
        </w:rPr>
        <w:t> </w:t>
      </w:r>
      <w:r w:rsidRPr="00DC74A9">
        <w:rPr>
          <w:sz w:val="26"/>
          <w:szCs w:val="26"/>
          <w:lang w:val="uk-UA"/>
        </w:rPr>
        <w:t xml:space="preserve"> роботи з термомодернізації дитячого відділення лікарні, вартість даних робіт з урахуванням вже виконаних робіт в поліклініці складає - 35,8 млн. грн.</w:t>
      </w:r>
    </w:p>
    <w:p w:rsidR="001027A5" w:rsidRPr="00DC74A9" w:rsidRDefault="001027A5" w:rsidP="001027A5">
      <w:pPr>
        <w:ind w:hanging="142"/>
        <w:jc w:val="both"/>
        <w:rPr>
          <w:rFonts w:ascii="Times New Roman" w:hAnsi="Times New Roman" w:cs="Times New Roman"/>
          <w:sz w:val="28"/>
          <w:szCs w:val="28"/>
          <w:highlight w:val="yellow"/>
          <w:lang w:val="uk-UA"/>
        </w:rPr>
      </w:pPr>
      <w:r w:rsidRPr="00DC74A9">
        <w:rPr>
          <w:noProof/>
          <w:sz w:val="28"/>
          <w:szCs w:val="28"/>
          <w:highlight w:val="yellow"/>
          <w:lang w:val="ru-RU" w:eastAsia="ru-RU"/>
        </w:rPr>
        <w:drawing>
          <wp:inline distT="0" distB="0" distL="0" distR="0" wp14:anchorId="0D1062FD" wp14:editId="48B2301E">
            <wp:extent cx="6822440" cy="2888901"/>
            <wp:effectExtent l="0" t="0" r="0" b="6985"/>
            <wp:docPr id="779224335" name="Рисунок 779224335" descr="C:\Users\user-tmr\AppData\Local\Microsoft\Windows\INetCache\Content.MSO\24F3D92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tmr\AppData\Local\Microsoft\Windows\INetCache\Content.MSO\24F3D924.tmp"/>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847981" cy="2899716"/>
                    </a:xfrm>
                    <a:prstGeom prst="rect">
                      <a:avLst/>
                    </a:prstGeom>
                    <a:noFill/>
                    <a:ln>
                      <a:noFill/>
                    </a:ln>
                  </pic:spPr>
                </pic:pic>
              </a:graphicData>
            </a:graphic>
          </wp:inline>
        </w:drawing>
      </w:r>
    </w:p>
    <w:p w:rsidR="001027A5" w:rsidRPr="00DC74A9" w:rsidRDefault="001027A5" w:rsidP="001027A5">
      <w:pPr>
        <w:pStyle w:val="aa"/>
        <w:spacing w:before="0" w:beforeAutospacing="0" w:after="0" w:afterAutospacing="0"/>
        <w:ind w:firstLine="708"/>
        <w:jc w:val="both"/>
        <w:rPr>
          <w:lang w:val="uk-UA"/>
        </w:rPr>
      </w:pPr>
      <w:r w:rsidRPr="00DC74A9">
        <w:rPr>
          <w:sz w:val="26"/>
          <w:szCs w:val="26"/>
          <w:lang w:val="uk-UA"/>
        </w:rPr>
        <w:t xml:space="preserve">Продовжується капітальний ремонт з термомодернізацією інфекційного відділення Тростянецької міської лікарні, загальна вартість будівельних робіт, за результатами проведеного тендеру складає 8,9 млн. грн., фінансування за рахунок </w:t>
      </w:r>
      <w:r w:rsidRPr="00DC74A9">
        <w:rPr>
          <w:sz w:val="26"/>
          <w:szCs w:val="26"/>
        </w:rPr>
        <w:t>GIZ</w:t>
      </w:r>
      <w:r w:rsidRPr="00DC74A9">
        <w:rPr>
          <w:sz w:val="26"/>
          <w:szCs w:val="26"/>
          <w:lang w:val="uk-UA"/>
        </w:rPr>
        <w:t xml:space="preserve"> у розмірі 200 тисяч Євро та співфінансування з міського бюджету.</w:t>
      </w:r>
    </w:p>
    <w:p w:rsidR="001027A5" w:rsidRPr="00DC74A9" w:rsidRDefault="001027A5" w:rsidP="001027A5">
      <w:pPr>
        <w:ind w:hanging="142"/>
        <w:jc w:val="both"/>
        <w:rPr>
          <w:rFonts w:ascii="Times New Roman" w:hAnsi="Times New Roman" w:cs="Times New Roman"/>
          <w:sz w:val="28"/>
          <w:szCs w:val="28"/>
          <w:highlight w:val="yellow"/>
          <w:lang w:val="uk-UA"/>
        </w:rPr>
      </w:pPr>
      <w:r w:rsidRPr="00DC74A9">
        <w:rPr>
          <w:noProof/>
          <w:sz w:val="28"/>
          <w:szCs w:val="28"/>
          <w:highlight w:val="yellow"/>
          <w:lang w:val="ru-RU" w:eastAsia="ru-RU"/>
        </w:rPr>
        <w:drawing>
          <wp:inline distT="0" distB="0" distL="0" distR="0" wp14:anchorId="76ECCF2E" wp14:editId="75D50135">
            <wp:extent cx="6817213" cy="2125226"/>
            <wp:effectExtent l="0" t="0" r="3175" b="8890"/>
            <wp:docPr id="779224336" name="Рисунок 779224336" descr="C:\Users\user-tmr\AppData\Local\Microsoft\Windows\INetCache\Content.MSO\A6FE8CA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tmr\AppData\Local\Microsoft\Windows\INetCache\Content.MSO\A6FE8CAB.tmp"/>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853136" cy="2136425"/>
                    </a:xfrm>
                    <a:prstGeom prst="rect">
                      <a:avLst/>
                    </a:prstGeom>
                    <a:noFill/>
                    <a:ln>
                      <a:noFill/>
                    </a:ln>
                  </pic:spPr>
                </pic:pic>
              </a:graphicData>
            </a:graphic>
          </wp:inline>
        </w:drawing>
      </w:r>
    </w:p>
    <w:p w:rsidR="007F66E0" w:rsidRPr="00DC74A9" w:rsidRDefault="007F66E0" w:rsidP="007F66E0">
      <w:pPr>
        <w:pStyle w:val="aa"/>
        <w:spacing w:before="0" w:beforeAutospacing="0" w:after="0" w:afterAutospacing="0"/>
        <w:ind w:firstLine="851"/>
        <w:jc w:val="center"/>
        <w:rPr>
          <w:sz w:val="26"/>
          <w:szCs w:val="26"/>
        </w:rPr>
      </w:pPr>
      <w:r w:rsidRPr="00DC74A9">
        <w:rPr>
          <w:sz w:val="26"/>
          <w:szCs w:val="26"/>
        </w:rPr>
        <w:t>Проведено капітальний ремонт приміщення комунальної аптеки в приміщенні КНЗ «Тростянецька міська лікарня»</w:t>
      </w:r>
    </w:p>
    <w:p w:rsidR="007F66E0" w:rsidRPr="00DC74A9" w:rsidRDefault="007F66E0" w:rsidP="007F66E0">
      <w:pPr>
        <w:pStyle w:val="aa"/>
        <w:spacing w:before="0" w:beforeAutospacing="0" w:after="0" w:afterAutospacing="0"/>
        <w:jc w:val="center"/>
      </w:pPr>
      <w:r w:rsidRPr="00DC74A9">
        <w:rPr>
          <w:noProof/>
        </w:rPr>
        <w:drawing>
          <wp:inline distT="0" distB="0" distL="0" distR="0" wp14:anchorId="079C44DF" wp14:editId="110AC0CF">
            <wp:extent cx="6777613" cy="2727957"/>
            <wp:effectExtent l="0" t="0" r="4445" b="0"/>
            <wp:docPr id="779224337" name="Рисунок 779224337" descr="C:\Users\user-tmr\AppData\Local\Microsoft\Windows\INetCache\Content.MSO\8827A6F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tmr\AppData\Local\Microsoft\Windows\INetCache\Content.MSO\8827A6FC.tmp"/>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812327" cy="2741929"/>
                    </a:xfrm>
                    <a:prstGeom prst="rect">
                      <a:avLst/>
                    </a:prstGeom>
                    <a:noFill/>
                    <a:ln>
                      <a:noFill/>
                    </a:ln>
                  </pic:spPr>
                </pic:pic>
              </a:graphicData>
            </a:graphic>
          </wp:inline>
        </w:drawing>
      </w:r>
    </w:p>
    <w:p w:rsidR="007F66E0" w:rsidRPr="00DC74A9" w:rsidRDefault="007F66E0" w:rsidP="007F66E0">
      <w:pPr>
        <w:pStyle w:val="aa"/>
        <w:spacing w:before="0" w:beforeAutospacing="0" w:after="0" w:afterAutospacing="0"/>
        <w:jc w:val="center"/>
      </w:pPr>
    </w:p>
    <w:p w:rsidR="00837A9D" w:rsidRPr="00DC74A9" w:rsidRDefault="00837A9D" w:rsidP="007F66E0">
      <w:pPr>
        <w:spacing w:after="0" w:line="240" w:lineRule="auto"/>
        <w:jc w:val="center"/>
        <w:rPr>
          <w:rFonts w:ascii="Times New Roman" w:eastAsia="Times New Roman" w:hAnsi="Times New Roman" w:cs="Times New Roman"/>
          <w:sz w:val="26"/>
          <w:szCs w:val="26"/>
          <w:u w:val="single"/>
          <w:lang w:val="uk-UA" w:eastAsia="uk-UA"/>
        </w:rPr>
      </w:pPr>
    </w:p>
    <w:p w:rsidR="00837A9D" w:rsidRPr="00DC74A9" w:rsidRDefault="00837A9D" w:rsidP="007F66E0">
      <w:pPr>
        <w:spacing w:after="0" w:line="240" w:lineRule="auto"/>
        <w:jc w:val="center"/>
        <w:rPr>
          <w:rFonts w:ascii="Times New Roman" w:eastAsia="Times New Roman" w:hAnsi="Times New Roman" w:cs="Times New Roman"/>
          <w:sz w:val="26"/>
          <w:szCs w:val="26"/>
          <w:u w:val="single"/>
          <w:lang w:val="uk-UA" w:eastAsia="uk-UA"/>
        </w:rPr>
      </w:pPr>
    </w:p>
    <w:p w:rsidR="007F66E0" w:rsidRPr="00DC74A9" w:rsidRDefault="007F66E0" w:rsidP="007F66E0">
      <w:pPr>
        <w:spacing w:after="0" w:line="240" w:lineRule="auto"/>
        <w:jc w:val="center"/>
        <w:rPr>
          <w:rFonts w:ascii="Times New Roman" w:eastAsia="Times New Roman" w:hAnsi="Times New Roman" w:cs="Times New Roman"/>
          <w:sz w:val="24"/>
          <w:szCs w:val="24"/>
          <w:lang w:val="uk-UA" w:eastAsia="uk-UA"/>
        </w:rPr>
      </w:pPr>
      <w:r w:rsidRPr="00DC74A9">
        <w:rPr>
          <w:rFonts w:ascii="Times New Roman" w:eastAsia="Times New Roman" w:hAnsi="Times New Roman" w:cs="Times New Roman"/>
          <w:sz w:val="26"/>
          <w:szCs w:val="26"/>
          <w:u w:val="single"/>
          <w:lang w:val="uk-UA" w:eastAsia="uk-UA"/>
        </w:rPr>
        <w:t>За рахунок міського бюджету проводились наступні роботи:</w:t>
      </w:r>
    </w:p>
    <w:p w:rsidR="007F66E0" w:rsidRPr="00DC74A9" w:rsidRDefault="007F66E0" w:rsidP="007F66E0">
      <w:pPr>
        <w:spacing w:after="0" w:line="240" w:lineRule="auto"/>
        <w:rPr>
          <w:rFonts w:ascii="Times New Roman" w:eastAsia="Times New Roman" w:hAnsi="Times New Roman" w:cs="Times New Roman"/>
          <w:sz w:val="26"/>
          <w:szCs w:val="26"/>
          <w:lang w:val="uk-UA" w:eastAsia="uk-UA"/>
        </w:rPr>
      </w:pPr>
      <w:r w:rsidRPr="00DC74A9">
        <w:rPr>
          <w:rFonts w:ascii="Times New Roman" w:eastAsia="Times New Roman" w:hAnsi="Times New Roman" w:cs="Times New Roman"/>
          <w:sz w:val="26"/>
          <w:szCs w:val="26"/>
          <w:lang w:val="uk-UA" w:eastAsia="uk-UA"/>
        </w:rPr>
        <w:t>   Проведено ремонтні роботи шкільних класів та коридору в навчальному закладі села Солдатське.  Загальна вартість робіт склала - 2,5 млн.грн</w:t>
      </w:r>
    </w:p>
    <w:p w:rsidR="007F66E0" w:rsidRPr="00DC74A9" w:rsidRDefault="007F66E0" w:rsidP="007F66E0">
      <w:pPr>
        <w:pStyle w:val="aa"/>
        <w:spacing w:before="0" w:beforeAutospacing="0" w:after="0" w:afterAutospacing="0"/>
        <w:jc w:val="center"/>
      </w:pPr>
    </w:p>
    <w:p w:rsidR="007F66E0" w:rsidRPr="00DC74A9" w:rsidRDefault="007F66E0" w:rsidP="007F66E0">
      <w:pPr>
        <w:pStyle w:val="aa"/>
        <w:spacing w:before="0" w:beforeAutospacing="0" w:after="0" w:afterAutospacing="0"/>
        <w:jc w:val="center"/>
      </w:pPr>
      <w:r w:rsidRPr="00DC74A9">
        <w:rPr>
          <w:noProof/>
        </w:rPr>
        <w:drawing>
          <wp:inline distT="0" distB="0" distL="0" distR="0" wp14:anchorId="6493759A" wp14:editId="08137BD3">
            <wp:extent cx="6659453" cy="2964264"/>
            <wp:effectExtent l="0" t="0" r="8255" b="7620"/>
            <wp:docPr id="779224338" name="Рисунок 779224338" descr="C:\Users\user-tmr\AppData\Local\Microsoft\Windows\INetCache\Content.MSO\C4C7CB6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tmr\AppData\Local\Microsoft\Windows\INetCache\Content.MSO\C4C7CB63.tmp"/>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669104" cy="2968560"/>
                    </a:xfrm>
                    <a:prstGeom prst="rect">
                      <a:avLst/>
                    </a:prstGeom>
                    <a:noFill/>
                    <a:ln>
                      <a:noFill/>
                    </a:ln>
                  </pic:spPr>
                </pic:pic>
              </a:graphicData>
            </a:graphic>
          </wp:inline>
        </w:drawing>
      </w:r>
    </w:p>
    <w:p w:rsidR="007F66E0" w:rsidRPr="00DC74A9" w:rsidRDefault="007F66E0" w:rsidP="007F66E0">
      <w:pPr>
        <w:pStyle w:val="aa"/>
        <w:spacing w:before="0" w:beforeAutospacing="0" w:after="0" w:afterAutospacing="0"/>
        <w:jc w:val="center"/>
      </w:pPr>
    </w:p>
    <w:p w:rsidR="007F66E0" w:rsidRPr="00DC74A9" w:rsidRDefault="007F66E0" w:rsidP="007F66E0">
      <w:pPr>
        <w:pStyle w:val="aa"/>
        <w:spacing w:before="0" w:beforeAutospacing="0" w:after="0" w:afterAutospacing="0"/>
        <w:jc w:val="center"/>
      </w:pPr>
    </w:p>
    <w:p w:rsidR="007F66E0" w:rsidRPr="00DC74A9" w:rsidRDefault="009B1D24" w:rsidP="009B1D24">
      <w:pPr>
        <w:pStyle w:val="aa"/>
        <w:spacing w:before="0" w:beforeAutospacing="0" w:after="0" w:afterAutospacing="0"/>
        <w:ind w:hanging="284"/>
        <w:jc w:val="center"/>
      </w:pPr>
      <w:r w:rsidRPr="00DC74A9">
        <w:rPr>
          <w:noProof/>
        </w:rPr>
        <w:drawing>
          <wp:inline distT="0" distB="0" distL="0" distR="0" wp14:anchorId="6E821030" wp14:editId="0EB3E6AB">
            <wp:extent cx="6892563" cy="2296048"/>
            <wp:effectExtent l="0" t="0" r="3810" b="9525"/>
            <wp:docPr id="779224339" name="Рисунок 779224339" descr="C:\Users\user-tmr\AppData\Local\Microsoft\Windows\INetCache\Content.MSO\EA6D2FD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tmr\AppData\Local\Microsoft\Windows\INetCache\Content.MSO\EA6D2FD4.tmp"/>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923628" cy="2306396"/>
                    </a:xfrm>
                    <a:prstGeom prst="rect">
                      <a:avLst/>
                    </a:prstGeom>
                    <a:noFill/>
                    <a:ln>
                      <a:noFill/>
                    </a:ln>
                  </pic:spPr>
                </pic:pic>
              </a:graphicData>
            </a:graphic>
          </wp:inline>
        </w:drawing>
      </w:r>
    </w:p>
    <w:p w:rsidR="007F66E0" w:rsidRPr="00DC74A9" w:rsidRDefault="004D7D41" w:rsidP="007F66E0">
      <w:pPr>
        <w:pStyle w:val="aa"/>
        <w:spacing w:before="0" w:beforeAutospacing="0" w:after="0" w:afterAutospacing="0"/>
        <w:jc w:val="center"/>
      </w:pPr>
      <w:r w:rsidRPr="00DC74A9">
        <w:rPr>
          <w:noProof/>
        </w:rPr>
        <w:drawing>
          <wp:inline distT="0" distB="0" distL="0" distR="0" wp14:anchorId="26A4F0E2" wp14:editId="20B9E1E0">
            <wp:extent cx="6659880" cy="5438830"/>
            <wp:effectExtent l="0" t="0" r="7620" b="9525"/>
            <wp:docPr id="779224340" name="Рисунок 779224340" descr="C:\Users\user-tmr\AppData\Local\Microsoft\Windows\INetCache\Content.MSO\182BB4E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tmr\AppData\Local\Microsoft\Windows\INetCache\Content.MSO\182BB4E1.tmp"/>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672620" cy="5449234"/>
                    </a:xfrm>
                    <a:prstGeom prst="rect">
                      <a:avLst/>
                    </a:prstGeom>
                    <a:noFill/>
                    <a:ln>
                      <a:noFill/>
                    </a:ln>
                  </pic:spPr>
                </pic:pic>
              </a:graphicData>
            </a:graphic>
          </wp:inline>
        </w:drawing>
      </w:r>
    </w:p>
    <w:p w:rsidR="007F66E0" w:rsidRPr="00DC74A9" w:rsidRDefault="007F66E0" w:rsidP="007F66E0">
      <w:pPr>
        <w:pStyle w:val="aa"/>
        <w:spacing w:before="0" w:beforeAutospacing="0" w:after="0" w:afterAutospacing="0"/>
        <w:jc w:val="center"/>
      </w:pPr>
    </w:p>
    <w:p w:rsidR="00747F96" w:rsidRPr="00DC74A9" w:rsidRDefault="00747F96" w:rsidP="00747F96">
      <w:pPr>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Проведено капітальний ремонт харчоблока в Солдатській школі на загальну суму 1,3 млн.грн.</w:t>
      </w:r>
    </w:p>
    <w:p w:rsidR="00747F96" w:rsidRPr="00DC74A9" w:rsidRDefault="00747F96" w:rsidP="00747F96">
      <w:pPr>
        <w:pStyle w:val="aa"/>
        <w:spacing w:before="0" w:beforeAutospacing="0" w:after="0" w:afterAutospacing="0"/>
        <w:jc w:val="center"/>
      </w:pPr>
      <w:r w:rsidRPr="00DC74A9">
        <w:rPr>
          <w:noProof/>
        </w:rPr>
        <w:drawing>
          <wp:inline distT="0" distB="0" distL="0" distR="0" wp14:anchorId="161B04B3" wp14:editId="259014F4">
            <wp:extent cx="6518606" cy="3348793"/>
            <wp:effectExtent l="0" t="0" r="0" b="4445"/>
            <wp:docPr id="1592370786" name="Рисунок 1592370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577631" cy="3379116"/>
                    </a:xfrm>
                    <a:prstGeom prst="rect">
                      <a:avLst/>
                    </a:prstGeom>
                    <a:noFill/>
                    <a:ln>
                      <a:noFill/>
                    </a:ln>
                  </pic:spPr>
                </pic:pic>
              </a:graphicData>
            </a:graphic>
          </wp:inline>
        </w:drawing>
      </w:r>
    </w:p>
    <w:p w:rsidR="00747F96" w:rsidRPr="00DC74A9" w:rsidRDefault="00747F96" w:rsidP="007F66E0">
      <w:pPr>
        <w:pStyle w:val="aa"/>
        <w:spacing w:before="0" w:beforeAutospacing="0" w:after="0" w:afterAutospacing="0"/>
        <w:jc w:val="center"/>
      </w:pPr>
    </w:p>
    <w:p w:rsidR="00747F96" w:rsidRPr="00DC74A9" w:rsidRDefault="00747F96" w:rsidP="007F66E0">
      <w:pPr>
        <w:pStyle w:val="aa"/>
        <w:spacing w:before="0" w:beforeAutospacing="0" w:after="0" w:afterAutospacing="0"/>
        <w:jc w:val="center"/>
      </w:pPr>
    </w:p>
    <w:p w:rsidR="004D7D41" w:rsidRPr="00DC74A9" w:rsidRDefault="004D7D41" w:rsidP="00B335B3">
      <w:pPr>
        <w:pStyle w:val="aa"/>
        <w:numPr>
          <w:ilvl w:val="0"/>
          <w:numId w:val="58"/>
        </w:numPr>
        <w:spacing w:before="0" w:beforeAutospacing="0" w:after="0" w:afterAutospacing="0"/>
        <w:ind w:left="786"/>
        <w:jc w:val="both"/>
        <w:textAlignment w:val="baseline"/>
        <w:rPr>
          <w:sz w:val="26"/>
          <w:szCs w:val="26"/>
        </w:rPr>
      </w:pPr>
      <w:r w:rsidRPr="00DC74A9">
        <w:rPr>
          <w:sz w:val="26"/>
          <w:szCs w:val="26"/>
        </w:rPr>
        <w:t>Ремонт покрівлі Солдатської філії ліцею №3 Тростянецької міської радив в селі Солдатське на загальну суму 800 тис.грн.</w:t>
      </w:r>
    </w:p>
    <w:p w:rsidR="007F66E0" w:rsidRPr="00DC74A9" w:rsidRDefault="007F66E0" w:rsidP="007F66E0">
      <w:pPr>
        <w:pStyle w:val="aa"/>
        <w:spacing w:before="0" w:beforeAutospacing="0" w:after="0" w:afterAutospacing="0"/>
        <w:jc w:val="center"/>
      </w:pPr>
    </w:p>
    <w:p w:rsidR="007F66E0" w:rsidRPr="00DC74A9" w:rsidRDefault="004D7D41" w:rsidP="007F66E0">
      <w:pPr>
        <w:pStyle w:val="aa"/>
        <w:spacing w:before="0" w:beforeAutospacing="0" w:after="0" w:afterAutospacing="0"/>
        <w:jc w:val="center"/>
      </w:pPr>
      <w:r w:rsidRPr="00DC74A9">
        <w:rPr>
          <w:noProof/>
        </w:rPr>
        <w:drawing>
          <wp:inline distT="0" distB="0" distL="0" distR="0" wp14:anchorId="2380AAE3" wp14:editId="1A287C91">
            <wp:extent cx="6657526" cy="2605776"/>
            <wp:effectExtent l="0" t="0" r="0" b="4445"/>
            <wp:docPr id="779224341" name="Рисунок 779224341" descr="C:\Users\user-tmr\AppData\Local\Microsoft\Windows\INetCache\Content.MSO\40FBD3A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tmr\AppData\Local\Microsoft\Windows\INetCache\Content.MSO\40FBD3AC.tmp"/>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701091" cy="2622827"/>
                    </a:xfrm>
                    <a:prstGeom prst="rect">
                      <a:avLst/>
                    </a:prstGeom>
                    <a:noFill/>
                    <a:ln>
                      <a:noFill/>
                    </a:ln>
                  </pic:spPr>
                </pic:pic>
              </a:graphicData>
            </a:graphic>
          </wp:inline>
        </w:drawing>
      </w:r>
    </w:p>
    <w:p w:rsidR="007F66E0" w:rsidRPr="00DC74A9" w:rsidRDefault="007F66E0" w:rsidP="007F66E0">
      <w:pPr>
        <w:pStyle w:val="aa"/>
        <w:spacing w:before="0" w:beforeAutospacing="0" w:after="0" w:afterAutospacing="0"/>
        <w:jc w:val="center"/>
      </w:pPr>
    </w:p>
    <w:p w:rsidR="007F66E0" w:rsidRPr="00DC74A9" w:rsidRDefault="007F66E0" w:rsidP="007F66E0">
      <w:pPr>
        <w:pStyle w:val="aa"/>
        <w:spacing w:before="0" w:beforeAutospacing="0" w:after="0" w:afterAutospacing="0"/>
        <w:jc w:val="center"/>
      </w:pPr>
    </w:p>
    <w:p w:rsidR="006E4392" w:rsidRPr="00DC74A9" w:rsidRDefault="006E4392" w:rsidP="00B43B49">
      <w:pPr>
        <w:numPr>
          <w:ilvl w:val="0"/>
          <w:numId w:val="36"/>
        </w:numPr>
        <w:spacing w:after="0" w:line="240" w:lineRule="auto"/>
        <w:ind w:left="709"/>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Ремонт покрівлі КЗ «Центру культурних послуг» ТМР в с. Люджа на загальну суму 480 000 грн.</w:t>
      </w:r>
    </w:p>
    <w:p w:rsidR="006E4392" w:rsidRPr="00DC74A9" w:rsidRDefault="006E4392" w:rsidP="006E4392">
      <w:pPr>
        <w:spacing w:after="0" w:line="240" w:lineRule="auto"/>
        <w:ind w:left="709"/>
        <w:jc w:val="center"/>
        <w:rPr>
          <w:rFonts w:ascii="Times New Roman" w:eastAsia="Times New Roman" w:hAnsi="Times New Roman" w:cs="Times New Roman"/>
          <w:sz w:val="26"/>
          <w:szCs w:val="26"/>
          <w:lang w:val="uk-UA" w:eastAsia="ru-RU"/>
        </w:rPr>
      </w:pPr>
    </w:p>
    <w:p w:rsidR="006E4392" w:rsidRPr="00DC74A9" w:rsidRDefault="006E4392" w:rsidP="006E4392">
      <w:pPr>
        <w:spacing w:after="0" w:line="240" w:lineRule="auto"/>
        <w:jc w:val="center"/>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noProof/>
          <w:sz w:val="26"/>
          <w:szCs w:val="26"/>
          <w:lang w:val="ru-RU" w:eastAsia="ru-RU"/>
        </w:rPr>
        <w:drawing>
          <wp:inline distT="0" distB="0" distL="0" distR="0" wp14:anchorId="1E3F7FB3" wp14:editId="0512B246">
            <wp:extent cx="6233160" cy="2172832"/>
            <wp:effectExtent l="0" t="0" r="0" b="0"/>
            <wp:docPr id="895336125" name="Рисунок 895336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237120" cy="2174212"/>
                    </a:xfrm>
                    <a:prstGeom prst="rect">
                      <a:avLst/>
                    </a:prstGeom>
                    <a:noFill/>
                    <a:ln>
                      <a:noFill/>
                    </a:ln>
                  </pic:spPr>
                </pic:pic>
              </a:graphicData>
            </a:graphic>
          </wp:inline>
        </w:drawing>
      </w:r>
    </w:p>
    <w:p w:rsidR="00EA1557" w:rsidRPr="00DC74A9" w:rsidRDefault="00EA1557" w:rsidP="00B43B49">
      <w:pPr>
        <w:pStyle w:val="a3"/>
        <w:numPr>
          <w:ilvl w:val="0"/>
          <w:numId w:val="35"/>
        </w:numPr>
        <w:spacing w:after="0" w:line="240" w:lineRule="auto"/>
        <w:rPr>
          <w:rFonts w:ascii="Times New Roman" w:eastAsia="Times New Roman" w:hAnsi="Times New Roman" w:cs="Times New Roman"/>
          <w:sz w:val="24"/>
          <w:szCs w:val="24"/>
          <w:lang w:val="uk-UA" w:eastAsia="uk-UA"/>
        </w:rPr>
      </w:pPr>
      <w:r w:rsidRPr="00DC74A9">
        <w:rPr>
          <w:rFonts w:ascii="Times New Roman" w:eastAsia="Times New Roman" w:hAnsi="Times New Roman" w:cs="Times New Roman"/>
          <w:sz w:val="26"/>
          <w:szCs w:val="26"/>
          <w:lang w:val="uk-UA" w:eastAsia="uk-UA"/>
        </w:rPr>
        <w:t>Виконано ремонт туалетної кімнати на першому поверсі в приміщенні міської ради на загальну суму 199,5тис. грн.</w:t>
      </w:r>
    </w:p>
    <w:p w:rsidR="006E4392" w:rsidRPr="00DC74A9" w:rsidRDefault="006E4392" w:rsidP="00EA1557">
      <w:pPr>
        <w:spacing w:after="0" w:line="240" w:lineRule="auto"/>
        <w:ind w:left="1134"/>
        <w:contextualSpacing/>
        <w:rPr>
          <w:rFonts w:ascii="Times New Roman" w:eastAsia="Calibri" w:hAnsi="Times New Roman" w:cs="Times New Roman"/>
          <w:sz w:val="26"/>
          <w:szCs w:val="26"/>
          <w:lang w:val="uk-UA"/>
        </w:rPr>
      </w:pPr>
    </w:p>
    <w:p w:rsidR="006E4392" w:rsidRPr="00DC74A9" w:rsidRDefault="006E4392" w:rsidP="00EA1557">
      <w:pPr>
        <w:contextualSpacing/>
        <w:jc w:val="center"/>
        <w:rPr>
          <w:rFonts w:ascii="Times New Roman" w:eastAsia="Calibri" w:hAnsi="Times New Roman" w:cs="Times New Roman"/>
          <w:sz w:val="26"/>
          <w:szCs w:val="26"/>
          <w:lang w:val="uk-UA"/>
        </w:rPr>
      </w:pPr>
      <w:r w:rsidRPr="00DC74A9">
        <w:rPr>
          <w:rFonts w:ascii="Times New Roman" w:eastAsia="Times New Roman" w:hAnsi="Times New Roman" w:cs="Times New Roman"/>
          <w:noProof/>
          <w:sz w:val="26"/>
          <w:szCs w:val="26"/>
          <w:lang w:val="ru-RU" w:eastAsia="ru-RU"/>
        </w:rPr>
        <w:drawing>
          <wp:inline distT="0" distB="0" distL="0" distR="0" wp14:anchorId="394DDC68" wp14:editId="7B0D455D">
            <wp:extent cx="6328431" cy="2272002"/>
            <wp:effectExtent l="0" t="0" r="0" b="0"/>
            <wp:docPr id="895336124" name="Рисунок 895336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516178" cy="2339406"/>
                    </a:xfrm>
                    <a:prstGeom prst="rect">
                      <a:avLst/>
                    </a:prstGeom>
                    <a:noFill/>
                    <a:ln>
                      <a:noFill/>
                    </a:ln>
                  </pic:spPr>
                </pic:pic>
              </a:graphicData>
            </a:graphic>
          </wp:inline>
        </w:drawing>
      </w:r>
    </w:p>
    <w:p w:rsidR="00D24CF9" w:rsidRPr="00DC74A9" w:rsidRDefault="00D24CF9" w:rsidP="00EA1557">
      <w:pPr>
        <w:spacing w:after="0" w:line="240" w:lineRule="auto"/>
        <w:ind w:left="414"/>
        <w:contextualSpacing/>
        <w:rPr>
          <w:rFonts w:ascii="Times New Roman" w:eastAsia="Calibri" w:hAnsi="Times New Roman" w:cs="Times New Roman"/>
          <w:sz w:val="26"/>
          <w:szCs w:val="26"/>
          <w:lang w:val="uk-UA"/>
        </w:rPr>
      </w:pPr>
    </w:p>
    <w:p w:rsidR="006E4392" w:rsidRPr="00DC74A9" w:rsidRDefault="006E4392" w:rsidP="00B43B49">
      <w:pPr>
        <w:numPr>
          <w:ilvl w:val="0"/>
          <w:numId w:val="35"/>
        </w:numPr>
        <w:spacing w:after="0" w:line="240" w:lineRule="auto"/>
        <w:ind w:left="0" w:firstLine="0"/>
        <w:contextualSpacing/>
        <w:jc w:val="center"/>
        <w:rPr>
          <w:rFonts w:ascii="Times New Roman" w:eastAsia="Calibri" w:hAnsi="Times New Roman" w:cs="Times New Roman"/>
          <w:sz w:val="26"/>
          <w:szCs w:val="26"/>
          <w:lang w:val="uk-UA"/>
        </w:rPr>
      </w:pPr>
      <w:r w:rsidRPr="00DC74A9">
        <w:rPr>
          <w:rFonts w:ascii="Times New Roman" w:eastAsia="Calibri" w:hAnsi="Times New Roman" w:cs="Times New Roman"/>
          <w:sz w:val="26"/>
          <w:szCs w:val="26"/>
          <w:u w:val="single"/>
          <w:lang w:val="uk-UA"/>
        </w:rPr>
        <w:t>Закінчено поточний ремонт комунальних квартир</w:t>
      </w:r>
      <w:r w:rsidRPr="00DC74A9">
        <w:rPr>
          <w:rFonts w:ascii="Times New Roman" w:eastAsia="Calibri" w:hAnsi="Times New Roman" w:cs="Times New Roman"/>
          <w:sz w:val="26"/>
          <w:szCs w:val="26"/>
          <w:lang w:val="uk-UA"/>
        </w:rPr>
        <w:t>: вул. Л.Татаренка, 7а, кв.26;</w:t>
      </w:r>
    </w:p>
    <w:p w:rsidR="006E4392" w:rsidRPr="00DC74A9" w:rsidRDefault="006E4392" w:rsidP="00197D2C">
      <w:pPr>
        <w:spacing w:line="276" w:lineRule="auto"/>
        <w:ind w:hanging="709"/>
        <w:contextualSpacing/>
        <w:jc w:val="center"/>
        <w:rPr>
          <w:rFonts w:ascii="Times New Roman" w:eastAsia="Calibri" w:hAnsi="Times New Roman" w:cs="Times New Roman"/>
          <w:sz w:val="26"/>
          <w:szCs w:val="26"/>
          <w:lang w:val="uk-UA"/>
        </w:rPr>
      </w:pPr>
      <w:r w:rsidRPr="00DC74A9">
        <w:rPr>
          <w:rFonts w:ascii="Times New Roman" w:eastAsia="Calibri" w:hAnsi="Times New Roman" w:cs="Times New Roman"/>
          <w:noProof/>
          <w:sz w:val="26"/>
          <w:szCs w:val="26"/>
          <w:lang w:val="ru-RU" w:eastAsia="ru-RU"/>
        </w:rPr>
        <w:drawing>
          <wp:inline distT="0" distB="0" distL="0" distR="0" wp14:anchorId="472AFAD8" wp14:editId="56E60643">
            <wp:extent cx="6933362" cy="3536950"/>
            <wp:effectExtent l="0" t="0" r="1270" b="6350"/>
            <wp:docPr id="895336123" name="Рисунок 895336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7005500" cy="3573750"/>
                    </a:xfrm>
                    <a:prstGeom prst="rect">
                      <a:avLst/>
                    </a:prstGeom>
                    <a:noFill/>
                    <a:ln>
                      <a:noFill/>
                    </a:ln>
                  </pic:spPr>
                </pic:pic>
              </a:graphicData>
            </a:graphic>
          </wp:inline>
        </w:drawing>
      </w:r>
    </w:p>
    <w:p w:rsidR="006E4392" w:rsidRPr="00DC74A9" w:rsidRDefault="006E4392" w:rsidP="00197D2C">
      <w:pPr>
        <w:ind w:hanging="993"/>
        <w:contextualSpacing/>
        <w:jc w:val="center"/>
        <w:rPr>
          <w:rFonts w:ascii="Times New Roman" w:eastAsia="Calibri" w:hAnsi="Times New Roman" w:cs="Times New Roman"/>
          <w:sz w:val="26"/>
          <w:szCs w:val="26"/>
          <w:lang w:val="uk-UA"/>
        </w:rPr>
      </w:pPr>
      <w:r w:rsidRPr="00DC74A9">
        <w:rPr>
          <w:rFonts w:ascii="Times New Roman" w:eastAsia="Calibri" w:hAnsi="Times New Roman" w:cs="Times New Roman"/>
          <w:noProof/>
          <w:sz w:val="26"/>
          <w:szCs w:val="26"/>
          <w:lang w:val="ru-RU" w:eastAsia="ru-RU"/>
        </w:rPr>
        <w:drawing>
          <wp:inline distT="0" distB="0" distL="0" distR="0" wp14:anchorId="518B115B" wp14:editId="5F25A1CE">
            <wp:extent cx="7249795" cy="3185327"/>
            <wp:effectExtent l="0" t="0" r="8255" b="0"/>
            <wp:docPr id="895336122" name="Рисунок 895336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7280042" cy="3198617"/>
                    </a:xfrm>
                    <a:prstGeom prst="rect">
                      <a:avLst/>
                    </a:prstGeom>
                    <a:noFill/>
                    <a:ln>
                      <a:noFill/>
                    </a:ln>
                  </pic:spPr>
                </pic:pic>
              </a:graphicData>
            </a:graphic>
          </wp:inline>
        </w:drawing>
      </w:r>
    </w:p>
    <w:p w:rsidR="006E4392" w:rsidRPr="00DC74A9" w:rsidRDefault="006E4392" w:rsidP="00B43B49">
      <w:pPr>
        <w:numPr>
          <w:ilvl w:val="0"/>
          <w:numId w:val="35"/>
        </w:numPr>
        <w:spacing w:after="0" w:line="240" w:lineRule="auto"/>
        <w:contextualSpacing/>
        <w:rPr>
          <w:rFonts w:ascii="Times New Roman" w:eastAsia="Calibri" w:hAnsi="Times New Roman" w:cs="Times New Roman"/>
          <w:sz w:val="26"/>
          <w:szCs w:val="26"/>
          <w:lang w:val="uk-UA"/>
        </w:rPr>
      </w:pPr>
      <w:r w:rsidRPr="00DC74A9">
        <w:rPr>
          <w:rFonts w:ascii="Times New Roman" w:eastAsia="Calibri" w:hAnsi="Times New Roman" w:cs="Times New Roman"/>
          <w:sz w:val="26"/>
          <w:szCs w:val="26"/>
          <w:lang w:val="uk-UA"/>
        </w:rPr>
        <w:t>вул. Л.Татаренка, 1а, кв.70;</w:t>
      </w:r>
    </w:p>
    <w:p w:rsidR="006E4392" w:rsidRPr="00DC74A9" w:rsidRDefault="006E4392" w:rsidP="006E4392">
      <w:pPr>
        <w:ind w:left="720"/>
        <w:contextualSpacing/>
        <w:jc w:val="center"/>
        <w:rPr>
          <w:rFonts w:ascii="Times New Roman" w:eastAsia="Calibri" w:hAnsi="Times New Roman" w:cs="Times New Roman"/>
          <w:sz w:val="26"/>
          <w:szCs w:val="26"/>
          <w:lang w:val="uk-UA"/>
        </w:rPr>
      </w:pPr>
    </w:p>
    <w:p w:rsidR="006E4392" w:rsidRPr="00DC74A9" w:rsidRDefault="006E4392" w:rsidP="00197D2C">
      <w:pPr>
        <w:tabs>
          <w:tab w:val="left" w:pos="2265"/>
        </w:tabs>
        <w:spacing w:line="276" w:lineRule="auto"/>
        <w:ind w:hanging="993"/>
        <w:contextualSpacing/>
        <w:jc w:val="center"/>
        <w:rPr>
          <w:rFonts w:ascii="Times New Roman" w:eastAsia="Calibri" w:hAnsi="Times New Roman" w:cs="Times New Roman"/>
          <w:sz w:val="26"/>
          <w:szCs w:val="26"/>
          <w:lang w:val="uk-UA"/>
        </w:rPr>
      </w:pPr>
      <w:r w:rsidRPr="00DC74A9">
        <w:rPr>
          <w:rFonts w:ascii="Times New Roman" w:eastAsia="Calibri" w:hAnsi="Times New Roman" w:cs="Times New Roman"/>
          <w:noProof/>
          <w:sz w:val="26"/>
          <w:szCs w:val="26"/>
          <w:lang w:val="ru-RU" w:eastAsia="ru-RU"/>
        </w:rPr>
        <w:drawing>
          <wp:inline distT="0" distB="0" distL="0" distR="0" wp14:anchorId="41BD3C32" wp14:editId="13BB1445">
            <wp:extent cx="7069015" cy="4617085"/>
            <wp:effectExtent l="0" t="0" r="0" b="0"/>
            <wp:docPr id="895336121" name="Рисунок 89533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078666" cy="4623389"/>
                    </a:xfrm>
                    <a:prstGeom prst="rect">
                      <a:avLst/>
                    </a:prstGeom>
                    <a:noFill/>
                    <a:ln>
                      <a:noFill/>
                    </a:ln>
                  </pic:spPr>
                </pic:pic>
              </a:graphicData>
            </a:graphic>
          </wp:inline>
        </w:drawing>
      </w:r>
    </w:p>
    <w:p w:rsidR="006E4392" w:rsidRPr="00DC74A9" w:rsidRDefault="006E4392" w:rsidP="00197D2C">
      <w:pPr>
        <w:tabs>
          <w:tab w:val="left" w:pos="2265"/>
        </w:tabs>
        <w:ind w:hanging="709"/>
        <w:contextualSpacing/>
        <w:jc w:val="center"/>
        <w:rPr>
          <w:rFonts w:ascii="Times New Roman" w:eastAsia="Calibri" w:hAnsi="Times New Roman" w:cs="Times New Roman"/>
          <w:sz w:val="26"/>
          <w:szCs w:val="26"/>
          <w:lang w:val="uk-UA"/>
        </w:rPr>
      </w:pPr>
      <w:r w:rsidRPr="00DC74A9">
        <w:rPr>
          <w:rFonts w:ascii="Times New Roman" w:eastAsia="Calibri" w:hAnsi="Times New Roman" w:cs="Times New Roman"/>
          <w:noProof/>
          <w:sz w:val="26"/>
          <w:szCs w:val="26"/>
          <w:lang w:val="ru-RU" w:eastAsia="ru-RU"/>
        </w:rPr>
        <w:drawing>
          <wp:inline distT="0" distB="0" distL="0" distR="0" wp14:anchorId="0B056732" wp14:editId="6954B19E">
            <wp:extent cx="7199630" cy="3471705"/>
            <wp:effectExtent l="0" t="0" r="1270" b="0"/>
            <wp:docPr id="895336120" name="Рисунок 895336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7219052" cy="3481070"/>
                    </a:xfrm>
                    <a:prstGeom prst="rect">
                      <a:avLst/>
                    </a:prstGeom>
                    <a:noFill/>
                    <a:ln>
                      <a:noFill/>
                    </a:ln>
                  </pic:spPr>
                </pic:pic>
              </a:graphicData>
            </a:graphic>
          </wp:inline>
        </w:drawing>
      </w:r>
    </w:p>
    <w:p w:rsidR="006E4392" w:rsidRPr="00DC74A9" w:rsidRDefault="006E4392" w:rsidP="006E4392">
      <w:pPr>
        <w:ind w:left="720"/>
        <w:contextualSpacing/>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Проведено ремонтні роботи приміщення в с. Печини (для облаштування робочого місця  «Поліцейського офіцера громади»);</w:t>
      </w:r>
    </w:p>
    <w:p w:rsidR="006E4392" w:rsidRPr="00DC74A9" w:rsidRDefault="006E4392" w:rsidP="006E4392">
      <w:pPr>
        <w:ind w:left="720"/>
        <w:contextualSpacing/>
        <w:jc w:val="center"/>
        <w:rPr>
          <w:rFonts w:ascii="Times New Roman" w:eastAsia="Calibri" w:hAnsi="Times New Roman" w:cs="Times New Roman"/>
          <w:sz w:val="26"/>
          <w:szCs w:val="26"/>
          <w:lang w:val="uk-UA"/>
        </w:rPr>
      </w:pPr>
    </w:p>
    <w:p w:rsidR="006E4392" w:rsidRPr="00DC74A9" w:rsidRDefault="006E4392" w:rsidP="00197D2C">
      <w:pPr>
        <w:spacing w:line="276" w:lineRule="auto"/>
        <w:ind w:hanging="567"/>
        <w:contextualSpacing/>
        <w:jc w:val="center"/>
        <w:rPr>
          <w:rFonts w:ascii="Times New Roman" w:eastAsia="Calibri" w:hAnsi="Times New Roman" w:cs="Times New Roman"/>
          <w:sz w:val="26"/>
          <w:szCs w:val="26"/>
          <w:lang w:val="uk-UA"/>
        </w:rPr>
      </w:pPr>
      <w:r w:rsidRPr="00DC74A9">
        <w:rPr>
          <w:rFonts w:ascii="Times New Roman" w:eastAsia="Calibri" w:hAnsi="Times New Roman" w:cs="Times New Roman"/>
          <w:noProof/>
          <w:sz w:val="26"/>
          <w:szCs w:val="26"/>
          <w:lang w:val="ru-RU" w:eastAsia="ru-RU"/>
        </w:rPr>
        <w:drawing>
          <wp:inline distT="0" distB="0" distL="0" distR="0" wp14:anchorId="712EED09" wp14:editId="30486F07">
            <wp:extent cx="7204668" cy="4033520"/>
            <wp:effectExtent l="0" t="0" r="0" b="5080"/>
            <wp:docPr id="895336119" name="Рисунок 895336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7211763" cy="4037492"/>
                    </a:xfrm>
                    <a:prstGeom prst="rect">
                      <a:avLst/>
                    </a:prstGeom>
                    <a:noFill/>
                    <a:ln>
                      <a:noFill/>
                    </a:ln>
                  </pic:spPr>
                </pic:pic>
              </a:graphicData>
            </a:graphic>
          </wp:inline>
        </w:drawing>
      </w:r>
    </w:p>
    <w:p w:rsidR="006E4392" w:rsidRPr="00DC74A9" w:rsidRDefault="006E4392" w:rsidP="00197D2C">
      <w:pPr>
        <w:spacing w:line="276" w:lineRule="auto"/>
        <w:ind w:hanging="567"/>
        <w:contextualSpacing/>
        <w:jc w:val="center"/>
        <w:rPr>
          <w:rFonts w:ascii="Times New Roman" w:eastAsia="Calibri" w:hAnsi="Times New Roman" w:cs="Times New Roman"/>
          <w:sz w:val="26"/>
          <w:szCs w:val="26"/>
          <w:lang w:val="uk-UA"/>
        </w:rPr>
      </w:pPr>
      <w:r w:rsidRPr="00DC74A9">
        <w:rPr>
          <w:rFonts w:ascii="Times New Roman" w:eastAsia="Calibri" w:hAnsi="Times New Roman" w:cs="Times New Roman"/>
          <w:noProof/>
          <w:sz w:val="26"/>
          <w:szCs w:val="26"/>
          <w:lang w:val="ru-RU" w:eastAsia="ru-RU"/>
        </w:rPr>
        <w:drawing>
          <wp:inline distT="0" distB="0" distL="0" distR="0" wp14:anchorId="65D823A7" wp14:editId="2FDC9BC7">
            <wp:extent cx="6927850" cy="3295859"/>
            <wp:effectExtent l="0" t="0" r="6350" b="0"/>
            <wp:docPr id="895336118" name="Рисунок 895336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946588" cy="3304774"/>
                    </a:xfrm>
                    <a:prstGeom prst="rect">
                      <a:avLst/>
                    </a:prstGeom>
                    <a:noFill/>
                    <a:ln>
                      <a:noFill/>
                    </a:ln>
                  </pic:spPr>
                </pic:pic>
              </a:graphicData>
            </a:graphic>
          </wp:inline>
        </w:drawing>
      </w:r>
    </w:p>
    <w:p w:rsidR="006E4392" w:rsidRPr="00DC74A9" w:rsidRDefault="006E4392" w:rsidP="006E4392">
      <w:pPr>
        <w:contextualSpacing/>
        <w:jc w:val="center"/>
        <w:rPr>
          <w:rFonts w:ascii="Times New Roman" w:eastAsia="Calibri" w:hAnsi="Times New Roman" w:cs="Times New Roman"/>
          <w:sz w:val="26"/>
          <w:szCs w:val="26"/>
          <w:lang w:val="uk-UA"/>
        </w:rPr>
      </w:pPr>
    </w:p>
    <w:p w:rsidR="006E4392" w:rsidRPr="00DC74A9" w:rsidRDefault="006E4392" w:rsidP="006E4392">
      <w:pPr>
        <w:contextualSpacing/>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Завершені роботи з укладання силового кабелю до містечка ВПО (Нескучне);</w:t>
      </w:r>
    </w:p>
    <w:p w:rsidR="006E4392" w:rsidRPr="00DC74A9" w:rsidRDefault="006E4392" w:rsidP="00197D2C">
      <w:pPr>
        <w:spacing w:after="0" w:line="240" w:lineRule="auto"/>
        <w:ind w:hanging="426"/>
        <w:jc w:val="center"/>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noProof/>
          <w:sz w:val="26"/>
          <w:szCs w:val="26"/>
          <w:lang w:val="ru-RU" w:eastAsia="ru-RU"/>
        </w:rPr>
        <w:drawing>
          <wp:inline distT="0" distB="0" distL="0" distR="0" wp14:anchorId="3D510087" wp14:editId="678E0FB6">
            <wp:extent cx="6862445" cy="3285811"/>
            <wp:effectExtent l="0" t="0" r="0" b="0"/>
            <wp:docPr id="895336117" name="Рисунок 895336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879031" cy="3293753"/>
                    </a:xfrm>
                    <a:prstGeom prst="rect">
                      <a:avLst/>
                    </a:prstGeom>
                    <a:noFill/>
                    <a:ln>
                      <a:noFill/>
                    </a:ln>
                  </pic:spPr>
                </pic:pic>
              </a:graphicData>
            </a:graphic>
          </wp:inline>
        </w:drawing>
      </w:r>
    </w:p>
    <w:p w:rsidR="006E4392" w:rsidRPr="00DC74A9" w:rsidRDefault="006E4392" w:rsidP="006E4392">
      <w:pPr>
        <w:spacing w:after="0" w:line="240" w:lineRule="auto"/>
        <w:jc w:val="center"/>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noProof/>
          <w:sz w:val="26"/>
          <w:szCs w:val="26"/>
          <w:lang w:val="ru-RU" w:eastAsia="ru-RU"/>
        </w:rPr>
        <w:drawing>
          <wp:inline distT="0" distB="0" distL="0" distR="0" wp14:anchorId="4FFD9CB2" wp14:editId="4F7141DD">
            <wp:extent cx="3181350" cy="2813538"/>
            <wp:effectExtent l="0" t="0" r="0" b="6350"/>
            <wp:docPr id="895336116" name="Рисунок 895336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198955" cy="2829108"/>
                    </a:xfrm>
                    <a:prstGeom prst="rect">
                      <a:avLst/>
                    </a:prstGeom>
                    <a:noFill/>
                    <a:ln>
                      <a:noFill/>
                    </a:ln>
                  </pic:spPr>
                </pic:pic>
              </a:graphicData>
            </a:graphic>
          </wp:inline>
        </w:drawing>
      </w:r>
      <w:r w:rsidRPr="00DC74A9">
        <w:rPr>
          <w:rFonts w:ascii="Times New Roman" w:eastAsia="Times New Roman" w:hAnsi="Times New Roman" w:cs="Times New Roman"/>
          <w:noProof/>
          <w:sz w:val="26"/>
          <w:szCs w:val="26"/>
          <w:lang w:val="ru-RU" w:eastAsia="ru-RU"/>
        </w:rPr>
        <w:drawing>
          <wp:inline distT="0" distB="0" distL="0" distR="0" wp14:anchorId="46F89606" wp14:editId="49A03CBF">
            <wp:extent cx="3180715" cy="2833635"/>
            <wp:effectExtent l="0" t="0" r="635" b="5080"/>
            <wp:docPr id="895336115" name="Рисунок 895336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209769" cy="2859518"/>
                    </a:xfrm>
                    <a:prstGeom prst="rect">
                      <a:avLst/>
                    </a:prstGeom>
                    <a:noFill/>
                    <a:ln>
                      <a:noFill/>
                    </a:ln>
                  </pic:spPr>
                </pic:pic>
              </a:graphicData>
            </a:graphic>
          </wp:inline>
        </w:drawing>
      </w:r>
    </w:p>
    <w:p w:rsidR="00A5539E" w:rsidRPr="00DC74A9" w:rsidRDefault="00A5539E" w:rsidP="00A5539E">
      <w:pPr>
        <w:pStyle w:val="aa"/>
        <w:spacing w:before="0" w:beforeAutospacing="0" w:after="0" w:afterAutospacing="0"/>
        <w:rPr>
          <w:sz w:val="28"/>
          <w:szCs w:val="28"/>
        </w:rPr>
      </w:pPr>
      <w:r w:rsidRPr="00DC74A9">
        <w:rPr>
          <w:sz w:val="26"/>
          <w:szCs w:val="26"/>
          <w:lang w:val="uk-UA"/>
        </w:rPr>
        <w:t xml:space="preserve">      </w:t>
      </w:r>
      <w:r w:rsidRPr="00DC74A9">
        <w:rPr>
          <w:sz w:val="28"/>
          <w:szCs w:val="28"/>
        </w:rPr>
        <w:t>Виконані роботи з підключення електромережі  до центру внутрішньо переміщених осіб в урочище Нескучне загальна вартість робіт склала 853 тис.грн.</w:t>
      </w:r>
    </w:p>
    <w:p w:rsidR="006E4392" w:rsidRPr="00DC74A9" w:rsidRDefault="00A5539E" w:rsidP="006E4392">
      <w:pPr>
        <w:spacing w:after="0" w:line="240" w:lineRule="auto"/>
        <w:jc w:val="center"/>
        <w:rPr>
          <w:rFonts w:ascii="Times New Roman" w:eastAsia="Times New Roman" w:hAnsi="Times New Roman" w:cs="Times New Roman"/>
          <w:sz w:val="26"/>
          <w:szCs w:val="26"/>
          <w:lang w:val="ru-RU" w:eastAsia="ru-RU"/>
        </w:rPr>
      </w:pPr>
      <w:r w:rsidRPr="00DC74A9">
        <w:rPr>
          <w:noProof/>
          <w:sz w:val="26"/>
          <w:szCs w:val="26"/>
          <w:lang w:val="ru-RU" w:eastAsia="ru-RU"/>
        </w:rPr>
        <w:drawing>
          <wp:inline distT="0" distB="0" distL="0" distR="0" wp14:anchorId="234739B0" wp14:editId="7E7CE7A8">
            <wp:extent cx="6749415" cy="2346290"/>
            <wp:effectExtent l="0" t="0" r="0" b="0"/>
            <wp:docPr id="779224360" name="Рисунок 779224360" descr="C:\Users\user-tmr\AppData\Local\Microsoft\Windows\INetCache\Content.MSO\B105A6C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tmr\AppData\Local\Microsoft\Windows\INetCache\Content.MSO\B105A6CF.tmp"/>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778750" cy="2356488"/>
                    </a:xfrm>
                    <a:prstGeom prst="rect">
                      <a:avLst/>
                    </a:prstGeom>
                    <a:noFill/>
                    <a:ln>
                      <a:noFill/>
                    </a:ln>
                  </pic:spPr>
                </pic:pic>
              </a:graphicData>
            </a:graphic>
          </wp:inline>
        </w:drawing>
      </w:r>
    </w:p>
    <w:p w:rsidR="00F84D87" w:rsidRPr="00DC74A9" w:rsidRDefault="00F84D87" w:rsidP="00514204">
      <w:pPr>
        <w:pStyle w:val="aa"/>
        <w:spacing w:before="0" w:beforeAutospacing="0" w:after="0" w:afterAutospacing="0"/>
        <w:rPr>
          <w:sz w:val="28"/>
          <w:szCs w:val="28"/>
          <w:lang w:val="uk-UA"/>
        </w:rPr>
      </w:pPr>
    </w:p>
    <w:p w:rsidR="00F84D87" w:rsidRPr="00DC74A9" w:rsidRDefault="00F84D87" w:rsidP="00514204">
      <w:pPr>
        <w:pStyle w:val="aa"/>
        <w:spacing w:before="0" w:beforeAutospacing="0" w:after="0" w:afterAutospacing="0"/>
        <w:rPr>
          <w:sz w:val="28"/>
          <w:szCs w:val="28"/>
          <w:lang w:val="uk-UA"/>
        </w:rPr>
      </w:pPr>
    </w:p>
    <w:p w:rsidR="00F84D87" w:rsidRPr="00DC74A9" w:rsidRDefault="00F84D87" w:rsidP="00514204">
      <w:pPr>
        <w:pStyle w:val="aa"/>
        <w:spacing w:before="0" w:beforeAutospacing="0" w:after="0" w:afterAutospacing="0"/>
        <w:rPr>
          <w:sz w:val="28"/>
          <w:szCs w:val="28"/>
          <w:lang w:val="uk-UA"/>
        </w:rPr>
      </w:pPr>
    </w:p>
    <w:p w:rsidR="00514204" w:rsidRPr="00DC74A9" w:rsidRDefault="00514204" w:rsidP="00514204">
      <w:pPr>
        <w:pStyle w:val="aa"/>
        <w:spacing w:before="0" w:beforeAutospacing="0" w:after="0" w:afterAutospacing="0"/>
        <w:rPr>
          <w:sz w:val="28"/>
          <w:szCs w:val="28"/>
          <w:lang w:val="uk-UA"/>
        </w:rPr>
      </w:pPr>
      <w:r w:rsidRPr="00DC74A9">
        <w:rPr>
          <w:sz w:val="28"/>
          <w:szCs w:val="28"/>
          <w:lang w:val="uk-UA"/>
        </w:rPr>
        <w:t>Виконані роботи з влаштування автомобільної стоянки навпроти міської ради, вартість робіт 753 тис.грн;</w:t>
      </w:r>
    </w:p>
    <w:p w:rsidR="006E4392" w:rsidRPr="00DC74A9" w:rsidRDefault="006E4392" w:rsidP="00514204">
      <w:pPr>
        <w:spacing w:after="0" w:line="240" w:lineRule="auto"/>
        <w:ind w:hanging="709"/>
        <w:jc w:val="center"/>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noProof/>
          <w:sz w:val="26"/>
          <w:szCs w:val="26"/>
          <w:lang w:val="ru-RU" w:eastAsia="ru-RU"/>
        </w:rPr>
        <w:drawing>
          <wp:inline distT="0" distB="0" distL="0" distR="0" wp14:anchorId="18D00641" wp14:editId="7F8CA694">
            <wp:extent cx="7181166" cy="2999405"/>
            <wp:effectExtent l="0" t="0" r="1270" b="0"/>
            <wp:docPr id="895336114" name="Рисунок 895336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239432" cy="3023741"/>
                    </a:xfrm>
                    <a:prstGeom prst="rect">
                      <a:avLst/>
                    </a:prstGeom>
                    <a:noFill/>
                    <a:ln>
                      <a:noFill/>
                    </a:ln>
                  </pic:spPr>
                </pic:pic>
              </a:graphicData>
            </a:graphic>
          </wp:inline>
        </w:drawing>
      </w:r>
    </w:p>
    <w:p w:rsidR="00514204" w:rsidRPr="00DC74A9" w:rsidRDefault="00514204" w:rsidP="00514204">
      <w:pPr>
        <w:pStyle w:val="aa"/>
        <w:spacing w:before="0" w:beforeAutospacing="0" w:after="0" w:afterAutospacing="0"/>
        <w:jc w:val="center"/>
        <w:rPr>
          <w:sz w:val="26"/>
          <w:szCs w:val="26"/>
        </w:rPr>
      </w:pPr>
    </w:p>
    <w:p w:rsidR="00514204" w:rsidRPr="00DC74A9" w:rsidRDefault="00514204" w:rsidP="00514204">
      <w:pPr>
        <w:pStyle w:val="aa"/>
        <w:spacing w:before="0" w:beforeAutospacing="0" w:after="0" w:afterAutospacing="0"/>
        <w:jc w:val="center"/>
        <w:rPr>
          <w:sz w:val="28"/>
          <w:szCs w:val="28"/>
        </w:rPr>
      </w:pPr>
      <w:r w:rsidRPr="00DC74A9">
        <w:rPr>
          <w:sz w:val="28"/>
          <w:szCs w:val="28"/>
        </w:rPr>
        <w:t>Виконані  роботи з встановлення габіонів,  укладання тротуарної та дорожньої плитки на території містечка ВПО (Нескучне)</w:t>
      </w:r>
    </w:p>
    <w:p w:rsidR="00514204" w:rsidRPr="00DC74A9" w:rsidRDefault="00514204" w:rsidP="00514204">
      <w:pPr>
        <w:pStyle w:val="aa"/>
        <w:spacing w:before="0" w:beforeAutospacing="0" w:after="0" w:afterAutospacing="0"/>
        <w:jc w:val="center"/>
      </w:pPr>
    </w:p>
    <w:p w:rsidR="006E4392" w:rsidRPr="00DC74A9" w:rsidRDefault="006E4392" w:rsidP="00514204">
      <w:pPr>
        <w:spacing w:after="0" w:line="276" w:lineRule="auto"/>
        <w:ind w:hanging="709"/>
        <w:jc w:val="center"/>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noProof/>
          <w:sz w:val="26"/>
          <w:szCs w:val="26"/>
          <w:lang w:val="ru-RU" w:eastAsia="ru-RU"/>
        </w:rPr>
        <w:drawing>
          <wp:inline distT="0" distB="0" distL="0" distR="0" wp14:anchorId="51DF7A18" wp14:editId="055BCE27">
            <wp:extent cx="6927850" cy="2074985"/>
            <wp:effectExtent l="0" t="0" r="6350" b="1905"/>
            <wp:docPr id="895336113" name="Рисунок 895336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961218" cy="2084979"/>
                    </a:xfrm>
                    <a:prstGeom prst="rect">
                      <a:avLst/>
                    </a:prstGeom>
                    <a:noFill/>
                    <a:ln>
                      <a:noFill/>
                    </a:ln>
                  </pic:spPr>
                </pic:pic>
              </a:graphicData>
            </a:graphic>
          </wp:inline>
        </w:drawing>
      </w:r>
    </w:p>
    <w:p w:rsidR="006E4392" w:rsidRPr="00DC74A9" w:rsidRDefault="006E4392" w:rsidP="00514204">
      <w:pPr>
        <w:spacing w:after="0" w:line="240" w:lineRule="auto"/>
        <w:ind w:hanging="851"/>
        <w:jc w:val="center"/>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noProof/>
          <w:sz w:val="26"/>
          <w:szCs w:val="26"/>
          <w:lang w:val="ru-RU" w:eastAsia="ru-RU"/>
        </w:rPr>
        <w:drawing>
          <wp:inline distT="0" distB="0" distL="0" distR="0" wp14:anchorId="2E006312" wp14:editId="5FE56628">
            <wp:extent cx="6993255" cy="2230734"/>
            <wp:effectExtent l="0" t="0" r="0" b="0"/>
            <wp:docPr id="895336112" name="Рисунок 895336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7020527" cy="2239433"/>
                    </a:xfrm>
                    <a:prstGeom prst="rect">
                      <a:avLst/>
                    </a:prstGeom>
                    <a:noFill/>
                    <a:ln>
                      <a:noFill/>
                    </a:ln>
                  </pic:spPr>
                </pic:pic>
              </a:graphicData>
            </a:graphic>
          </wp:inline>
        </w:drawing>
      </w:r>
    </w:p>
    <w:p w:rsidR="006E4392" w:rsidRPr="00DC74A9" w:rsidRDefault="00514204" w:rsidP="00514204">
      <w:pPr>
        <w:spacing w:after="0" w:line="240" w:lineRule="auto"/>
        <w:ind w:hanging="284"/>
        <w:jc w:val="center"/>
        <w:rPr>
          <w:rFonts w:ascii="Times New Roman" w:eastAsia="Times New Roman" w:hAnsi="Times New Roman" w:cs="Times New Roman"/>
          <w:sz w:val="26"/>
          <w:szCs w:val="26"/>
          <w:lang w:val="uk-UA" w:eastAsia="ru-RU"/>
        </w:rPr>
      </w:pPr>
      <w:r w:rsidRPr="00DC74A9">
        <w:rPr>
          <w:noProof/>
          <w:sz w:val="26"/>
          <w:szCs w:val="26"/>
          <w:lang w:val="ru-RU" w:eastAsia="ru-RU"/>
        </w:rPr>
        <w:drawing>
          <wp:inline distT="0" distB="0" distL="0" distR="0" wp14:anchorId="7E8CE458" wp14:editId="7E20FFAC">
            <wp:extent cx="7012246" cy="4109776"/>
            <wp:effectExtent l="0" t="0" r="0" b="5080"/>
            <wp:docPr id="779224361" name="Рисунок 779224361" descr="C:\Users\user-tmr\AppData\Local\Microsoft\Windows\INetCache\Content.MSO\E2B3461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tmr\AppData\Local\Microsoft\Windows\INetCache\Content.MSO\E2B34610.tmp"/>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7057026" cy="4136021"/>
                    </a:xfrm>
                    <a:prstGeom prst="rect">
                      <a:avLst/>
                    </a:prstGeom>
                    <a:noFill/>
                    <a:ln>
                      <a:noFill/>
                    </a:ln>
                  </pic:spPr>
                </pic:pic>
              </a:graphicData>
            </a:graphic>
          </wp:inline>
        </w:drawing>
      </w:r>
    </w:p>
    <w:p w:rsidR="00514204" w:rsidRPr="00DC74A9" w:rsidRDefault="00514204" w:rsidP="006E4392">
      <w:pPr>
        <w:spacing w:after="0" w:line="240" w:lineRule="auto"/>
        <w:jc w:val="center"/>
        <w:rPr>
          <w:rFonts w:ascii="Times New Roman" w:eastAsia="Times New Roman" w:hAnsi="Times New Roman" w:cs="Times New Roman"/>
          <w:sz w:val="26"/>
          <w:szCs w:val="26"/>
          <w:lang w:val="uk-UA" w:eastAsia="ru-RU"/>
        </w:rPr>
      </w:pPr>
    </w:p>
    <w:p w:rsidR="00514204" w:rsidRPr="00DC74A9" w:rsidRDefault="00514204" w:rsidP="006E4392">
      <w:pPr>
        <w:spacing w:after="0" w:line="240" w:lineRule="auto"/>
        <w:jc w:val="center"/>
        <w:rPr>
          <w:rFonts w:ascii="Times New Roman" w:eastAsia="Times New Roman" w:hAnsi="Times New Roman" w:cs="Times New Roman"/>
          <w:sz w:val="26"/>
          <w:szCs w:val="26"/>
          <w:lang w:val="uk-UA" w:eastAsia="ru-RU"/>
        </w:rPr>
      </w:pPr>
    </w:p>
    <w:p w:rsidR="006E4392" w:rsidRPr="00DC74A9" w:rsidRDefault="006E4392" w:rsidP="006E4392">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 рахунок міського бюджету були виконані роботи з облаштування «Алеї Героїв»;</w:t>
      </w:r>
    </w:p>
    <w:p w:rsidR="006E4392" w:rsidRPr="00DC74A9" w:rsidRDefault="006E4392" w:rsidP="006E4392">
      <w:pPr>
        <w:spacing w:after="0" w:line="240" w:lineRule="auto"/>
        <w:jc w:val="center"/>
        <w:rPr>
          <w:rFonts w:ascii="Times New Roman" w:eastAsia="Times New Roman" w:hAnsi="Times New Roman" w:cs="Times New Roman"/>
          <w:sz w:val="26"/>
          <w:szCs w:val="26"/>
          <w:lang w:val="uk-UA" w:eastAsia="ru-RU"/>
        </w:rPr>
      </w:pPr>
    </w:p>
    <w:p w:rsidR="006E4392" w:rsidRPr="00DC74A9" w:rsidRDefault="006E4392" w:rsidP="006E4392">
      <w:pPr>
        <w:spacing w:after="0" w:line="276" w:lineRule="auto"/>
        <w:jc w:val="center"/>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noProof/>
          <w:sz w:val="26"/>
          <w:szCs w:val="26"/>
          <w:lang w:val="ru-RU" w:eastAsia="ru-RU"/>
        </w:rPr>
        <w:drawing>
          <wp:inline distT="0" distB="0" distL="0" distR="0" wp14:anchorId="52FD657D" wp14:editId="5E2B5DED">
            <wp:extent cx="6721638" cy="3969447"/>
            <wp:effectExtent l="0" t="0" r="3175" b="0"/>
            <wp:docPr id="895336111" name="Рисунок 895336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754375" cy="3988780"/>
                    </a:xfrm>
                    <a:prstGeom prst="rect">
                      <a:avLst/>
                    </a:prstGeom>
                    <a:noFill/>
                    <a:ln>
                      <a:noFill/>
                    </a:ln>
                  </pic:spPr>
                </pic:pic>
              </a:graphicData>
            </a:graphic>
          </wp:inline>
        </w:drawing>
      </w:r>
    </w:p>
    <w:p w:rsidR="006E4392" w:rsidRPr="00DC74A9" w:rsidRDefault="006E4392" w:rsidP="006E4392">
      <w:pPr>
        <w:spacing w:after="0" w:line="240" w:lineRule="auto"/>
        <w:jc w:val="center"/>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noProof/>
          <w:sz w:val="26"/>
          <w:szCs w:val="26"/>
          <w:lang w:val="ru-RU" w:eastAsia="ru-RU"/>
        </w:rPr>
        <w:drawing>
          <wp:inline distT="0" distB="0" distL="0" distR="0" wp14:anchorId="40BF2E0E" wp14:editId="0156AA94">
            <wp:extent cx="6712647" cy="4290060"/>
            <wp:effectExtent l="0" t="0" r="0" b="0"/>
            <wp:docPr id="895336109" name="Рисунок 895336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741675" cy="4308612"/>
                    </a:xfrm>
                    <a:prstGeom prst="rect">
                      <a:avLst/>
                    </a:prstGeom>
                    <a:noFill/>
                    <a:ln>
                      <a:noFill/>
                    </a:ln>
                  </pic:spPr>
                </pic:pic>
              </a:graphicData>
            </a:graphic>
          </wp:inline>
        </w:drawing>
      </w:r>
    </w:p>
    <w:p w:rsidR="006E4392" w:rsidRPr="00DC74A9" w:rsidRDefault="006E4392" w:rsidP="006E4392">
      <w:pPr>
        <w:spacing w:after="0" w:line="240" w:lineRule="auto"/>
        <w:jc w:val="center"/>
        <w:rPr>
          <w:rFonts w:ascii="Times New Roman" w:eastAsia="Times New Roman" w:hAnsi="Times New Roman" w:cs="Times New Roman"/>
          <w:sz w:val="26"/>
          <w:szCs w:val="26"/>
          <w:lang w:val="uk-UA" w:eastAsia="ru-RU"/>
        </w:rPr>
      </w:pPr>
    </w:p>
    <w:p w:rsidR="006E4392" w:rsidRPr="00DC74A9" w:rsidRDefault="006E4392" w:rsidP="006E4392">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 рахунок міського бюджету та благодійників виконуються роботи з поточного ремонту приміщень міської ради та частини фасаду будівлі.</w:t>
      </w:r>
    </w:p>
    <w:p w:rsidR="006E4392" w:rsidRPr="00DC74A9" w:rsidRDefault="006E4392" w:rsidP="006E4392">
      <w:pPr>
        <w:spacing w:after="0" w:line="240" w:lineRule="auto"/>
        <w:jc w:val="center"/>
        <w:rPr>
          <w:rFonts w:ascii="Times New Roman" w:eastAsia="Times New Roman" w:hAnsi="Times New Roman" w:cs="Times New Roman"/>
          <w:sz w:val="26"/>
          <w:szCs w:val="26"/>
          <w:lang w:val="uk-UA" w:eastAsia="ru-RU"/>
        </w:rPr>
      </w:pPr>
    </w:p>
    <w:p w:rsidR="006E4392" w:rsidRPr="00DC74A9" w:rsidRDefault="006E4392" w:rsidP="0048757B">
      <w:pPr>
        <w:spacing w:after="0" w:line="276" w:lineRule="auto"/>
        <w:ind w:hanging="567"/>
        <w:jc w:val="center"/>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noProof/>
          <w:sz w:val="26"/>
          <w:szCs w:val="26"/>
          <w:lang w:val="ru-RU" w:eastAsia="ru-RU"/>
        </w:rPr>
        <w:drawing>
          <wp:inline distT="0" distB="0" distL="0" distR="0" wp14:anchorId="74DA9AEC" wp14:editId="0176418E">
            <wp:extent cx="7093585" cy="3200400"/>
            <wp:effectExtent l="0" t="0" r="0" b="0"/>
            <wp:docPr id="895336108" name="Рисунок 895336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7117352" cy="3211123"/>
                    </a:xfrm>
                    <a:prstGeom prst="rect">
                      <a:avLst/>
                    </a:prstGeom>
                    <a:noFill/>
                    <a:ln>
                      <a:noFill/>
                    </a:ln>
                  </pic:spPr>
                </pic:pic>
              </a:graphicData>
            </a:graphic>
          </wp:inline>
        </w:drawing>
      </w:r>
    </w:p>
    <w:p w:rsidR="006E4392" w:rsidRPr="00DC74A9" w:rsidRDefault="00514204" w:rsidP="00514204">
      <w:pPr>
        <w:spacing w:after="0" w:line="240" w:lineRule="auto"/>
        <w:ind w:hanging="426"/>
        <w:jc w:val="center"/>
        <w:rPr>
          <w:rFonts w:ascii="Times New Roman" w:eastAsia="Times New Roman" w:hAnsi="Times New Roman" w:cs="Times New Roman"/>
          <w:sz w:val="26"/>
          <w:szCs w:val="26"/>
          <w:lang w:val="uk-UA" w:eastAsia="ru-RU"/>
        </w:rPr>
      </w:pPr>
      <w:r w:rsidRPr="00DC74A9">
        <w:rPr>
          <w:noProof/>
          <w:sz w:val="26"/>
          <w:szCs w:val="26"/>
          <w:lang w:val="ru-RU" w:eastAsia="ru-RU"/>
        </w:rPr>
        <w:drawing>
          <wp:inline distT="0" distB="0" distL="0" distR="0" wp14:anchorId="30BDA04E" wp14:editId="75BBA142">
            <wp:extent cx="6749511" cy="4014316"/>
            <wp:effectExtent l="0" t="0" r="0" b="5715"/>
            <wp:docPr id="779224362" name="Рисунок 779224362" descr="C:\Users\user-tmr\AppData\Local\Microsoft\Windows\INetCache\Content.MSO\9FEDEC5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tmr\AppData\Local\Microsoft\Windows\INetCache\Content.MSO\9FEDEC5C.tmp"/>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770404" cy="4026742"/>
                    </a:xfrm>
                    <a:prstGeom prst="rect">
                      <a:avLst/>
                    </a:prstGeom>
                    <a:noFill/>
                    <a:ln>
                      <a:noFill/>
                    </a:ln>
                  </pic:spPr>
                </pic:pic>
              </a:graphicData>
            </a:graphic>
          </wp:inline>
        </w:drawing>
      </w:r>
    </w:p>
    <w:p w:rsidR="006E4392" w:rsidRPr="00DC74A9" w:rsidRDefault="006E4392" w:rsidP="006E4392">
      <w:pPr>
        <w:tabs>
          <w:tab w:val="left" w:pos="3084"/>
        </w:tabs>
        <w:spacing w:after="0" w:line="240" w:lineRule="auto"/>
        <w:rPr>
          <w:rFonts w:ascii="Times New Roman" w:eastAsia="Times New Roman" w:hAnsi="Times New Roman" w:cs="Times New Roman"/>
          <w:sz w:val="26"/>
          <w:szCs w:val="26"/>
          <w:lang w:val="ru-RU" w:eastAsia="ru-RU"/>
        </w:rPr>
      </w:pPr>
    </w:p>
    <w:p w:rsidR="00514204" w:rsidRPr="00DC74A9" w:rsidRDefault="00514204" w:rsidP="00514204">
      <w:pPr>
        <w:pStyle w:val="aa"/>
        <w:spacing w:before="0" w:beforeAutospacing="0" w:after="0" w:afterAutospacing="0"/>
        <w:rPr>
          <w:sz w:val="28"/>
          <w:szCs w:val="28"/>
        </w:rPr>
      </w:pPr>
      <w:r w:rsidRPr="00DC74A9">
        <w:rPr>
          <w:sz w:val="28"/>
          <w:szCs w:val="28"/>
        </w:rPr>
        <w:t>Виконані роботи з поточного ремонту покрівель житлових багатоквартирних  будинків пошкоджених під час військової агресії російської федерації по вул Б. Хмельницького  будинків 29, 33.  На загальну суму136,5 тис.грн.</w:t>
      </w:r>
    </w:p>
    <w:p w:rsidR="004160FC" w:rsidRPr="00DC74A9" w:rsidRDefault="004160FC" w:rsidP="004160FC">
      <w:pPr>
        <w:pStyle w:val="a3"/>
        <w:spacing w:after="0" w:line="240" w:lineRule="auto"/>
        <w:ind w:left="567"/>
        <w:jc w:val="both"/>
        <w:rPr>
          <w:rFonts w:ascii="Times New Roman" w:eastAsia="Times New Roman" w:hAnsi="Times New Roman" w:cs="Times New Roman"/>
          <w:sz w:val="28"/>
          <w:szCs w:val="28"/>
          <w:lang w:val="uk-UA" w:eastAsia="ru-RU"/>
        </w:rPr>
      </w:pPr>
    </w:p>
    <w:p w:rsidR="00004D7C" w:rsidRPr="00DC74A9" w:rsidRDefault="00514204" w:rsidP="00004D7C">
      <w:pPr>
        <w:pStyle w:val="a3"/>
        <w:spacing w:after="0" w:line="240" w:lineRule="auto"/>
        <w:ind w:left="218" w:hanging="218"/>
        <w:jc w:val="both"/>
        <w:rPr>
          <w:rFonts w:ascii="Times New Roman" w:eastAsia="Times New Roman" w:hAnsi="Times New Roman" w:cs="Times New Roman"/>
          <w:sz w:val="28"/>
          <w:szCs w:val="28"/>
          <w:highlight w:val="yellow"/>
          <w:lang w:val="uk-UA" w:eastAsia="ru-RU"/>
        </w:rPr>
      </w:pPr>
      <w:r w:rsidRPr="00DC74A9">
        <w:rPr>
          <w:noProof/>
          <w:sz w:val="28"/>
          <w:szCs w:val="28"/>
          <w:highlight w:val="yellow"/>
          <w:lang w:eastAsia="ru-RU"/>
        </w:rPr>
        <w:drawing>
          <wp:inline distT="0" distB="0" distL="0" distR="0" wp14:anchorId="3A264CE9" wp14:editId="6A61667A">
            <wp:extent cx="6750476" cy="3652576"/>
            <wp:effectExtent l="0" t="0" r="0" b="5080"/>
            <wp:docPr id="779224363" name="Рисунок 779224363" descr="C:\Users\user-tmr\AppData\Local\Microsoft\Windows\INetCache\Content.MSO\C243EC4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tmr\AppData\Local\Microsoft\Windows\INetCache\Content.MSO\C243EC43.tmp"/>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759745" cy="3657591"/>
                    </a:xfrm>
                    <a:prstGeom prst="rect">
                      <a:avLst/>
                    </a:prstGeom>
                    <a:noFill/>
                    <a:ln>
                      <a:noFill/>
                    </a:ln>
                  </pic:spPr>
                </pic:pic>
              </a:graphicData>
            </a:graphic>
          </wp:inline>
        </w:drawing>
      </w:r>
    </w:p>
    <w:p w:rsidR="003770D0" w:rsidRPr="00DC74A9" w:rsidRDefault="00514204" w:rsidP="003770D0">
      <w:pPr>
        <w:contextualSpacing/>
        <w:jc w:val="center"/>
        <w:rPr>
          <w:rFonts w:ascii="Times New Roman" w:eastAsia="Calibri" w:hAnsi="Times New Roman" w:cs="Times New Roman"/>
          <w:sz w:val="28"/>
          <w:szCs w:val="28"/>
          <w:lang w:val="uk-UA"/>
        </w:rPr>
      </w:pPr>
      <w:r w:rsidRPr="00DC74A9">
        <w:rPr>
          <w:rFonts w:eastAsia="Calibri"/>
          <w:noProof/>
          <w:sz w:val="28"/>
          <w:szCs w:val="28"/>
          <w:lang w:val="ru-RU" w:eastAsia="ru-RU"/>
        </w:rPr>
        <w:drawing>
          <wp:inline distT="0" distB="0" distL="0" distR="0" wp14:anchorId="35A53C60" wp14:editId="1F09F17D">
            <wp:extent cx="6750685" cy="5063647"/>
            <wp:effectExtent l="0" t="0" r="0" b="3810"/>
            <wp:docPr id="779224366" name="Рисунок 779224366" descr="C:\Users\user-tmr\AppData\Local\Microsoft\Windows\INetCache\Content.MSO\FC2FE3B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tmr\AppData\Local\Microsoft\Windows\INetCache\Content.MSO\FC2FE3B6.tmp"/>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750685" cy="5063647"/>
                    </a:xfrm>
                    <a:prstGeom prst="rect">
                      <a:avLst/>
                    </a:prstGeom>
                    <a:noFill/>
                    <a:ln>
                      <a:noFill/>
                    </a:ln>
                  </pic:spPr>
                </pic:pic>
              </a:graphicData>
            </a:graphic>
          </wp:inline>
        </w:drawing>
      </w:r>
    </w:p>
    <w:p w:rsidR="003770D0" w:rsidRPr="00DC74A9" w:rsidRDefault="003770D0" w:rsidP="003770D0">
      <w:pPr>
        <w:contextualSpacing/>
        <w:jc w:val="center"/>
        <w:rPr>
          <w:rFonts w:ascii="Times New Roman" w:eastAsia="Calibri" w:hAnsi="Times New Roman" w:cs="Times New Roman"/>
          <w:sz w:val="28"/>
          <w:szCs w:val="28"/>
          <w:lang w:val="uk-UA"/>
        </w:rPr>
      </w:pPr>
    </w:p>
    <w:p w:rsidR="00514204" w:rsidRPr="00DC74A9" w:rsidRDefault="00514204" w:rsidP="00514204">
      <w:pPr>
        <w:pStyle w:val="aa"/>
        <w:spacing w:before="0" w:beforeAutospacing="0" w:after="0" w:afterAutospacing="0"/>
        <w:rPr>
          <w:sz w:val="28"/>
          <w:szCs w:val="28"/>
        </w:rPr>
      </w:pPr>
      <w:r w:rsidRPr="00DC74A9">
        <w:rPr>
          <w:sz w:val="28"/>
          <w:szCs w:val="28"/>
        </w:rPr>
        <w:t>Проведені роботи з  поточного ремонту покрівлі актової зали Міської лікарні по вул. Нескучанська 7 на загальну суму 189 тис.грн.</w:t>
      </w:r>
    </w:p>
    <w:p w:rsidR="00BD35A2" w:rsidRPr="00DC74A9" w:rsidRDefault="002B5AEC" w:rsidP="00514204">
      <w:pPr>
        <w:spacing w:after="0" w:line="240" w:lineRule="auto"/>
        <w:ind w:left="709" w:hanging="851"/>
        <w:jc w:val="both"/>
        <w:rPr>
          <w:rFonts w:ascii="Times New Roman" w:hAnsi="Times New Roman" w:cs="Times New Roman"/>
          <w:sz w:val="28"/>
          <w:lang w:val="uk-UA"/>
        </w:rPr>
      </w:pPr>
      <w:r w:rsidRPr="00DC74A9">
        <w:rPr>
          <w:rFonts w:ascii="Times New Roman" w:hAnsi="Times New Roman" w:cs="Times New Roman"/>
          <w:sz w:val="28"/>
          <w:lang w:val="uk-UA"/>
        </w:rPr>
        <w:t xml:space="preserve">  </w:t>
      </w:r>
      <w:r w:rsidR="00514204" w:rsidRPr="00DC74A9">
        <w:rPr>
          <w:noProof/>
          <w:sz w:val="28"/>
          <w:lang w:val="ru-RU" w:eastAsia="ru-RU"/>
        </w:rPr>
        <w:drawing>
          <wp:inline distT="0" distB="0" distL="0" distR="0" wp14:anchorId="5B820E3E" wp14:editId="27694574">
            <wp:extent cx="6750476" cy="3642527"/>
            <wp:effectExtent l="0" t="0" r="0" b="0"/>
            <wp:docPr id="779224367" name="Рисунок 779224367" descr="C:\Users\user-tmr\AppData\Local\Microsoft\Windows\INetCache\Content.MSO\16FC67A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tmr\AppData\Local\Microsoft\Windows\INetCache\Content.MSO\16FC67A5.tmp"/>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760225" cy="3647787"/>
                    </a:xfrm>
                    <a:prstGeom prst="rect">
                      <a:avLst/>
                    </a:prstGeom>
                    <a:noFill/>
                    <a:ln>
                      <a:noFill/>
                    </a:ln>
                  </pic:spPr>
                </pic:pic>
              </a:graphicData>
            </a:graphic>
          </wp:inline>
        </w:drawing>
      </w:r>
      <w:r w:rsidR="00765B84" w:rsidRPr="00DC74A9">
        <w:rPr>
          <w:rFonts w:ascii="Times New Roman" w:hAnsi="Times New Roman" w:cs="Times New Roman"/>
          <w:sz w:val="28"/>
          <w:lang w:val="uk-UA"/>
        </w:rPr>
        <w:t xml:space="preserve">      </w:t>
      </w:r>
    </w:p>
    <w:p w:rsidR="00D24CF9" w:rsidRPr="00DC74A9" w:rsidRDefault="00D24CF9" w:rsidP="00FB756E">
      <w:pPr>
        <w:spacing w:after="0" w:line="240" w:lineRule="auto"/>
        <w:ind w:left="709"/>
        <w:jc w:val="both"/>
        <w:rPr>
          <w:rFonts w:ascii="Times New Roman" w:hAnsi="Times New Roman" w:cs="Times New Roman"/>
          <w:sz w:val="28"/>
          <w:lang w:val="uk-UA"/>
        </w:rPr>
      </w:pPr>
    </w:p>
    <w:p w:rsidR="00514204" w:rsidRPr="00DC74A9" w:rsidRDefault="00514204" w:rsidP="00514204">
      <w:pPr>
        <w:pStyle w:val="aa"/>
        <w:spacing w:before="0" w:beforeAutospacing="0" w:after="0" w:afterAutospacing="0"/>
        <w:rPr>
          <w:sz w:val="28"/>
          <w:szCs w:val="28"/>
        </w:rPr>
      </w:pPr>
      <w:r w:rsidRPr="00DC74A9">
        <w:rPr>
          <w:sz w:val="28"/>
          <w:szCs w:val="28"/>
        </w:rPr>
        <w:t>Проведені роботи з  поточного ремонту покрівлі гуртожитка   по вул. Заводська</w:t>
      </w:r>
      <w:r w:rsidR="00D232CF" w:rsidRPr="00DC74A9">
        <w:rPr>
          <w:sz w:val="28"/>
          <w:szCs w:val="28"/>
          <w:lang w:val="uk-UA"/>
        </w:rPr>
        <w:t>,</w:t>
      </w:r>
      <w:r w:rsidRPr="00DC74A9">
        <w:rPr>
          <w:sz w:val="28"/>
          <w:szCs w:val="28"/>
        </w:rPr>
        <w:t xml:space="preserve"> 2а на загальну суму 199 тис.грн.</w:t>
      </w:r>
    </w:p>
    <w:p w:rsidR="00D232CF" w:rsidRPr="00DC74A9" w:rsidRDefault="00D232CF" w:rsidP="00514204">
      <w:pPr>
        <w:pStyle w:val="aa"/>
        <w:spacing w:before="0" w:beforeAutospacing="0" w:after="0" w:afterAutospacing="0"/>
        <w:rPr>
          <w:sz w:val="28"/>
          <w:szCs w:val="28"/>
        </w:rPr>
      </w:pPr>
    </w:p>
    <w:p w:rsidR="00514204" w:rsidRPr="00DC74A9" w:rsidRDefault="00514204" w:rsidP="00514204">
      <w:pPr>
        <w:spacing w:after="0" w:line="240" w:lineRule="auto"/>
        <w:ind w:left="709" w:hanging="851"/>
        <w:jc w:val="both"/>
        <w:rPr>
          <w:rFonts w:ascii="Times New Roman" w:hAnsi="Times New Roman" w:cs="Times New Roman"/>
          <w:sz w:val="28"/>
          <w:lang w:val="uk-UA"/>
        </w:rPr>
      </w:pPr>
      <w:r w:rsidRPr="00DC74A9">
        <w:rPr>
          <w:noProof/>
          <w:sz w:val="28"/>
          <w:lang w:val="ru-RU" w:eastAsia="ru-RU"/>
        </w:rPr>
        <w:drawing>
          <wp:inline distT="0" distB="0" distL="0" distR="0" wp14:anchorId="0C9A4052" wp14:editId="14A240B7">
            <wp:extent cx="6749919" cy="4175090"/>
            <wp:effectExtent l="0" t="0" r="0" b="0"/>
            <wp:docPr id="779224369" name="Рисунок 779224369" descr="C:\Users\user-tmr\AppData\Local\Microsoft\Windows\INetCache\Content.MSO\31FD457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tmr\AppData\Local\Microsoft\Windows\INetCache\Content.MSO\31FD4577.tmp"/>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767697" cy="4186087"/>
                    </a:xfrm>
                    <a:prstGeom prst="rect">
                      <a:avLst/>
                    </a:prstGeom>
                    <a:noFill/>
                    <a:ln>
                      <a:noFill/>
                    </a:ln>
                  </pic:spPr>
                </pic:pic>
              </a:graphicData>
            </a:graphic>
          </wp:inline>
        </w:drawing>
      </w:r>
    </w:p>
    <w:p w:rsidR="00514204" w:rsidRPr="00DC74A9" w:rsidRDefault="00514204" w:rsidP="00FB756E">
      <w:pPr>
        <w:spacing w:after="0" w:line="240" w:lineRule="auto"/>
        <w:ind w:left="709"/>
        <w:jc w:val="both"/>
        <w:rPr>
          <w:rFonts w:ascii="Times New Roman" w:hAnsi="Times New Roman" w:cs="Times New Roman"/>
          <w:sz w:val="28"/>
          <w:lang w:val="uk-UA"/>
        </w:rPr>
      </w:pPr>
    </w:p>
    <w:p w:rsidR="00514204" w:rsidRPr="00DC74A9" w:rsidRDefault="00514204" w:rsidP="00514204">
      <w:pPr>
        <w:pStyle w:val="aa"/>
        <w:spacing w:before="0" w:beforeAutospacing="0" w:after="0" w:afterAutospacing="0"/>
        <w:rPr>
          <w:sz w:val="28"/>
          <w:szCs w:val="28"/>
        </w:rPr>
      </w:pPr>
    </w:p>
    <w:p w:rsidR="00514204" w:rsidRPr="00DC74A9" w:rsidRDefault="00514204" w:rsidP="00514204">
      <w:pPr>
        <w:pStyle w:val="aa"/>
        <w:spacing w:before="0" w:beforeAutospacing="0" w:after="0" w:afterAutospacing="0"/>
      </w:pPr>
      <w:r w:rsidRPr="00DC74A9">
        <w:rPr>
          <w:sz w:val="28"/>
          <w:szCs w:val="28"/>
        </w:rPr>
        <w:t>Виконані роботи з поточного ремонту покрівлі навчального закладу в Смородине на загальну суму 65 тис.грн</w:t>
      </w:r>
    </w:p>
    <w:p w:rsidR="00514204" w:rsidRPr="00DC74A9" w:rsidRDefault="00514204" w:rsidP="00514204">
      <w:pPr>
        <w:spacing w:after="0" w:line="240" w:lineRule="auto"/>
        <w:ind w:left="709" w:hanging="851"/>
        <w:jc w:val="both"/>
        <w:rPr>
          <w:rFonts w:ascii="Times New Roman" w:hAnsi="Times New Roman" w:cs="Times New Roman"/>
          <w:sz w:val="28"/>
          <w:lang w:val="uk-UA"/>
        </w:rPr>
      </w:pPr>
      <w:r w:rsidRPr="00DC74A9">
        <w:rPr>
          <w:noProof/>
          <w:sz w:val="28"/>
          <w:lang w:val="ru-RU" w:eastAsia="ru-RU"/>
        </w:rPr>
        <w:drawing>
          <wp:inline distT="0" distB="0" distL="0" distR="0" wp14:anchorId="2F99656D" wp14:editId="2AD4E23D">
            <wp:extent cx="6750476" cy="3084844"/>
            <wp:effectExtent l="0" t="0" r="0" b="1270"/>
            <wp:docPr id="779224370" name="Рисунок 779224370" descr="C:\Users\user-tmr\AppData\Local\Microsoft\Windows\INetCache\Content.MSO\3C60D6F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tmr\AppData\Local\Microsoft\Windows\INetCache\Content.MSO\3C60D6FA.tmp"/>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763108" cy="3090617"/>
                    </a:xfrm>
                    <a:prstGeom prst="rect">
                      <a:avLst/>
                    </a:prstGeom>
                    <a:noFill/>
                    <a:ln>
                      <a:noFill/>
                    </a:ln>
                  </pic:spPr>
                </pic:pic>
              </a:graphicData>
            </a:graphic>
          </wp:inline>
        </w:drawing>
      </w:r>
    </w:p>
    <w:p w:rsidR="003F7176" w:rsidRPr="00DC74A9" w:rsidRDefault="003F7176" w:rsidP="003F7176">
      <w:pPr>
        <w:pStyle w:val="aa"/>
        <w:spacing w:before="0" w:beforeAutospacing="0" w:after="0" w:afterAutospacing="0"/>
        <w:rPr>
          <w:sz w:val="28"/>
          <w:szCs w:val="28"/>
        </w:rPr>
      </w:pPr>
      <w:r w:rsidRPr="00DC74A9">
        <w:rPr>
          <w:sz w:val="28"/>
          <w:szCs w:val="28"/>
        </w:rPr>
        <w:t xml:space="preserve">Виконані роботи з поточного ремонту покрівлі </w:t>
      </w:r>
      <w:r w:rsidR="00053E65" w:rsidRPr="00DC74A9">
        <w:rPr>
          <w:sz w:val="28"/>
          <w:szCs w:val="28"/>
          <w:lang w:val="uk-UA"/>
        </w:rPr>
        <w:t>к</w:t>
      </w:r>
      <w:r w:rsidRPr="00DC74A9">
        <w:rPr>
          <w:sz w:val="28"/>
          <w:szCs w:val="28"/>
        </w:rPr>
        <w:t>луба в с. Мащанка на загальну суму 130</w:t>
      </w:r>
      <w:r w:rsidRPr="00DC74A9">
        <w:rPr>
          <w:sz w:val="28"/>
          <w:szCs w:val="28"/>
          <w:lang w:val="uk-UA"/>
        </w:rPr>
        <w:t xml:space="preserve">,00 </w:t>
      </w:r>
      <w:r w:rsidRPr="00DC74A9">
        <w:rPr>
          <w:sz w:val="28"/>
          <w:szCs w:val="28"/>
        </w:rPr>
        <w:t>тис.грн.</w:t>
      </w:r>
    </w:p>
    <w:p w:rsidR="00514204" w:rsidRPr="00DC74A9" w:rsidRDefault="003F7176" w:rsidP="003F7176">
      <w:pPr>
        <w:spacing w:after="0" w:line="240" w:lineRule="auto"/>
        <w:ind w:left="709" w:hanging="851"/>
        <w:jc w:val="both"/>
        <w:rPr>
          <w:rFonts w:ascii="Times New Roman" w:hAnsi="Times New Roman" w:cs="Times New Roman"/>
          <w:sz w:val="28"/>
          <w:lang w:val="ru-RU"/>
        </w:rPr>
      </w:pPr>
      <w:r w:rsidRPr="00DC74A9">
        <w:rPr>
          <w:noProof/>
          <w:sz w:val="28"/>
          <w:lang w:val="ru-RU" w:eastAsia="ru-RU"/>
        </w:rPr>
        <w:drawing>
          <wp:inline distT="0" distB="0" distL="0" distR="0" wp14:anchorId="43F7F741" wp14:editId="1AD56231">
            <wp:extent cx="6750476" cy="2361362"/>
            <wp:effectExtent l="0" t="0" r="0" b="1270"/>
            <wp:docPr id="6" name="Рисунок 6" descr="C:\Users\user-tmr\AppData\Local\Microsoft\Windows\INetCache\Content.MSO\CC99D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tmr\AppData\Local\Microsoft\Windows\INetCache\Content.MSO\CC99DAF.tmp"/>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762336" cy="2365511"/>
                    </a:xfrm>
                    <a:prstGeom prst="rect">
                      <a:avLst/>
                    </a:prstGeom>
                    <a:noFill/>
                    <a:ln>
                      <a:noFill/>
                    </a:ln>
                  </pic:spPr>
                </pic:pic>
              </a:graphicData>
            </a:graphic>
          </wp:inline>
        </w:drawing>
      </w:r>
    </w:p>
    <w:p w:rsidR="003F7176" w:rsidRPr="00DC74A9" w:rsidRDefault="003F7176" w:rsidP="003F7176">
      <w:pPr>
        <w:pStyle w:val="aa"/>
        <w:spacing w:before="0" w:beforeAutospacing="0" w:after="0" w:afterAutospacing="0"/>
        <w:rPr>
          <w:sz w:val="28"/>
          <w:szCs w:val="28"/>
        </w:rPr>
      </w:pPr>
      <w:r w:rsidRPr="00DC74A9">
        <w:rPr>
          <w:sz w:val="28"/>
          <w:szCs w:val="28"/>
        </w:rPr>
        <w:t>Виконані роботи по поточному ремонту покрівлі медичного закладу в с. Кам’янка на загальну суму 199</w:t>
      </w:r>
      <w:r w:rsidRPr="00DC74A9">
        <w:rPr>
          <w:sz w:val="28"/>
          <w:szCs w:val="28"/>
          <w:lang w:val="uk-UA"/>
        </w:rPr>
        <w:t xml:space="preserve">,00 </w:t>
      </w:r>
      <w:r w:rsidRPr="00DC74A9">
        <w:rPr>
          <w:sz w:val="28"/>
          <w:szCs w:val="28"/>
        </w:rPr>
        <w:t>тис.грн</w:t>
      </w:r>
    </w:p>
    <w:p w:rsidR="00514204" w:rsidRPr="00DC74A9" w:rsidRDefault="003F7176" w:rsidP="003F7176">
      <w:pPr>
        <w:spacing w:after="0" w:line="240" w:lineRule="auto"/>
        <w:ind w:left="709" w:hanging="851"/>
        <w:jc w:val="both"/>
        <w:rPr>
          <w:rFonts w:ascii="Times New Roman" w:hAnsi="Times New Roman" w:cs="Times New Roman"/>
          <w:sz w:val="28"/>
          <w:lang w:val="ru-RU"/>
        </w:rPr>
      </w:pPr>
      <w:r w:rsidRPr="00DC74A9">
        <w:rPr>
          <w:noProof/>
          <w:sz w:val="28"/>
          <w:lang w:val="ru-RU" w:eastAsia="ru-RU"/>
        </w:rPr>
        <w:drawing>
          <wp:inline distT="0" distB="0" distL="0" distR="0" wp14:anchorId="0724A2A8" wp14:editId="2380CAFE">
            <wp:extent cx="6750476" cy="3029578"/>
            <wp:effectExtent l="0" t="0" r="0" b="0"/>
            <wp:docPr id="779224371" name="Рисунок 779224371" descr="C:\Users\user-tmr\AppData\Local\Microsoft\Windows\INetCache\Content.MSO\BA5F9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tmr\AppData\Local\Microsoft\Windows\INetCache\Content.MSO\BA5F92.tmp"/>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761929" cy="3034718"/>
                    </a:xfrm>
                    <a:prstGeom prst="rect">
                      <a:avLst/>
                    </a:prstGeom>
                    <a:noFill/>
                    <a:ln>
                      <a:noFill/>
                    </a:ln>
                  </pic:spPr>
                </pic:pic>
              </a:graphicData>
            </a:graphic>
          </wp:inline>
        </w:drawing>
      </w:r>
    </w:p>
    <w:p w:rsidR="00F84D87" w:rsidRPr="00DC74A9" w:rsidRDefault="00F84D87" w:rsidP="00F84D87">
      <w:pPr>
        <w:tabs>
          <w:tab w:val="left" w:pos="1380"/>
        </w:tabs>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 xml:space="preserve">   </w:t>
      </w:r>
    </w:p>
    <w:p w:rsidR="00F84D87" w:rsidRPr="00DC74A9" w:rsidRDefault="00F84D87" w:rsidP="00F84D87">
      <w:pPr>
        <w:tabs>
          <w:tab w:val="left" w:pos="1380"/>
        </w:tabs>
        <w:jc w:val="both"/>
        <w:rPr>
          <w:rFonts w:ascii="Times New Roman" w:eastAsia="Times New Roman" w:hAnsi="Times New Roman" w:cs="Times New Roman"/>
          <w:sz w:val="26"/>
          <w:szCs w:val="26"/>
          <w:lang w:val="uk-UA" w:eastAsia="ru-RU"/>
        </w:rPr>
      </w:pPr>
    </w:p>
    <w:p w:rsidR="00F84D87" w:rsidRPr="00DC74A9" w:rsidRDefault="00F84D87" w:rsidP="00F84D87">
      <w:pPr>
        <w:tabs>
          <w:tab w:val="left" w:pos="1380"/>
        </w:tabs>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6"/>
          <w:szCs w:val="26"/>
          <w:lang w:val="uk-UA" w:eastAsia="ru-RU"/>
        </w:rPr>
        <w:t xml:space="preserve"> </w:t>
      </w:r>
      <w:r w:rsidRPr="00DC74A9">
        <w:rPr>
          <w:rFonts w:ascii="Times New Roman" w:eastAsia="Times New Roman" w:hAnsi="Times New Roman" w:cs="Times New Roman"/>
          <w:sz w:val="28"/>
          <w:szCs w:val="28"/>
          <w:lang w:val="uk-UA" w:eastAsia="ru-RU"/>
        </w:rPr>
        <w:t>Виконані роботи з поточного ремонту покрівель клуба в с.Крамчанка на загальну суму 50,0 тис.грн. та в с.Каменка на загальну суму 190,0 тис.грн.</w:t>
      </w:r>
    </w:p>
    <w:p w:rsidR="00F84D87" w:rsidRPr="00DC74A9" w:rsidRDefault="00F84D87" w:rsidP="00F84D87">
      <w:pPr>
        <w:tabs>
          <w:tab w:val="left" w:pos="1380"/>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Проведено поточні ремонти покрівель в навчальних закладах в с. Семереньки на загальну суму 97,0 тис.грн.  та с. Буймер на загальну суму 50,0 тис.грн. </w:t>
      </w:r>
    </w:p>
    <w:p w:rsidR="00F84D87" w:rsidRPr="00DC74A9" w:rsidRDefault="00F84D87" w:rsidP="00F84D87">
      <w:pPr>
        <w:tabs>
          <w:tab w:val="left" w:pos="1380"/>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Проведено поточний ремонт підлоги харчоблока навчального закладу в с.Каменка на загальну суму 98,0 тис.грн.</w:t>
      </w:r>
    </w:p>
    <w:p w:rsidR="00F84D87" w:rsidRPr="00DC74A9" w:rsidRDefault="00F84D87" w:rsidP="00F84D8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Виконані роботи по реконструкції   мережі  газопостачання  по вул. Благовіщенська, 56Д, на загальну суму 164,2 тис.грн.</w:t>
      </w:r>
    </w:p>
    <w:p w:rsidR="00F84D87" w:rsidRPr="00DC74A9" w:rsidRDefault="00F84D87" w:rsidP="00F84D87">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Виконані роботи по реконструкції повітряної лінії  по вул. Благовіщеннська на загальну суму 213,9 тис.грн.</w:t>
      </w:r>
    </w:p>
    <w:p w:rsidR="00F84D87" w:rsidRPr="00DC74A9" w:rsidRDefault="00F84D87" w:rsidP="00F84D87">
      <w:pPr>
        <w:tabs>
          <w:tab w:val="left" w:pos="3084"/>
        </w:tabs>
        <w:spacing w:after="0" w:line="240" w:lineRule="auto"/>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 xml:space="preserve">  </w:t>
      </w:r>
    </w:p>
    <w:p w:rsidR="00F84D87" w:rsidRPr="00DC74A9" w:rsidRDefault="00F84D87" w:rsidP="00F84D87">
      <w:pPr>
        <w:tabs>
          <w:tab w:val="left" w:pos="3084"/>
        </w:tabs>
        <w:spacing w:after="0" w:line="240" w:lineRule="auto"/>
        <w:jc w:val="both"/>
        <w:rPr>
          <w:rFonts w:ascii="Times New Roman" w:eastAsia="Times New Roman" w:hAnsi="Times New Roman" w:cs="Times New Roman"/>
          <w:sz w:val="26"/>
          <w:szCs w:val="26"/>
          <w:lang w:val="uk-UA" w:eastAsia="ru-RU"/>
        </w:rPr>
      </w:pPr>
      <w:r w:rsidRPr="00DC74A9">
        <w:rPr>
          <w:rFonts w:ascii="Times New Roman" w:eastAsia="Times New Roman" w:hAnsi="Times New Roman" w:cs="Times New Roman"/>
          <w:sz w:val="26"/>
          <w:szCs w:val="26"/>
          <w:lang w:val="uk-UA" w:eastAsia="ru-RU"/>
        </w:rPr>
        <w:t xml:space="preserve"> </w:t>
      </w:r>
    </w:p>
    <w:p w:rsidR="00F84D87" w:rsidRPr="00DC74A9" w:rsidRDefault="00F84D87" w:rsidP="00F84D87">
      <w:pPr>
        <w:tabs>
          <w:tab w:val="left" w:pos="3084"/>
        </w:tabs>
        <w:spacing w:after="0" w:line="240" w:lineRule="auto"/>
        <w:jc w:val="both"/>
        <w:rPr>
          <w:rFonts w:ascii="Times New Roman" w:eastAsia="Times New Roman" w:hAnsi="Times New Roman" w:cs="Times New Roman"/>
          <w:sz w:val="26"/>
          <w:szCs w:val="26"/>
          <w:lang w:val="uk-UA" w:eastAsia="ru-RU"/>
        </w:rPr>
      </w:pPr>
    </w:p>
    <w:p w:rsidR="00F84D87" w:rsidRPr="00DC74A9" w:rsidRDefault="00F84D87" w:rsidP="00F84D87">
      <w:pPr>
        <w:tabs>
          <w:tab w:val="left" w:pos="3084"/>
        </w:tabs>
        <w:spacing w:after="0" w:line="240" w:lineRule="auto"/>
        <w:jc w:val="both"/>
        <w:rPr>
          <w:rFonts w:ascii="Times New Roman" w:eastAsia="Times New Roman" w:hAnsi="Times New Roman" w:cs="Times New Roman"/>
          <w:sz w:val="26"/>
          <w:szCs w:val="26"/>
          <w:lang w:val="uk-UA" w:eastAsia="ru-RU"/>
        </w:rPr>
      </w:pPr>
    </w:p>
    <w:p w:rsidR="00F84D87" w:rsidRPr="00DC74A9" w:rsidRDefault="00F84D87" w:rsidP="00F84D87">
      <w:pPr>
        <w:tabs>
          <w:tab w:val="left" w:pos="3084"/>
        </w:tabs>
        <w:spacing w:after="0" w:line="240" w:lineRule="auto"/>
        <w:jc w:val="both"/>
        <w:rPr>
          <w:rFonts w:ascii="Times New Roman" w:hAnsi="Times New Roman" w:cs="Times New Roman"/>
          <w:sz w:val="26"/>
          <w:szCs w:val="26"/>
          <w:lang w:val="ru-RU"/>
        </w:rPr>
      </w:pPr>
    </w:p>
    <w:p w:rsidR="00514204" w:rsidRPr="00DC74A9" w:rsidRDefault="003F7176" w:rsidP="003F7176">
      <w:pPr>
        <w:spacing w:after="0" w:line="240" w:lineRule="auto"/>
        <w:ind w:left="709" w:hanging="851"/>
        <w:jc w:val="both"/>
        <w:rPr>
          <w:rFonts w:ascii="Times New Roman" w:hAnsi="Times New Roman" w:cs="Times New Roman"/>
          <w:sz w:val="28"/>
          <w:lang w:val="ru-RU"/>
        </w:rPr>
      </w:pPr>
      <w:r w:rsidRPr="00DC74A9">
        <w:rPr>
          <w:rFonts w:ascii="Times New Roman" w:hAnsi="Times New Roman" w:cs="Times New Roman"/>
          <w:sz w:val="26"/>
          <w:szCs w:val="26"/>
          <w:lang w:val="ru-RU"/>
        </w:rPr>
        <w:t>Виконані роботи з поточного ремонту покрівлі</w:t>
      </w:r>
      <w:r w:rsidRPr="00DC74A9">
        <w:rPr>
          <w:rFonts w:ascii="Times New Roman" w:hAnsi="Times New Roman" w:cs="Times New Roman"/>
          <w:sz w:val="26"/>
          <w:szCs w:val="26"/>
        </w:rPr>
        <w:t> </w:t>
      </w:r>
      <w:r w:rsidRPr="00DC74A9">
        <w:rPr>
          <w:rFonts w:ascii="Times New Roman" w:hAnsi="Times New Roman" w:cs="Times New Roman"/>
          <w:sz w:val="26"/>
          <w:szCs w:val="26"/>
          <w:lang w:val="ru-RU"/>
        </w:rPr>
        <w:t xml:space="preserve"> Школи №5</w:t>
      </w:r>
      <w:r w:rsidRPr="00DC74A9">
        <w:rPr>
          <w:rFonts w:ascii="Times New Roman" w:hAnsi="Times New Roman" w:cs="Times New Roman"/>
          <w:sz w:val="26"/>
          <w:szCs w:val="26"/>
        </w:rPr>
        <w:t> </w:t>
      </w:r>
      <w:r w:rsidRPr="00DC74A9">
        <w:rPr>
          <w:rFonts w:ascii="Times New Roman" w:hAnsi="Times New Roman" w:cs="Times New Roman"/>
          <w:sz w:val="26"/>
          <w:szCs w:val="26"/>
          <w:lang w:val="ru-RU"/>
        </w:rPr>
        <w:t xml:space="preserve"> на загальну суму 645 тис.грн</w:t>
      </w:r>
      <w:r w:rsidRPr="00DC74A9">
        <w:rPr>
          <w:rStyle w:val="apple-tab-span"/>
          <w:rFonts w:ascii="Times New Roman" w:hAnsi="Times New Roman" w:cs="Times New Roman"/>
          <w:sz w:val="26"/>
          <w:szCs w:val="26"/>
          <w:lang w:val="ru-RU"/>
        </w:rPr>
        <w:tab/>
      </w:r>
    </w:p>
    <w:p w:rsidR="00514204" w:rsidRPr="00DC74A9" w:rsidRDefault="00514204" w:rsidP="00FB756E">
      <w:pPr>
        <w:spacing w:after="0" w:line="240" w:lineRule="auto"/>
        <w:ind w:left="709"/>
        <w:jc w:val="both"/>
        <w:rPr>
          <w:rFonts w:ascii="Times New Roman" w:hAnsi="Times New Roman" w:cs="Times New Roman"/>
          <w:sz w:val="28"/>
          <w:lang w:val="uk-UA"/>
        </w:rPr>
      </w:pPr>
    </w:p>
    <w:p w:rsidR="00514204" w:rsidRPr="00DC74A9" w:rsidRDefault="003F7176" w:rsidP="003F7176">
      <w:pPr>
        <w:spacing w:after="0" w:line="240" w:lineRule="auto"/>
        <w:ind w:left="709" w:hanging="851"/>
        <w:jc w:val="both"/>
        <w:rPr>
          <w:rFonts w:ascii="Times New Roman" w:hAnsi="Times New Roman" w:cs="Times New Roman"/>
          <w:sz w:val="28"/>
          <w:lang w:val="uk-UA"/>
        </w:rPr>
      </w:pPr>
      <w:r w:rsidRPr="00DC74A9">
        <w:rPr>
          <w:noProof/>
          <w:sz w:val="28"/>
          <w:lang w:val="ru-RU" w:eastAsia="ru-RU"/>
        </w:rPr>
        <w:drawing>
          <wp:inline distT="0" distB="0" distL="0" distR="0" wp14:anchorId="1EF84273" wp14:editId="3519F6E4">
            <wp:extent cx="6749415" cy="3102229"/>
            <wp:effectExtent l="0" t="0" r="0" b="3175"/>
            <wp:docPr id="779224372" name="Рисунок 779224372" descr="C:\Users\user-tmr\AppData\Local\Microsoft\Windows\INetCache\Content.MSO\DA2916B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tmr\AppData\Local\Microsoft\Windows\INetCache\Content.MSO\DA2916B1.tmp"/>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769263" cy="3111352"/>
                    </a:xfrm>
                    <a:prstGeom prst="rect">
                      <a:avLst/>
                    </a:prstGeom>
                    <a:noFill/>
                    <a:ln>
                      <a:noFill/>
                    </a:ln>
                  </pic:spPr>
                </pic:pic>
              </a:graphicData>
            </a:graphic>
          </wp:inline>
        </w:drawing>
      </w:r>
    </w:p>
    <w:p w:rsidR="003F7176" w:rsidRPr="00DC74A9" w:rsidRDefault="003F7176" w:rsidP="003F7176">
      <w:pPr>
        <w:pStyle w:val="aa"/>
        <w:spacing w:before="0" w:beforeAutospacing="0" w:after="0" w:afterAutospacing="0"/>
      </w:pPr>
      <w:r w:rsidRPr="00DC74A9">
        <w:rPr>
          <w:sz w:val="26"/>
          <w:szCs w:val="26"/>
        </w:rPr>
        <w:t>Виконані роботи з капітального ремонту покрівлі житлового будинку по вул. Богдана Хмельницького 24 на загальну суму 680 тис.грн.</w:t>
      </w:r>
    </w:p>
    <w:p w:rsidR="00514204" w:rsidRPr="00DC74A9" w:rsidRDefault="003F7176" w:rsidP="003F7176">
      <w:pPr>
        <w:spacing w:after="0" w:line="240" w:lineRule="auto"/>
        <w:ind w:left="709" w:hanging="851"/>
        <w:jc w:val="both"/>
        <w:rPr>
          <w:rFonts w:ascii="Times New Roman" w:hAnsi="Times New Roman" w:cs="Times New Roman"/>
          <w:sz w:val="28"/>
          <w:lang w:val="uk-UA"/>
        </w:rPr>
      </w:pPr>
      <w:r w:rsidRPr="00DC74A9">
        <w:rPr>
          <w:noProof/>
          <w:sz w:val="28"/>
          <w:lang w:val="ru-RU" w:eastAsia="ru-RU"/>
        </w:rPr>
        <w:drawing>
          <wp:inline distT="0" distB="0" distL="0" distR="0" wp14:anchorId="40215CC0" wp14:editId="5AEFF602">
            <wp:extent cx="6750050" cy="4366009"/>
            <wp:effectExtent l="0" t="0" r="0" b="0"/>
            <wp:docPr id="779224373" name="Рисунок 779224373" descr="C:\Users\user-tmr\AppData\Local\Microsoft\Windows\INetCache\Content.MSO\2397E1B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tmr\AppData\Local\Microsoft\Windows\INetCache\Content.MSO\2397E1BC.tmp"/>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764532" cy="4375376"/>
                    </a:xfrm>
                    <a:prstGeom prst="rect">
                      <a:avLst/>
                    </a:prstGeom>
                    <a:noFill/>
                    <a:ln>
                      <a:noFill/>
                    </a:ln>
                  </pic:spPr>
                </pic:pic>
              </a:graphicData>
            </a:graphic>
          </wp:inline>
        </w:drawing>
      </w:r>
    </w:p>
    <w:p w:rsidR="00514204" w:rsidRPr="00DC74A9" w:rsidRDefault="00514204" w:rsidP="00FB756E">
      <w:pPr>
        <w:spacing w:after="0" w:line="240" w:lineRule="auto"/>
        <w:ind w:left="709"/>
        <w:jc w:val="both"/>
        <w:rPr>
          <w:rFonts w:ascii="Times New Roman" w:hAnsi="Times New Roman" w:cs="Times New Roman"/>
          <w:sz w:val="28"/>
          <w:lang w:val="uk-UA"/>
        </w:rPr>
      </w:pPr>
    </w:p>
    <w:p w:rsidR="001E350A" w:rsidRPr="00DC74A9" w:rsidRDefault="001E350A" w:rsidP="00FB756E">
      <w:pPr>
        <w:spacing w:after="0" w:line="240" w:lineRule="auto"/>
        <w:ind w:left="709"/>
        <w:jc w:val="both"/>
        <w:rPr>
          <w:rFonts w:ascii="Times New Roman" w:hAnsi="Times New Roman" w:cs="Times New Roman"/>
          <w:sz w:val="28"/>
          <w:lang w:val="uk-UA"/>
        </w:rPr>
      </w:pPr>
    </w:p>
    <w:p w:rsidR="001E350A" w:rsidRPr="00DC74A9" w:rsidRDefault="001E350A" w:rsidP="001E350A">
      <w:pPr>
        <w:tabs>
          <w:tab w:val="left" w:pos="1380"/>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6"/>
          <w:szCs w:val="26"/>
          <w:lang w:val="uk-UA" w:eastAsia="ru-RU"/>
        </w:rPr>
        <w:t xml:space="preserve">         </w:t>
      </w:r>
      <w:r w:rsidRPr="00DC74A9">
        <w:rPr>
          <w:rFonts w:ascii="Times New Roman" w:eastAsia="Times New Roman" w:hAnsi="Times New Roman" w:cs="Times New Roman"/>
          <w:sz w:val="28"/>
          <w:szCs w:val="28"/>
          <w:lang w:val="uk-UA" w:eastAsia="ru-RU"/>
        </w:rPr>
        <w:t>Виконані роботи з капітального ремонту покрівлі житлового будинку по вул.Богдана Хмельницького, 24 на загальну суму 640,6 тис.грн.</w:t>
      </w:r>
    </w:p>
    <w:p w:rsidR="001E350A" w:rsidRPr="00DC74A9" w:rsidRDefault="001E350A" w:rsidP="001E350A">
      <w:pPr>
        <w:tabs>
          <w:tab w:val="left" w:pos="1380"/>
        </w:tabs>
        <w:spacing w:after="0" w:line="240" w:lineRule="auto"/>
        <w:jc w:val="both"/>
        <w:rPr>
          <w:rFonts w:ascii="Times New Roman" w:eastAsia="Times New Roman" w:hAnsi="Times New Roman" w:cs="Times New Roman"/>
          <w:sz w:val="26"/>
          <w:szCs w:val="26"/>
          <w:lang w:val="uk-UA" w:eastAsia="ru-RU"/>
        </w:rPr>
      </w:pPr>
    </w:p>
    <w:p w:rsidR="001E350A" w:rsidRPr="00DC74A9" w:rsidRDefault="001E350A" w:rsidP="001E350A">
      <w:pPr>
        <w:spacing w:after="0" w:line="240" w:lineRule="auto"/>
        <w:ind w:left="709"/>
        <w:jc w:val="both"/>
        <w:rPr>
          <w:rFonts w:ascii="Times New Roman" w:hAnsi="Times New Roman" w:cs="Times New Roman"/>
          <w:sz w:val="28"/>
          <w:lang w:val="uk-UA"/>
        </w:rPr>
      </w:pPr>
      <w:r w:rsidRPr="00DC74A9">
        <w:rPr>
          <w:rFonts w:ascii="Times New Roman" w:eastAsia="Times New Roman" w:hAnsi="Times New Roman" w:cs="Times New Roman"/>
          <w:noProof/>
          <w:sz w:val="24"/>
          <w:szCs w:val="24"/>
          <w:lang w:val="ru-RU" w:eastAsia="ru-RU"/>
        </w:rPr>
        <w:drawing>
          <wp:inline distT="0" distB="0" distL="0" distR="0" wp14:anchorId="42BD96C6" wp14:editId="7E4E00EB">
            <wp:extent cx="6479540" cy="6288604"/>
            <wp:effectExtent l="0" t="0" r="0" b="0"/>
            <wp:docPr id="1592370788" name="Рисунок 1592370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486212" cy="6295079"/>
                    </a:xfrm>
                    <a:prstGeom prst="rect">
                      <a:avLst/>
                    </a:prstGeom>
                    <a:noFill/>
                    <a:ln>
                      <a:noFill/>
                    </a:ln>
                  </pic:spPr>
                </pic:pic>
              </a:graphicData>
            </a:graphic>
          </wp:inline>
        </w:drawing>
      </w:r>
    </w:p>
    <w:p w:rsidR="001E350A" w:rsidRPr="00DC74A9" w:rsidRDefault="001E350A" w:rsidP="00FB756E">
      <w:pPr>
        <w:spacing w:after="0" w:line="240" w:lineRule="auto"/>
        <w:ind w:left="709"/>
        <w:jc w:val="both"/>
        <w:rPr>
          <w:rFonts w:ascii="Times New Roman" w:hAnsi="Times New Roman" w:cs="Times New Roman"/>
          <w:sz w:val="28"/>
          <w:lang w:val="uk-UA"/>
        </w:rPr>
      </w:pPr>
    </w:p>
    <w:p w:rsidR="001E350A" w:rsidRPr="00DC74A9" w:rsidRDefault="001E350A" w:rsidP="001E350A">
      <w:pPr>
        <w:tabs>
          <w:tab w:val="left" w:pos="1380"/>
        </w:tabs>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Виконані роботи з капітального ремонту покрівлі складських приміщень та покрівлі цеху за адресою: вул.Виселок Виселе, 15 на загальну суму 1 млн.грн.</w:t>
      </w:r>
    </w:p>
    <w:p w:rsidR="001E350A" w:rsidRPr="00DC74A9" w:rsidRDefault="001E350A" w:rsidP="001E350A">
      <w:pPr>
        <w:spacing w:after="0" w:line="240" w:lineRule="auto"/>
        <w:rPr>
          <w:rFonts w:ascii="Times New Roman" w:eastAsia="Times New Roman" w:hAnsi="Times New Roman" w:cs="Times New Roman"/>
          <w:sz w:val="28"/>
          <w:szCs w:val="28"/>
          <w:lang w:val="uk-UA" w:eastAsia="ru-RU"/>
        </w:rPr>
      </w:pPr>
    </w:p>
    <w:p w:rsidR="001E350A" w:rsidRPr="00DC74A9" w:rsidRDefault="001E350A" w:rsidP="001E350A">
      <w:pPr>
        <w:tabs>
          <w:tab w:val="left" w:pos="1920"/>
        </w:tabs>
        <w:spacing w:after="0" w:line="240" w:lineRule="auto"/>
        <w:rPr>
          <w:rFonts w:ascii="Times New Roman" w:eastAsia="Times New Roman" w:hAnsi="Times New Roman" w:cs="Times New Roman"/>
          <w:noProof/>
          <w:sz w:val="24"/>
          <w:szCs w:val="24"/>
          <w:lang w:val="ru-RU" w:eastAsia="ru-RU"/>
        </w:rPr>
      </w:pPr>
    </w:p>
    <w:p w:rsidR="001E350A" w:rsidRPr="00DC74A9" w:rsidRDefault="001E350A" w:rsidP="001E350A">
      <w:pPr>
        <w:spacing w:after="0" w:line="240" w:lineRule="auto"/>
        <w:ind w:left="709"/>
        <w:jc w:val="both"/>
        <w:rPr>
          <w:rFonts w:ascii="Times New Roman" w:hAnsi="Times New Roman" w:cs="Times New Roman"/>
          <w:sz w:val="28"/>
          <w:lang w:val="uk-UA"/>
        </w:rPr>
      </w:pPr>
      <w:r w:rsidRPr="00DC74A9">
        <w:rPr>
          <w:rFonts w:ascii="Times New Roman" w:eastAsia="Times New Roman" w:hAnsi="Times New Roman" w:cs="Times New Roman"/>
          <w:noProof/>
          <w:sz w:val="24"/>
          <w:szCs w:val="24"/>
          <w:lang w:val="ru-RU" w:eastAsia="ru-RU"/>
        </w:rPr>
        <w:drawing>
          <wp:inline distT="0" distB="0" distL="0" distR="0" wp14:anchorId="11863328" wp14:editId="64653BB4">
            <wp:extent cx="6136136" cy="2311245"/>
            <wp:effectExtent l="0" t="0" r="0" b="0"/>
            <wp:docPr id="1592370791" name="Рисунок 1592370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66530" cy="2322693"/>
                    </a:xfrm>
                    <a:prstGeom prst="rect">
                      <a:avLst/>
                    </a:prstGeom>
                    <a:noFill/>
                    <a:ln>
                      <a:noFill/>
                    </a:ln>
                  </pic:spPr>
                </pic:pic>
              </a:graphicData>
            </a:graphic>
          </wp:inline>
        </w:drawing>
      </w:r>
    </w:p>
    <w:p w:rsidR="001E350A" w:rsidRPr="00DC74A9" w:rsidRDefault="001E350A" w:rsidP="001E350A">
      <w:pPr>
        <w:tabs>
          <w:tab w:val="left" w:pos="1920"/>
        </w:tabs>
        <w:spacing w:after="0" w:line="240" w:lineRule="auto"/>
        <w:jc w:val="both"/>
        <w:rPr>
          <w:rFonts w:ascii="Times New Roman" w:eastAsia="Times New Roman" w:hAnsi="Times New Roman" w:cs="Times New Roman"/>
          <w:noProof/>
          <w:sz w:val="28"/>
          <w:szCs w:val="28"/>
          <w:lang w:val="uk-UA" w:eastAsia="ru-RU"/>
        </w:rPr>
      </w:pPr>
      <w:r w:rsidRPr="00DC74A9">
        <w:rPr>
          <w:rFonts w:ascii="Times New Roman" w:eastAsia="Times New Roman" w:hAnsi="Times New Roman" w:cs="Times New Roman"/>
          <w:noProof/>
          <w:sz w:val="28"/>
          <w:szCs w:val="28"/>
          <w:lang w:val="uk-UA" w:eastAsia="ru-RU"/>
        </w:rPr>
        <w:t xml:space="preserve">Виконані роботи з поточного ремонту покрівлі приміщення відділу освіти на загальну суму 55 тис.грн. </w:t>
      </w:r>
    </w:p>
    <w:p w:rsidR="001E350A" w:rsidRPr="00DC74A9" w:rsidRDefault="001E350A" w:rsidP="001E350A">
      <w:pPr>
        <w:tabs>
          <w:tab w:val="left" w:pos="1920"/>
        </w:tabs>
        <w:spacing w:after="0" w:line="240" w:lineRule="auto"/>
        <w:rPr>
          <w:rFonts w:ascii="Times New Roman" w:eastAsia="Times New Roman" w:hAnsi="Times New Roman" w:cs="Times New Roman"/>
          <w:noProof/>
          <w:sz w:val="24"/>
          <w:szCs w:val="24"/>
          <w:lang w:val="ru-RU" w:eastAsia="ru-RU"/>
        </w:rPr>
      </w:pPr>
    </w:p>
    <w:p w:rsidR="001E350A" w:rsidRPr="00DC74A9" w:rsidRDefault="001E350A" w:rsidP="001E350A">
      <w:pPr>
        <w:spacing w:after="0" w:line="240" w:lineRule="auto"/>
        <w:ind w:left="709"/>
        <w:jc w:val="both"/>
        <w:rPr>
          <w:rFonts w:ascii="Times New Roman" w:hAnsi="Times New Roman" w:cs="Times New Roman"/>
          <w:sz w:val="28"/>
          <w:lang w:val="uk-UA"/>
        </w:rPr>
      </w:pPr>
      <w:r w:rsidRPr="00DC74A9">
        <w:rPr>
          <w:rFonts w:ascii="Times New Roman" w:eastAsia="Times New Roman" w:hAnsi="Times New Roman" w:cs="Times New Roman"/>
          <w:noProof/>
          <w:sz w:val="24"/>
          <w:szCs w:val="24"/>
          <w:lang w:val="ru-RU" w:eastAsia="ru-RU"/>
        </w:rPr>
        <w:drawing>
          <wp:inline distT="0" distB="0" distL="0" distR="0" wp14:anchorId="1AB04EBF" wp14:editId="78C9AD81">
            <wp:extent cx="6341745" cy="4257851"/>
            <wp:effectExtent l="0" t="0" r="1905" b="9525"/>
            <wp:docPr id="1592370792" name="Рисунок 1592370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382050" cy="4284912"/>
                    </a:xfrm>
                    <a:prstGeom prst="rect">
                      <a:avLst/>
                    </a:prstGeom>
                    <a:noFill/>
                    <a:ln>
                      <a:noFill/>
                    </a:ln>
                  </pic:spPr>
                </pic:pic>
              </a:graphicData>
            </a:graphic>
          </wp:inline>
        </w:drawing>
      </w:r>
    </w:p>
    <w:p w:rsidR="001E350A" w:rsidRPr="00DC74A9" w:rsidRDefault="001E350A" w:rsidP="00FB756E">
      <w:pPr>
        <w:spacing w:after="0" w:line="240" w:lineRule="auto"/>
        <w:ind w:left="709"/>
        <w:jc w:val="both"/>
        <w:rPr>
          <w:rFonts w:ascii="Times New Roman" w:hAnsi="Times New Roman" w:cs="Times New Roman"/>
          <w:sz w:val="28"/>
          <w:lang w:val="uk-UA"/>
        </w:rPr>
      </w:pPr>
    </w:p>
    <w:p w:rsidR="00F7765D" w:rsidRPr="00DC74A9" w:rsidRDefault="00F7765D" w:rsidP="00F7765D">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Виконані роботи з капітального ремонту покрівлі  багатоквартирного будинку за адресою: вул. Кеніга, 42а на загальну суму 496,0 тис.грн.</w:t>
      </w:r>
    </w:p>
    <w:p w:rsidR="00F7765D" w:rsidRPr="00DC74A9" w:rsidRDefault="00F7765D" w:rsidP="00F7765D">
      <w:pPr>
        <w:spacing w:after="0" w:line="240" w:lineRule="auto"/>
        <w:rPr>
          <w:rFonts w:ascii="Times New Roman" w:eastAsia="Times New Roman" w:hAnsi="Times New Roman" w:cs="Times New Roman"/>
          <w:sz w:val="26"/>
          <w:szCs w:val="26"/>
          <w:lang w:val="uk-UA" w:eastAsia="ru-RU"/>
        </w:rPr>
      </w:pPr>
    </w:p>
    <w:p w:rsidR="001E350A" w:rsidRPr="00DC74A9" w:rsidRDefault="00F7765D" w:rsidP="00F7765D">
      <w:pPr>
        <w:spacing w:after="0" w:line="240" w:lineRule="auto"/>
        <w:ind w:left="709"/>
        <w:jc w:val="both"/>
        <w:rPr>
          <w:rFonts w:ascii="Times New Roman" w:hAnsi="Times New Roman" w:cs="Times New Roman"/>
          <w:sz w:val="28"/>
          <w:lang w:val="uk-UA"/>
        </w:rPr>
      </w:pPr>
      <w:r w:rsidRPr="00DC74A9">
        <w:rPr>
          <w:rFonts w:ascii="Times New Roman" w:eastAsia="Times New Roman" w:hAnsi="Times New Roman" w:cs="Times New Roman"/>
          <w:noProof/>
          <w:sz w:val="24"/>
          <w:szCs w:val="24"/>
          <w:lang w:val="ru-RU" w:eastAsia="ru-RU"/>
        </w:rPr>
        <w:drawing>
          <wp:inline distT="0" distB="0" distL="0" distR="0" wp14:anchorId="6C122FF0" wp14:editId="10C5F09E">
            <wp:extent cx="6196915" cy="3365889"/>
            <wp:effectExtent l="0" t="0" r="0" b="6350"/>
            <wp:docPr id="1592370793" name="Рисунок 1592370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275716" cy="3408690"/>
                    </a:xfrm>
                    <a:prstGeom prst="rect">
                      <a:avLst/>
                    </a:prstGeom>
                    <a:noFill/>
                    <a:ln>
                      <a:noFill/>
                    </a:ln>
                  </pic:spPr>
                </pic:pic>
              </a:graphicData>
            </a:graphic>
          </wp:inline>
        </w:drawing>
      </w:r>
    </w:p>
    <w:p w:rsidR="001E350A" w:rsidRPr="00DC74A9" w:rsidRDefault="001E350A" w:rsidP="00FB756E">
      <w:pPr>
        <w:spacing w:after="0" w:line="240" w:lineRule="auto"/>
        <w:ind w:left="709"/>
        <w:jc w:val="both"/>
        <w:rPr>
          <w:rFonts w:ascii="Times New Roman" w:hAnsi="Times New Roman" w:cs="Times New Roman"/>
          <w:sz w:val="28"/>
          <w:lang w:val="uk-UA"/>
        </w:rPr>
      </w:pPr>
    </w:p>
    <w:p w:rsidR="001E350A" w:rsidRPr="00DC74A9" w:rsidRDefault="001E350A" w:rsidP="00FB756E">
      <w:pPr>
        <w:spacing w:after="0" w:line="240" w:lineRule="auto"/>
        <w:ind w:left="709"/>
        <w:jc w:val="both"/>
        <w:rPr>
          <w:rFonts w:ascii="Times New Roman" w:hAnsi="Times New Roman" w:cs="Times New Roman"/>
          <w:sz w:val="28"/>
          <w:lang w:val="uk-UA"/>
        </w:rPr>
      </w:pPr>
    </w:p>
    <w:p w:rsidR="001E350A" w:rsidRPr="00DC74A9" w:rsidRDefault="001E350A" w:rsidP="00FB756E">
      <w:pPr>
        <w:spacing w:after="0" w:line="240" w:lineRule="auto"/>
        <w:ind w:left="709"/>
        <w:jc w:val="both"/>
        <w:rPr>
          <w:rFonts w:ascii="Times New Roman" w:hAnsi="Times New Roman" w:cs="Times New Roman"/>
          <w:sz w:val="28"/>
          <w:lang w:val="uk-UA"/>
        </w:rPr>
      </w:pPr>
    </w:p>
    <w:p w:rsidR="00F7765D" w:rsidRPr="00DC74A9" w:rsidRDefault="00F7765D" w:rsidP="00F7765D">
      <w:pPr>
        <w:tabs>
          <w:tab w:val="left" w:pos="2100"/>
        </w:tabs>
        <w:spacing w:after="0" w:line="240" w:lineRule="auto"/>
        <w:rPr>
          <w:rFonts w:ascii="Times New Roman" w:eastAsia="Times New Roman" w:hAnsi="Times New Roman" w:cs="Times New Roman"/>
          <w:b/>
          <w:sz w:val="26"/>
          <w:szCs w:val="26"/>
          <w:lang w:val="uk-UA" w:eastAsia="ru-RU"/>
        </w:rPr>
      </w:pPr>
      <w:r w:rsidRPr="00DC74A9">
        <w:rPr>
          <w:rFonts w:ascii="Times New Roman" w:eastAsia="Times New Roman" w:hAnsi="Times New Roman" w:cs="Times New Roman"/>
          <w:b/>
          <w:sz w:val="26"/>
          <w:szCs w:val="26"/>
          <w:lang w:val="uk-UA" w:eastAsia="ru-RU"/>
        </w:rPr>
        <w:t xml:space="preserve">                                      </w:t>
      </w:r>
      <w:r w:rsidRPr="00DC74A9">
        <w:rPr>
          <w:rFonts w:ascii="Times New Roman" w:eastAsia="Calibri" w:hAnsi="Times New Roman" w:cs="Times New Roman"/>
          <w:b/>
          <w:sz w:val="28"/>
          <w:szCs w:val="28"/>
          <w:lang w:val="uk-UA" w:eastAsia="ru-RU"/>
        </w:rPr>
        <w:t>влаштування огорожі для теплових насосів</w:t>
      </w:r>
    </w:p>
    <w:p w:rsidR="00F7765D" w:rsidRPr="00DC74A9" w:rsidRDefault="00F7765D" w:rsidP="00F7765D">
      <w:pPr>
        <w:spacing w:after="0" w:line="240" w:lineRule="auto"/>
        <w:rPr>
          <w:rFonts w:ascii="Times New Roman" w:eastAsia="Times New Roman" w:hAnsi="Times New Roman" w:cs="Times New Roman"/>
          <w:sz w:val="26"/>
          <w:szCs w:val="26"/>
          <w:lang w:val="uk-UA" w:eastAsia="ru-RU"/>
        </w:rPr>
      </w:pPr>
    </w:p>
    <w:p w:rsidR="001E350A" w:rsidRPr="00DC74A9" w:rsidRDefault="00F7765D" w:rsidP="00F7765D">
      <w:pPr>
        <w:spacing w:after="0" w:line="240" w:lineRule="auto"/>
        <w:ind w:left="709"/>
        <w:jc w:val="both"/>
        <w:rPr>
          <w:rFonts w:ascii="Times New Roman" w:hAnsi="Times New Roman" w:cs="Times New Roman"/>
          <w:sz w:val="28"/>
          <w:lang w:val="uk-UA"/>
        </w:rPr>
      </w:pPr>
      <w:r w:rsidRPr="00DC74A9">
        <w:rPr>
          <w:rFonts w:ascii="Times New Roman" w:eastAsia="Times New Roman" w:hAnsi="Times New Roman" w:cs="Times New Roman"/>
          <w:b/>
          <w:noProof/>
          <w:sz w:val="24"/>
          <w:szCs w:val="24"/>
          <w:lang w:val="ru-RU" w:eastAsia="ru-RU"/>
        </w:rPr>
        <w:drawing>
          <wp:inline distT="0" distB="0" distL="0" distR="0" wp14:anchorId="14AC9C91" wp14:editId="3CFF1EDF">
            <wp:extent cx="6473825" cy="4858385"/>
            <wp:effectExtent l="0" t="0" r="3175" b="0"/>
            <wp:docPr id="1592370796" name="Рисунок 1592370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473825" cy="4858385"/>
                    </a:xfrm>
                    <a:prstGeom prst="rect">
                      <a:avLst/>
                    </a:prstGeom>
                    <a:noFill/>
                    <a:ln>
                      <a:noFill/>
                    </a:ln>
                  </pic:spPr>
                </pic:pic>
              </a:graphicData>
            </a:graphic>
          </wp:inline>
        </w:drawing>
      </w:r>
    </w:p>
    <w:p w:rsidR="00F7765D" w:rsidRPr="00DC74A9" w:rsidRDefault="00F7765D" w:rsidP="00FB756E">
      <w:pPr>
        <w:spacing w:after="0" w:line="240" w:lineRule="auto"/>
        <w:ind w:left="709"/>
        <w:jc w:val="both"/>
        <w:rPr>
          <w:rFonts w:ascii="Times New Roman" w:hAnsi="Times New Roman" w:cs="Times New Roman"/>
          <w:sz w:val="28"/>
          <w:lang w:val="uk-UA"/>
        </w:rPr>
      </w:pPr>
    </w:p>
    <w:p w:rsidR="00F7765D" w:rsidRPr="00DC74A9" w:rsidRDefault="00F7765D" w:rsidP="00F7765D">
      <w:pPr>
        <w:tabs>
          <w:tab w:val="left" w:pos="1848"/>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6"/>
          <w:szCs w:val="26"/>
          <w:lang w:val="uk-UA" w:eastAsia="ru-RU"/>
        </w:rPr>
        <w:t xml:space="preserve">            </w:t>
      </w:r>
      <w:r w:rsidRPr="00DC74A9">
        <w:rPr>
          <w:rFonts w:ascii="Times New Roman" w:eastAsia="Times New Roman" w:hAnsi="Times New Roman" w:cs="Times New Roman"/>
          <w:sz w:val="28"/>
          <w:szCs w:val="28"/>
          <w:lang w:val="uk-UA" w:eastAsia="ru-RU"/>
        </w:rPr>
        <w:t>Розпочаті роботи з капітального ремонту 2 поверху лікарні влаштування реабілітаційного відділення на загальну суму 17,9 млн.грн.</w:t>
      </w:r>
    </w:p>
    <w:p w:rsidR="00F7765D" w:rsidRPr="00DC74A9" w:rsidRDefault="00F7765D" w:rsidP="00F7765D">
      <w:pPr>
        <w:spacing w:after="0" w:line="240" w:lineRule="auto"/>
        <w:ind w:left="709"/>
        <w:jc w:val="both"/>
        <w:rPr>
          <w:rFonts w:ascii="Times New Roman" w:hAnsi="Times New Roman" w:cs="Times New Roman"/>
          <w:sz w:val="28"/>
          <w:lang w:val="uk-UA"/>
        </w:rPr>
      </w:pPr>
      <w:bookmarkStart w:id="24" w:name="_Hlk221806844"/>
      <w:r w:rsidRPr="00DC74A9">
        <w:rPr>
          <w:rFonts w:ascii="Times New Roman" w:eastAsia="Times New Roman" w:hAnsi="Times New Roman" w:cs="Times New Roman"/>
          <w:noProof/>
          <w:sz w:val="24"/>
          <w:szCs w:val="24"/>
          <w:lang w:val="ru-RU" w:eastAsia="ru-RU"/>
        </w:rPr>
        <w:drawing>
          <wp:inline distT="0" distB="0" distL="0" distR="0" wp14:anchorId="225033B2" wp14:editId="79DBEF9A">
            <wp:extent cx="6203315" cy="3618331"/>
            <wp:effectExtent l="0" t="0" r="6985" b="1270"/>
            <wp:docPr id="1592370797" name="Рисунок 1592370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232120" cy="3635132"/>
                    </a:xfrm>
                    <a:prstGeom prst="rect">
                      <a:avLst/>
                    </a:prstGeom>
                    <a:noFill/>
                    <a:ln>
                      <a:noFill/>
                    </a:ln>
                  </pic:spPr>
                </pic:pic>
              </a:graphicData>
            </a:graphic>
          </wp:inline>
        </w:drawing>
      </w:r>
      <w:bookmarkEnd w:id="24"/>
    </w:p>
    <w:p w:rsidR="00F7765D" w:rsidRPr="00DC74A9" w:rsidRDefault="00F7765D" w:rsidP="00FB756E">
      <w:pPr>
        <w:spacing w:after="0" w:line="240" w:lineRule="auto"/>
        <w:ind w:left="709"/>
        <w:jc w:val="both"/>
        <w:rPr>
          <w:rFonts w:ascii="Times New Roman" w:hAnsi="Times New Roman" w:cs="Times New Roman"/>
          <w:sz w:val="28"/>
          <w:lang w:val="uk-UA"/>
        </w:rPr>
      </w:pPr>
    </w:p>
    <w:p w:rsidR="00F7765D" w:rsidRPr="00DC74A9" w:rsidRDefault="00603974" w:rsidP="00603974">
      <w:pPr>
        <w:spacing w:after="0" w:line="240" w:lineRule="auto"/>
        <w:ind w:left="709" w:hanging="567"/>
        <w:jc w:val="both"/>
        <w:rPr>
          <w:rFonts w:ascii="Times New Roman" w:hAnsi="Times New Roman" w:cs="Times New Roman"/>
          <w:sz w:val="28"/>
          <w:lang w:val="uk-UA"/>
        </w:rPr>
      </w:pPr>
      <w:r w:rsidRPr="00DC74A9">
        <w:rPr>
          <w:rFonts w:ascii="Times New Roman" w:eastAsia="Times New Roman" w:hAnsi="Times New Roman" w:cs="Times New Roman"/>
          <w:noProof/>
          <w:sz w:val="24"/>
          <w:szCs w:val="24"/>
          <w:lang w:val="ru-RU" w:eastAsia="ru-RU"/>
        </w:rPr>
        <w:drawing>
          <wp:inline distT="0" distB="0" distL="0" distR="0" wp14:anchorId="0583F324" wp14:editId="321359DC">
            <wp:extent cx="3713259" cy="6540204"/>
            <wp:effectExtent l="0" t="0" r="1905" b="0"/>
            <wp:docPr id="1592370798" name="Рисунок 1592370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754421" cy="6612702"/>
                    </a:xfrm>
                    <a:prstGeom prst="rect">
                      <a:avLst/>
                    </a:prstGeom>
                    <a:noFill/>
                    <a:ln>
                      <a:noFill/>
                    </a:ln>
                  </pic:spPr>
                </pic:pic>
              </a:graphicData>
            </a:graphic>
          </wp:inline>
        </w:drawing>
      </w:r>
      <w:r w:rsidRPr="00DC74A9">
        <w:rPr>
          <w:rFonts w:ascii="Times New Roman" w:eastAsia="Times New Roman" w:hAnsi="Times New Roman" w:cs="Times New Roman"/>
          <w:noProof/>
          <w:sz w:val="24"/>
          <w:szCs w:val="24"/>
          <w:lang w:val="ru-RU" w:eastAsia="ru-RU"/>
        </w:rPr>
        <w:drawing>
          <wp:inline distT="0" distB="0" distL="0" distR="0" wp14:anchorId="2B6B2617" wp14:editId="48A0F9AD">
            <wp:extent cx="2832957" cy="6590735"/>
            <wp:effectExtent l="0" t="0" r="5715" b="635"/>
            <wp:docPr id="1592370799" name="Рисунок 1592370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43980" cy="6616379"/>
                    </a:xfrm>
                    <a:prstGeom prst="rect">
                      <a:avLst/>
                    </a:prstGeom>
                    <a:noFill/>
                    <a:ln>
                      <a:noFill/>
                    </a:ln>
                  </pic:spPr>
                </pic:pic>
              </a:graphicData>
            </a:graphic>
          </wp:inline>
        </w:drawing>
      </w:r>
    </w:p>
    <w:p w:rsidR="001E350A" w:rsidRPr="00DC74A9" w:rsidRDefault="001E350A" w:rsidP="00FB756E">
      <w:pPr>
        <w:spacing w:after="0" w:line="240" w:lineRule="auto"/>
        <w:ind w:left="709"/>
        <w:jc w:val="both"/>
        <w:rPr>
          <w:rFonts w:ascii="Times New Roman" w:hAnsi="Times New Roman" w:cs="Times New Roman"/>
          <w:sz w:val="28"/>
          <w:lang w:val="uk-UA"/>
        </w:rPr>
      </w:pPr>
    </w:p>
    <w:p w:rsidR="005A27A8" w:rsidRPr="00DC74A9" w:rsidRDefault="005A27A8" w:rsidP="00FB756E">
      <w:pPr>
        <w:spacing w:after="0" w:line="240" w:lineRule="auto"/>
        <w:ind w:left="709"/>
        <w:jc w:val="both"/>
        <w:rPr>
          <w:rFonts w:ascii="Times New Roman" w:hAnsi="Times New Roman" w:cs="Times New Roman"/>
          <w:sz w:val="28"/>
          <w:lang w:val="uk-UA"/>
        </w:rPr>
      </w:pPr>
    </w:p>
    <w:p w:rsidR="00D24CF9" w:rsidRPr="00DC74A9" w:rsidRDefault="00D24CF9" w:rsidP="00FB756E">
      <w:pPr>
        <w:spacing w:after="0" w:line="240" w:lineRule="auto"/>
        <w:ind w:left="709"/>
        <w:jc w:val="both"/>
        <w:rPr>
          <w:rFonts w:ascii="Times New Roman" w:hAnsi="Times New Roman" w:cs="Times New Roman"/>
          <w:sz w:val="28"/>
          <w:lang w:val="uk-UA"/>
        </w:rPr>
      </w:pPr>
      <w:r w:rsidRPr="00DC74A9">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71552" behindDoc="0" locked="0" layoutInCell="1" allowOverlap="1" wp14:anchorId="629739F6" wp14:editId="5E978395">
                <wp:simplePos x="0" y="0"/>
                <wp:positionH relativeFrom="page">
                  <wp:posOffset>720090</wp:posOffset>
                </wp:positionH>
                <wp:positionV relativeFrom="paragraph">
                  <wp:posOffset>254000</wp:posOffset>
                </wp:positionV>
                <wp:extent cx="7848600" cy="551180"/>
                <wp:effectExtent l="0" t="0" r="19050" b="20320"/>
                <wp:wrapSquare wrapText="bothSides"/>
                <wp:docPr id="779224322" name="Надпись 779224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8600" cy="551180"/>
                        </a:xfrm>
                        <a:prstGeom prst="rect">
                          <a:avLst/>
                        </a:prstGeom>
                        <a:solidFill>
                          <a:srgbClr val="00B0F0"/>
                        </a:solidFill>
                        <a:ln w="9525">
                          <a:solidFill>
                            <a:srgbClr val="000000"/>
                          </a:solidFill>
                          <a:miter lim="800000"/>
                          <a:headEnd/>
                          <a:tailEnd/>
                        </a:ln>
                      </wps:spPr>
                      <wps:txbx>
                        <w:txbxContent>
                          <w:p w:rsidR="00131A39" w:rsidRPr="00D01A11" w:rsidRDefault="00131A39" w:rsidP="00D24CF9">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55C694AB" wp14:editId="3E424933">
                                  <wp:extent cx="371475" cy="295275"/>
                                  <wp:effectExtent l="0" t="0" r="9525" b="9525"/>
                                  <wp:docPr id="1592370790" name="Рисунок 159237079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ВІДДІЛ ПРОЕКТНОЇ ДІЯЛЬНОСТІ ТА МІЖНАРОДНОГО СПІВРОБІТНИЦТВА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BAD253" id="Надпись 779224322" o:spid="_x0000_s1042" type="#_x0000_t202" style="position:absolute;left:0;text-align:left;margin-left:56.7pt;margin-top:20pt;width:618pt;height:43.4pt;z-index:25167155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" fillcolor="#00b0f0">
                <v:textbox>
                  <w:txbxContent>
                    <w:p w:rsidR="00131A39" w:rsidRPr="00D01A11" w:rsidRDefault="00131A39" w:rsidP="00D24CF9">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1C722E14" wp14:editId="635E7900">
                            <wp:extent cx="371475" cy="295275"/>
                            <wp:effectExtent l="0" t="0" r="9525" b="9525"/>
                            <wp:docPr id="1592370790" name="Рисунок 159237079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ВІДДІЛ ПРОЕКТНОЇ ДІЯЛЬНОСТІ ТА МІЖНАРОДНОГО СПІВРОБІТНИЦТВА</w:t>
                      </w:r>
                    </w:p>
                  </w:txbxContent>
                </v:textbox>
                <w10:wrap type="square" anchorx="page"/>
              </v:shape>
            </w:pict>
          </mc:Fallback>
        </mc:AlternateContent>
      </w:r>
    </w:p>
    <w:p w:rsidR="00D24CF9" w:rsidRPr="00DC74A9" w:rsidRDefault="00D24CF9" w:rsidP="00FB756E">
      <w:pPr>
        <w:spacing w:after="0" w:line="240" w:lineRule="auto"/>
        <w:ind w:left="709"/>
        <w:jc w:val="both"/>
        <w:rPr>
          <w:rFonts w:ascii="Times New Roman" w:hAnsi="Times New Roman" w:cs="Times New Roman"/>
          <w:sz w:val="28"/>
          <w:lang w:val="uk-UA"/>
        </w:rPr>
      </w:pPr>
    </w:p>
    <w:p w:rsidR="001072E0" w:rsidRPr="00DC74A9" w:rsidRDefault="00765B84" w:rsidP="001072E0">
      <w:pPr>
        <w:spacing w:after="0" w:line="240" w:lineRule="auto"/>
        <w:jc w:val="both"/>
        <w:rPr>
          <w:rFonts w:ascii="Calibri" w:eastAsia="Calibri" w:hAnsi="Calibri" w:cs="Times New Roman"/>
          <w:lang w:val="uk-UA"/>
        </w:rPr>
      </w:pPr>
      <w:r w:rsidRPr="00DC74A9">
        <w:rPr>
          <w:rFonts w:ascii="Times New Roman" w:hAnsi="Times New Roman" w:cs="Times New Roman"/>
          <w:sz w:val="28"/>
          <w:lang w:val="uk-UA"/>
        </w:rPr>
        <w:t xml:space="preserve"> </w:t>
      </w:r>
      <w:r w:rsidR="00BD35A2" w:rsidRPr="00DC74A9">
        <w:rPr>
          <w:rFonts w:ascii="Times New Roman" w:hAnsi="Times New Roman" w:cs="Times New Roman"/>
          <w:sz w:val="28"/>
          <w:lang w:val="uk-UA"/>
        </w:rPr>
        <w:t xml:space="preserve"> </w:t>
      </w:r>
      <w:r w:rsidR="00DE2647" w:rsidRPr="00DC74A9">
        <w:rPr>
          <w:rFonts w:ascii="Times New Roman" w:hAnsi="Times New Roman" w:cs="Times New Roman"/>
          <w:sz w:val="28"/>
          <w:lang w:val="uk-UA"/>
        </w:rPr>
        <w:t xml:space="preserve">      </w:t>
      </w:r>
      <w:r w:rsidR="001072E0" w:rsidRPr="00DC74A9">
        <w:rPr>
          <w:rFonts w:ascii="Times New Roman" w:eastAsia="Calibri" w:hAnsi="Times New Roman" w:cs="Times New Roman"/>
          <w:sz w:val="28"/>
          <w:lang w:val="uk-UA"/>
        </w:rPr>
        <w:t xml:space="preserve">  Основними завданням відділу проектної діяльності та міжнародного співробітництва є здійснення діяльності, пов’язаної із залученням додаткових позабюджетних ресурсів на вирішення місцевих проблем, реалізація політики у сфері співробітництва громади з іноземними містами-партнерами, міжнародними організаціями, іноземними суб’єктами господарювання.</w:t>
      </w:r>
    </w:p>
    <w:p w:rsidR="001072E0" w:rsidRPr="00DC74A9" w:rsidRDefault="001072E0" w:rsidP="001072E0">
      <w:pPr>
        <w:shd w:val="clear" w:color="auto" w:fill="FFFFFF"/>
        <w:spacing w:after="0" w:line="240" w:lineRule="auto"/>
        <w:ind w:firstLine="708"/>
        <w:jc w:val="both"/>
        <w:rPr>
          <w:rFonts w:ascii="Times New Roman" w:eastAsia="Calibri" w:hAnsi="Times New Roman" w:cs="Times New Roman"/>
          <w:sz w:val="28"/>
          <w:lang w:val="uk-UA"/>
        </w:rPr>
      </w:pPr>
      <w:r w:rsidRPr="00DC74A9">
        <w:rPr>
          <w:rFonts w:ascii="Times New Roman" w:eastAsia="Calibri" w:hAnsi="Times New Roman" w:cs="Times New Roman"/>
          <w:sz w:val="28"/>
          <w:lang w:val="uk-UA"/>
        </w:rPr>
        <w:t>Протягом 12 місяців 2025 року, відділом проектної діяльності та міжнародного співробітництва апарату Тростянецької міської ради було підготовлено 56 проектних заявок з метою залучення грантових коштів, що зазначені у таблиці нижче.</w:t>
      </w:r>
    </w:p>
    <w:p w:rsidR="001072E0" w:rsidRPr="00DC74A9" w:rsidRDefault="001072E0" w:rsidP="001072E0">
      <w:pPr>
        <w:shd w:val="clear" w:color="auto" w:fill="FFFFFF"/>
        <w:spacing w:after="0" w:line="240" w:lineRule="auto"/>
        <w:jc w:val="center"/>
        <w:rPr>
          <w:rFonts w:ascii="Times New Roman" w:eastAsia="Calibri" w:hAnsi="Times New Roman" w:cs="Times New Roman"/>
          <w:b/>
          <w:bCs/>
          <w:sz w:val="28"/>
          <w:lang w:val="uk-UA"/>
        </w:rPr>
      </w:pPr>
      <w:r w:rsidRPr="00DC74A9">
        <w:rPr>
          <w:rFonts w:ascii="Times New Roman" w:eastAsia="Calibri" w:hAnsi="Times New Roman" w:cs="Times New Roman"/>
          <w:b/>
          <w:bCs/>
          <w:sz w:val="28"/>
          <w:lang w:val="uk-UA"/>
        </w:rPr>
        <w:t xml:space="preserve">Перелік проектних заявок підготованих відділом проектної діяльності та міжнародного співробітництва апарату Тростянецької міської ради </w:t>
      </w:r>
    </w:p>
    <w:p w:rsidR="001072E0" w:rsidRPr="00DC74A9" w:rsidRDefault="001072E0" w:rsidP="001072E0">
      <w:pPr>
        <w:shd w:val="clear" w:color="auto" w:fill="FFFFFF"/>
        <w:spacing w:after="0" w:line="240" w:lineRule="auto"/>
        <w:jc w:val="center"/>
        <w:rPr>
          <w:rFonts w:ascii="Times New Roman" w:eastAsia="Calibri" w:hAnsi="Times New Roman" w:cs="Times New Roman"/>
          <w:b/>
          <w:bCs/>
          <w:sz w:val="28"/>
          <w:lang w:val="uk-UA"/>
        </w:rPr>
      </w:pPr>
      <w:r w:rsidRPr="00DC74A9">
        <w:rPr>
          <w:rFonts w:ascii="Times New Roman" w:eastAsia="Calibri" w:hAnsi="Times New Roman" w:cs="Times New Roman"/>
          <w:b/>
          <w:bCs/>
          <w:sz w:val="28"/>
          <w:lang w:val="uk-UA"/>
        </w:rPr>
        <w:t>протягом 12 місяців 2025 року</w:t>
      </w:r>
    </w:p>
    <w:tbl>
      <w:tblPr>
        <w:tblStyle w:val="1e"/>
        <w:tblW w:w="10738" w:type="dxa"/>
        <w:tblLook w:val="04A0" w:firstRow="1" w:lastRow="0" w:firstColumn="1" w:lastColumn="0" w:noHBand="0" w:noVBand="1"/>
      </w:tblPr>
      <w:tblGrid>
        <w:gridCol w:w="561"/>
        <w:gridCol w:w="3829"/>
        <w:gridCol w:w="2723"/>
        <w:gridCol w:w="1888"/>
        <w:gridCol w:w="1737"/>
      </w:tblGrid>
      <w:tr w:rsidR="00DC74A9" w:rsidRPr="00DC74A9" w:rsidTr="001072E0">
        <w:trPr>
          <w:trHeight w:val="996"/>
        </w:trPr>
        <w:tc>
          <w:tcPr>
            <w:tcW w:w="561" w:type="dxa"/>
            <w:vAlign w:val="center"/>
          </w:tcPr>
          <w:p w:rsidR="001072E0" w:rsidRPr="00DC74A9" w:rsidRDefault="001072E0" w:rsidP="001072E0">
            <w:pPr>
              <w:spacing w:line="259" w:lineRule="auto"/>
              <w:jc w:val="center"/>
              <w:rPr>
                <w:rFonts w:eastAsia="Calibri"/>
                <w:b/>
                <w:bCs/>
                <w:sz w:val="24"/>
                <w:szCs w:val="24"/>
                <w:lang w:val="uk-UA"/>
              </w:rPr>
            </w:pPr>
            <w:r w:rsidRPr="00DC74A9">
              <w:rPr>
                <w:rFonts w:eastAsia="Calibri"/>
                <w:b/>
                <w:bCs/>
                <w:sz w:val="24"/>
                <w:szCs w:val="24"/>
                <w:lang w:val="uk-UA"/>
              </w:rPr>
              <w:t>№ п/п</w:t>
            </w:r>
          </w:p>
        </w:tc>
        <w:tc>
          <w:tcPr>
            <w:tcW w:w="3829" w:type="dxa"/>
            <w:vAlign w:val="center"/>
          </w:tcPr>
          <w:p w:rsidR="001072E0" w:rsidRPr="00DC74A9" w:rsidRDefault="001072E0" w:rsidP="001072E0">
            <w:pPr>
              <w:spacing w:line="259" w:lineRule="auto"/>
              <w:jc w:val="center"/>
              <w:rPr>
                <w:rFonts w:eastAsia="Calibri"/>
                <w:b/>
                <w:bCs/>
                <w:sz w:val="24"/>
                <w:szCs w:val="24"/>
                <w:lang w:val="uk-UA"/>
              </w:rPr>
            </w:pPr>
            <w:r w:rsidRPr="00DC74A9">
              <w:rPr>
                <w:rFonts w:eastAsia="Calibri"/>
                <w:b/>
                <w:bCs/>
                <w:sz w:val="24"/>
                <w:szCs w:val="24"/>
                <w:lang w:val="uk-UA"/>
              </w:rPr>
              <w:t>Назва та короткий опис проекту</w:t>
            </w:r>
          </w:p>
        </w:tc>
        <w:tc>
          <w:tcPr>
            <w:tcW w:w="2723" w:type="dxa"/>
            <w:vAlign w:val="center"/>
          </w:tcPr>
          <w:p w:rsidR="001072E0" w:rsidRPr="00DC74A9" w:rsidRDefault="001072E0" w:rsidP="001072E0">
            <w:pPr>
              <w:spacing w:line="259" w:lineRule="auto"/>
              <w:jc w:val="center"/>
              <w:rPr>
                <w:rFonts w:eastAsia="Calibri"/>
                <w:b/>
                <w:bCs/>
                <w:sz w:val="24"/>
                <w:szCs w:val="24"/>
                <w:lang w:val="uk-UA"/>
              </w:rPr>
            </w:pPr>
            <w:r w:rsidRPr="00DC74A9">
              <w:rPr>
                <w:rFonts w:eastAsia="Calibri"/>
                <w:b/>
                <w:bCs/>
                <w:sz w:val="24"/>
                <w:szCs w:val="24"/>
                <w:lang w:val="uk-UA"/>
              </w:rPr>
              <w:t>Донор</w:t>
            </w:r>
          </w:p>
        </w:tc>
        <w:tc>
          <w:tcPr>
            <w:tcW w:w="1888" w:type="dxa"/>
            <w:vAlign w:val="center"/>
          </w:tcPr>
          <w:p w:rsidR="001072E0" w:rsidRPr="00DC74A9" w:rsidRDefault="001072E0" w:rsidP="001072E0">
            <w:pPr>
              <w:spacing w:line="259" w:lineRule="auto"/>
              <w:jc w:val="center"/>
              <w:rPr>
                <w:rFonts w:eastAsia="Calibri"/>
                <w:b/>
                <w:bCs/>
                <w:sz w:val="24"/>
                <w:szCs w:val="24"/>
                <w:lang w:val="uk-UA"/>
              </w:rPr>
            </w:pPr>
            <w:r w:rsidRPr="00DC74A9">
              <w:rPr>
                <w:rFonts w:eastAsia="Calibri"/>
                <w:b/>
                <w:bCs/>
                <w:sz w:val="24"/>
                <w:szCs w:val="24"/>
                <w:lang w:val="uk-UA"/>
              </w:rPr>
              <w:t>Очікувана сума фінансування проекту, грн.</w:t>
            </w:r>
          </w:p>
        </w:tc>
        <w:tc>
          <w:tcPr>
            <w:tcW w:w="1737" w:type="dxa"/>
            <w:vAlign w:val="center"/>
          </w:tcPr>
          <w:p w:rsidR="001072E0" w:rsidRPr="00DC74A9" w:rsidRDefault="001072E0" w:rsidP="001072E0">
            <w:pPr>
              <w:spacing w:line="259" w:lineRule="auto"/>
              <w:jc w:val="center"/>
              <w:rPr>
                <w:rFonts w:eastAsia="Calibri"/>
                <w:b/>
                <w:bCs/>
                <w:sz w:val="24"/>
                <w:szCs w:val="24"/>
                <w:lang w:val="uk-UA"/>
              </w:rPr>
            </w:pPr>
            <w:r w:rsidRPr="00DC74A9">
              <w:rPr>
                <w:rFonts w:eastAsia="Calibri"/>
                <w:b/>
                <w:bCs/>
                <w:sz w:val="24"/>
                <w:szCs w:val="24"/>
                <w:lang w:val="uk-UA"/>
              </w:rPr>
              <w:t>Стан проекту</w:t>
            </w:r>
          </w:p>
        </w:tc>
      </w:tr>
      <w:tr w:rsidR="00DC74A9" w:rsidRPr="00DC74A9" w:rsidTr="001072E0">
        <w:trPr>
          <w:trHeight w:val="1212"/>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Збереження історико-культурної спадщини Тростянецької громади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Посольський Фонд США зі збереження культурної спадщини</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17 372 586</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893"/>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 xml:space="preserve">Програма </w:t>
            </w:r>
            <w:r w:rsidRPr="00DC74A9">
              <w:rPr>
                <w:rFonts w:eastAsia="Calibri"/>
                <w:sz w:val="24"/>
                <w:szCs w:val="24"/>
              </w:rPr>
              <w:t>Polaris</w:t>
            </w:r>
            <w:r w:rsidRPr="00DC74A9">
              <w:rPr>
                <w:rFonts w:eastAsia="Calibri"/>
                <w:sz w:val="24"/>
                <w:szCs w:val="24"/>
                <w:lang w:val="uk-UA"/>
              </w:rPr>
              <w:t xml:space="preserve"> "Підтримка багаторівневого врядування в Україні"</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rPr>
              <w:t>Відновлення на місцевому рівні</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893"/>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3</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Підвищення рівня еко-свідомості мешканців через освітні заходи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ЕкоКлуб</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114 618</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1018"/>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Облаштування майбутнього молодіжного простору по вул. Кеніга</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rPr>
              <w:t>БФ «СОС Дитячі Містечка»</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700 000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893"/>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5</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Облаштування операційної зали та травматологічного відділення Тростянецької міської лікарні</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rPr>
              <w:t>КУСАНОНЕ</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2 657 000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893"/>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6</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Облаштування амбулаторії №3 Тростянецького центру первинної медичної допомоги необхідним медичним обладнанням</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rPr>
              <w:t>КУСАНОНЕ</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2 042 000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893"/>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7</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Збереження культурної та історичної ідентичності Тростянецької громади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 xml:space="preserve">Великі інфраструктурні гранти» від </w:t>
            </w:r>
            <w:r w:rsidRPr="00DC74A9">
              <w:rPr>
                <w:rFonts w:eastAsia="Calibri"/>
                <w:sz w:val="24"/>
                <w:szCs w:val="24"/>
              </w:rPr>
              <w:t>House</w:t>
            </w:r>
            <w:r w:rsidRPr="00DC74A9">
              <w:rPr>
                <w:rFonts w:eastAsia="Calibri"/>
                <w:sz w:val="24"/>
                <w:szCs w:val="24"/>
                <w:lang w:val="uk-UA"/>
              </w:rPr>
              <w:t xml:space="preserve"> </w:t>
            </w:r>
            <w:r w:rsidRPr="00DC74A9">
              <w:rPr>
                <w:rFonts w:eastAsia="Calibri"/>
                <w:sz w:val="24"/>
                <w:szCs w:val="24"/>
              </w:rPr>
              <w:t>of</w:t>
            </w:r>
            <w:r w:rsidRPr="00DC74A9">
              <w:rPr>
                <w:rFonts w:eastAsia="Calibri"/>
                <w:sz w:val="24"/>
                <w:szCs w:val="24"/>
                <w:lang w:val="uk-UA"/>
              </w:rPr>
              <w:t xml:space="preserve"> </w:t>
            </w:r>
            <w:r w:rsidRPr="00DC74A9">
              <w:rPr>
                <w:rFonts w:eastAsia="Calibri"/>
                <w:sz w:val="24"/>
                <w:szCs w:val="24"/>
              </w:rPr>
              <w:t>Europe</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3 156 560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80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8</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Освіта, Інновація, Майбутнє</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Польсько-українська рада обмінів молоді 2025</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785 370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893"/>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9</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Розробка місцевого енергетичного плану (МЕП)</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rPr>
              <w:t>ЕкоКлуб</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реалізується</w:t>
            </w:r>
          </w:p>
        </w:tc>
      </w:tr>
      <w:tr w:rsidR="00DC74A9" w:rsidRPr="00DC74A9" w:rsidTr="001072E0">
        <w:trPr>
          <w:trHeight w:val="1426"/>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10</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Облаштування додаткових потужностей сонячної електростанції Тростянецької міської лікарні</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 xml:space="preserve">«50 сонячних лікарень» від фонду </w:t>
            </w:r>
            <w:r w:rsidRPr="00DC74A9">
              <w:rPr>
                <w:rFonts w:eastAsia="Calibri"/>
                <w:sz w:val="24"/>
                <w:szCs w:val="24"/>
                <w:lang w:val="en-US"/>
              </w:rPr>
              <w:t>Energy</w:t>
            </w:r>
            <w:r w:rsidRPr="00DC74A9">
              <w:rPr>
                <w:rFonts w:eastAsia="Calibri"/>
                <w:sz w:val="24"/>
                <w:szCs w:val="24"/>
                <w:lang w:val="uk-UA"/>
              </w:rPr>
              <w:t xml:space="preserve"> </w:t>
            </w:r>
            <w:r w:rsidRPr="00DC74A9">
              <w:rPr>
                <w:rFonts w:eastAsia="Calibri"/>
                <w:sz w:val="24"/>
                <w:szCs w:val="24"/>
                <w:lang w:val="en-US"/>
              </w:rPr>
              <w:t>Act</w:t>
            </w:r>
            <w:r w:rsidRPr="00DC74A9">
              <w:rPr>
                <w:rFonts w:eastAsia="Calibri"/>
                <w:sz w:val="24"/>
                <w:szCs w:val="24"/>
                <w:lang w:val="uk-UA"/>
              </w:rPr>
              <w:t xml:space="preserve"> </w:t>
            </w:r>
            <w:r w:rsidRPr="00DC74A9">
              <w:rPr>
                <w:rFonts w:eastAsia="Calibri"/>
                <w:sz w:val="24"/>
                <w:szCs w:val="24"/>
                <w:lang w:val="en-US"/>
              </w:rPr>
              <w:t>for</w:t>
            </w:r>
            <w:r w:rsidRPr="00DC74A9">
              <w:rPr>
                <w:rFonts w:eastAsia="Calibri"/>
                <w:sz w:val="24"/>
                <w:szCs w:val="24"/>
                <w:lang w:val="uk-UA"/>
              </w:rPr>
              <w:t xml:space="preserve"> </w:t>
            </w:r>
            <w:r w:rsidRPr="00DC74A9">
              <w:rPr>
                <w:rFonts w:eastAsia="Calibri"/>
                <w:sz w:val="24"/>
                <w:szCs w:val="24"/>
                <w:lang w:val="en-US"/>
              </w:rPr>
              <w:t>Ukraine</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2 100 000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1358"/>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11</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Облаштування сонячної електростанції для Ліцею №1</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 xml:space="preserve">«100 сонячних шкіл» від фонду </w:t>
            </w:r>
            <w:r w:rsidRPr="00DC74A9">
              <w:rPr>
                <w:rFonts w:eastAsia="Calibri"/>
                <w:sz w:val="24"/>
                <w:szCs w:val="24"/>
                <w:lang w:val="en-US"/>
              </w:rPr>
              <w:t>Energy</w:t>
            </w:r>
            <w:r w:rsidRPr="00DC74A9">
              <w:rPr>
                <w:rFonts w:eastAsia="Calibri"/>
                <w:sz w:val="24"/>
                <w:szCs w:val="24"/>
                <w:lang w:val="uk-UA"/>
              </w:rPr>
              <w:t xml:space="preserve"> </w:t>
            </w:r>
            <w:r w:rsidRPr="00DC74A9">
              <w:rPr>
                <w:rFonts w:eastAsia="Calibri"/>
                <w:sz w:val="24"/>
                <w:szCs w:val="24"/>
                <w:lang w:val="en-US"/>
              </w:rPr>
              <w:t>Act</w:t>
            </w:r>
            <w:r w:rsidRPr="00DC74A9">
              <w:rPr>
                <w:rFonts w:eastAsia="Calibri"/>
                <w:sz w:val="24"/>
                <w:szCs w:val="24"/>
                <w:lang w:val="uk-UA"/>
              </w:rPr>
              <w:t xml:space="preserve"> </w:t>
            </w:r>
            <w:r w:rsidRPr="00DC74A9">
              <w:rPr>
                <w:rFonts w:eastAsia="Calibri"/>
                <w:sz w:val="24"/>
                <w:szCs w:val="24"/>
                <w:lang w:val="en-US"/>
              </w:rPr>
              <w:t>for</w:t>
            </w:r>
            <w:r w:rsidRPr="00DC74A9">
              <w:rPr>
                <w:rFonts w:eastAsia="Calibri"/>
                <w:sz w:val="24"/>
                <w:szCs w:val="24"/>
                <w:lang w:val="uk-UA"/>
              </w:rPr>
              <w:t xml:space="preserve"> </w:t>
            </w:r>
            <w:r w:rsidRPr="00DC74A9">
              <w:rPr>
                <w:rFonts w:eastAsia="Calibri"/>
                <w:sz w:val="24"/>
                <w:szCs w:val="24"/>
                <w:lang w:val="en-US"/>
              </w:rPr>
              <w:t>Ukraine</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2 100 000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12</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Облаштування сонячної електростанції для Ліцею №3</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 xml:space="preserve">«100 сонячних шкіл» від фонду </w:t>
            </w:r>
            <w:r w:rsidRPr="00DC74A9">
              <w:rPr>
                <w:rFonts w:eastAsia="Calibri"/>
                <w:sz w:val="24"/>
                <w:szCs w:val="24"/>
                <w:lang w:val="en-US"/>
              </w:rPr>
              <w:t>Energy</w:t>
            </w:r>
            <w:r w:rsidRPr="00DC74A9">
              <w:rPr>
                <w:rFonts w:eastAsia="Calibri"/>
                <w:sz w:val="24"/>
                <w:szCs w:val="24"/>
                <w:lang w:val="uk-UA"/>
              </w:rPr>
              <w:t xml:space="preserve"> </w:t>
            </w:r>
            <w:r w:rsidRPr="00DC74A9">
              <w:rPr>
                <w:rFonts w:eastAsia="Calibri"/>
                <w:sz w:val="24"/>
                <w:szCs w:val="24"/>
                <w:lang w:val="en-US"/>
              </w:rPr>
              <w:t>Act</w:t>
            </w:r>
            <w:r w:rsidRPr="00DC74A9">
              <w:rPr>
                <w:rFonts w:eastAsia="Calibri"/>
                <w:sz w:val="24"/>
                <w:szCs w:val="24"/>
                <w:lang w:val="uk-UA"/>
              </w:rPr>
              <w:t xml:space="preserve"> </w:t>
            </w:r>
            <w:r w:rsidRPr="00DC74A9">
              <w:rPr>
                <w:rFonts w:eastAsia="Calibri"/>
                <w:sz w:val="24"/>
                <w:szCs w:val="24"/>
                <w:lang w:val="en-US"/>
              </w:rPr>
              <w:t>for</w:t>
            </w:r>
            <w:r w:rsidRPr="00DC74A9">
              <w:rPr>
                <w:rFonts w:eastAsia="Calibri"/>
                <w:sz w:val="24"/>
                <w:szCs w:val="24"/>
                <w:lang w:val="uk-UA"/>
              </w:rPr>
              <w:t xml:space="preserve"> </w:t>
            </w:r>
            <w:r w:rsidRPr="00DC74A9">
              <w:rPr>
                <w:rFonts w:eastAsia="Calibri"/>
                <w:sz w:val="24"/>
                <w:szCs w:val="24"/>
                <w:lang w:val="en-US"/>
              </w:rPr>
              <w:t>Ukraine</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2 100 000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85"/>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13</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Формування територій, сприятливих для інновацій</w:t>
            </w:r>
          </w:p>
        </w:tc>
        <w:tc>
          <w:tcPr>
            <w:tcW w:w="2723"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URBACT</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3 407 460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реалізується</w:t>
            </w:r>
          </w:p>
        </w:tc>
      </w:tr>
      <w:tr w:rsidR="00DC74A9" w:rsidRPr="00DC74A9" w:rsidTr="001072E0">
        <w:trPr>
          <w:trHeight w:val="595"/>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14</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Створення гідних умов для проживання ВПО у місті Тростянець</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Партнерство за сильну Україну</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450 000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реалізується</w:t>
            </w:r>
          </w:p>
        </w:tc>
      </w:tr>
      <w:tr w:rsidR="00DC74A9" w:rsidRPr="00DC74A9" w:rsidTr="001072E0">
        <w:trPr>
          <w:trHeight w:val="552"/>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15</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Завершення реконструкції Тростянецької міської лікарні</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Партнерство за сильну Україну</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7 783 858</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реалізується</w:t>
            </w:r>
          </w:p>
        </w:tc>
      </w:tr>
      <w:tr w:rsidR="00DC74A9" w:rsidRPr="00DC74A9" w:rsidTr="001072E0">
        <w:trPr>
          <w:trHeight w:val="763"/>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16</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Забезпечення сталої енергії для соціально важливих закладів громади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Партнерство за сильну Україну</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2 121 768</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56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17</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Підвищення енергетичної компетентності Тростянецької громади задля сталого енергонезалежного майбутнього</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Конкурс на надання субгрантів громадським організаціям, що проводиться Центром екологічних ініціатив "Екодія"</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397 153</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реалізується</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18</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Комплексне оновлення реанімаційного та хірургічного обладнання</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Посольство Федеративної республіки Німеччина в Україні</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950 110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реалізується</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19</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Покращення умов перебування дітей в укритях дошкільних закладів Тростянецької громади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Посольство Федеративної республіки Німеччина в Україні</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350 000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20</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Створення гідних умов проживання ВПО</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Посольство Федеративної республіки Німеччина в Україні</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449 040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21</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Підвищення рівня комфорту для проживання ВПО у Тростянецькій громаді</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Stand with Ukraine Foundation</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98 260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22</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Створення комплексного адаптивного спортивного центру у місті Тростянець</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«Час діяти, нестримні» від «МХП-громаді»</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560 591</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23</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Підвищення енергонезалежності Ліцею №1 у місті Тростянець.</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"Час діяти. Україно!» від МХП-Громаді</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892</w:t>
            </w:r>
            <w:r w:rsidRPr="00DC74A9">
              <w:rPr>
                <w:rFonts w:eastAsia="Calibri"/>
                <w:sz w:val="24"/>
                <w:szCs w:val="24"/>
              </w:rPr>
              <w:t xml:space="preserve"> </w:t>
            </w:r>
            <w:r w:rsidRPr="00DC74A9">
              <w:rPr>
                <w:rFonts w:eastAsia="Calibri"/>
                <w:sz w:val="24"/>
                <w:szCs w:val="24"/>
                <w:lang w:val="uk-UA"/>
              </w:rPr>
              <w:t>590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24</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Забезпечення енергонезалежності центру ВПО у місті Тростянець</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Small grants for Winterization / Малі гранти для підготовки до зимового періоду» від World Vision</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63 487</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25</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Реконструкція нежитлового приміщення по вул. Благовіщенська, 55 для створення Центру надання медичної допомоги.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Програма розвитку муніципальної інфраструктури Європейського інвестиційного банку</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219 055 341</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26</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Створення належних інклюзивних умов для осіб з інвалідністю у місті Тростянець</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 xml:space="preserve">Маломасштабні інноваційні рішення для інклюзивності міст - </w:t>
            </w:r>
            <w:r w:rsidRPr="00DC74A9">
              <w:rPr>
                <w:rFonts w:eastAsia="Calibri"/>
                <w:sz w:val="24"/>
                <w:szCs w:val="24"/>
              </w:rPr>
              <w:t>rich</w:t>
            </w:r>
            <w:r w:rsidRPr="00DC74A9">
              <w:rPr>
                <w:rFonts w:eastAsia="Calibri"/>
                <w:sz w:val="24"/>
                <w:szCs w:val="24"/>
                <w:lang w:val="uk-UA"/>
              </w:rPr>
              <w:t xml:space="preserve"> (</w:t>
            </w:r>
            <w:r w:rsidRPr="00DC74A9">
              <w:rPr>
                <w:rFonts w:eastAsia="Calibri"/>
                <w:sz w:val="24"/>
                <w:szCs w:val="24"/>
              </w:rPr>
              <w:t>resilient</w:t>
            </w:r>
            <w:r w:rsidRPr="00DC74A9">
              <w:rPr>
                <w:rFonts w:eastAsia="Calibri"/>
                <w:sz w:val="24"/>
                <w:szCs w:val="24"/>
                <w:lang w:val="uk-UA"/>
              </w:rPr>
              <w:t xml:space="preserve"> </w:t>
            </w:r>
            <w:r w:rsidRPr="00DC74A9">
              <w:rPr>
                <w:rFonts w:eastAsia="Calibri"/>
                <w:sz w:val="24"/>
                <w:szCs w:val="24"/>
              </w:rPr>
              <w:t>and</w:t>
            </w:r>
            <w:r w:rsidRPr="00DC74A9">
              <w:rPr>
                <w:rFonts w:eastAsia="Calibri"/>
                <w:sz w:val="24"/>
                <w:szCs w:val="24"/>
                <w:lang w:val="uk-UA"/>
              </w:rPr>
              <w:t xml:space="preserve"> </w:t>
            </w:r>
            <w:r w:rsidRPr="00DC74A9">
              <w:rPr>
                <w:rFonts w:eastAsia="Calibri"/>
                <w:sz w:val="24"/>
                <w:szCs w:val="24"/>
              </w:rPr>
              <w:t>inclusive</w:t>
            </w:r>
            <w:r w:rsidRPr="00DC74A9">
              <w:rPr>
                <w:rFonts w:eastAsia="Calibri"/>
                <w:sz w:val="24"/>
                <w:szCs w:val="24"/>
                <w:lang w:val="uk-UA"/>
              </w:rPr>
              <w:t xml:space="preserve"> </w:t>
            </w:r>
            <w:r w:rsidRPr="00DC74A9">
              <w:rPr>
                <w:rFonts w:eastAsia="Calibri"/>
                <w:sz w:val="24"/>
                <w:szCs w:val="24"/>
              </w:rPr>
              <w:t>cities</w:t>
            </w:r>
            <w:r w:rsidRPr="00DC74A9">
              <w:rPr>
                <w:rFonts w:eastAsia="Calibri"/>
                <w:sz w:val="24"/>
                <w:szCs w:val="24"/>
                <w:lang w:val="uk-UA"/>
              </w:rPr>
              <w:t xml:space="preserve"> </w:t>
            </w:r>
            <w:r w:rsidRPr="00DC74A9">
              <w:rPr>
                <w:rFonts w:eastAsia="Calibri"/>
                <w:sz w:val="24"/>
                <w:szCs w:val="24"/>
              </w:rPr>
              <w:t>hub</w:t>
            </w:r>
            <w:r w:rsidRPr="00DC74A9">
              <w:rPr>
                <w:rFonts w:eastAsia="Calibri"/>
                <w:sz w:val="24"/>
                <w:szCs w:val="24"/>
                <w:lang w:val="uk-UA"/>
              </w:rPr>
              <w:t>)</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lang w:val="uk-UA"/>
              </w:rPr>
              <w:t>4 755 793</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27</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Розвиток умов для інтеграції осіб з інвалідністю у місті Тростянець</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rPr>
              <w:t>Karl Kahane foundation</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1 915 872</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28</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Покращення умов життя ВПО в Тростянецькій громаді</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Словацьке агентство з міжнародного співробітництва в галузі розвитку (SAIDC) у співпраці з Посольством Словацької Республіки в Україні</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484 515</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29</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Облаштування паліативного відділення у Тростянецькій міській лікарні</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Словацьке агентство з міжнародного співробітництва в галузі розвитку (SAIDC) у співпраці з Посольством Словацької Республіки в Україні</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400 610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30</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Оновлення освітнього середовища для дітей Тростянецької громади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Словацьке агентство з міжнародного співробітництва в галузі розвитку (SAIDC) у співпраці з Посольством Словацької Республіки в Україні</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479 132</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879"/>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31</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Збереження культурної спадщини шляхом відновлення Палацу Кеніга в Тростянці</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«Малі інфраструктурні гранти»  від HOUSE OF EUROPE</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450 000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655"/>
        </w:trPr>
        <w:tc>
          <w:tcPr>
            <w:tcW w:w="561"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32</w:t>
            </w:r>
          </w:p>
        </w:tc>
        <w:tc>
          <w:tcPr>
            <w:tcW w:w="3829" w:type="dxa"/>
            <w:vAlign w:val="center"/>
          </w:tcPr>
          <w:p w:rsidR="001072E0" w:rsidRPr="00DC74A9" w:rsidRDefault="001072E0" w:rsidP="001072E0">
            <w:pPr>
              <w:spacing w:line="259" w:lineRule="auto"/>
              <w:rPr>
                <w:rFonts w:eastAsia="Calibri"/>
                <w:sz w:val="24"/>
                <w:szCs w:val="24"/>
              </w:rPr>
            </w:pPr>
            <w:r w:rsidRPr="00DC74A9">
              <w:rPr>
                <w:rFonts w:eastAsia="Calibri"/>
                <w:sz w:val="24"/>
                <w:szCs w:val="24"/>
                <w:lang w:val="uk-UA"/>
              </w:rPr>
              <w:t>Пілотування моделі реабілітації на рівні громади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Rehab4U за кошти Держдепартаменту США</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1 640 000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33</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 xml:space="preserve">Облаштування житлових кімнат у центрі ВПО Тростянецької громади </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Грантовий конкурс для громадських організацій та ініціативних груп (ZOA)</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411 000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реалізується</w:t>
            </w:r>
          </w:p>
        </w:tc>
      </w:tr>
      <w:tr w:rsidR="00DC74A9" w:rsidRPr="00DC74A9" w:rsidTr="001072E0">
        <w:trPr>
          <w:trHeight w:val="702"/>
        </w:trPr>
        <w:tc>
          <w:tcPr>
            <w:tcW w:w="561"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34</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Капітальний ремонт та термомодернізація нежитлової будівлі по вул. Вознесенська, 2 у м. Тростянець для створення навчально-культурного молодіжного центру з використанням альтернативних джерел енергії</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NEFCO Greene Recovery Programme for Ukraine – Second Phase</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rPr>
              <w:t>80 000 000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35</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Реконструкція комунальної котельні по вул. Татаренка, 1Б у м. Тростянець для створення мультифункціонального центру дозвілля та освіти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NEFCO Greene Recovery Programme for Ukraine – Second Phase</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lang w:val="uk-UA"/>
              </w:rPr>
              <w:t>50 000 000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36</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 xml:space="preserve">«Тростянець. Свідчення окупації та відродження» </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«Меморіалізація: обʼєднавчі ритуали і традиції вшанування памʼяті»</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2 126 747</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702"/>
        </w:trPr>
        <w:tc>
          <w:tcPr>
            <w:tcW w:w="561"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37</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Будівництво водопроводу по вулиці Миру в місті Тростянець</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Програма Європейського інвестиційного банку  «Програми відновлення України ІІІ» (Транш В)</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4 540 853</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реалізується</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38</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Будівництво водопроводу по вулиці Кузьми Скрябіна, вул. Нескучанська в місті Тростянець</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Програма Європейського інвестиційного банку  «Програми відновлення України ІІІ» (Транш В)</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1 670 219</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реалізується</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39</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Створення умов інклюзивності та доступності Цукрозаводського міського клубу</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Грантова підтримка шведсько-українських партнерств від Polaris</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480 000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реалізується</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rPr>
              <w:t>4</w:t>
            </w:r>
            <w:r w:rsidRPr="00DC74A9">
              <w:rPr>
                <w:rFonts w:eastAsia="Calibri"/>
                <w:sz w:val="24"/>
                <w:szCs w:val="24"/>
                <w:lang w:val="uk-UA"/>
              </w:rPr>
              <w:t>0</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Відновлення культурного життя Тростянецької громади через ремесла та творчість</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Програма «Згуртованість через культуру» Українського культурного фонду</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371 900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rPr>
              <w:t>4</w:t>
            </w:r>
            <w:r w:rsidRPr="00DC74A9">
              <w:rPr>
                <w:rFonts w:eastAsia="Calibri"/>
                <w:sz w:val="24"/>
                <w:szCs w:val="24"/>
                <w:lang w:val="uk-UA"/>
              </w:rPr>
              <w:t>1</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Облаштування «Центру культури та родинного дозвілля» на базі Семереньківського сільського будинку»</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Конкурс «Спадщина. Простір для роботи / 2025 – 2026» від Фонду культурних ініціатив ІЗОЛЯЦІЯ</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1 000 000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rPr>
              <w:t>4</w:t>
            </w:r>
            <w:r w:rsidRPr="00DC74A9">
              <w:rPr>
                <w:rFonts w:eastAsia="Calibri"/>
                <w:sz w:val="24"/>
                <w:szCs w:val="24"/>
                <w:lang w:val="uk-UA"/>
              </w:rPr>
              <w:t>2</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 xml:space="preserve">«Навчання без кордонів: Тростянець – Чаттануга. Громадянський обмін» </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«U.S.-UA Sisters Cities Program»</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10 500 000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1290"/>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rPr>
              <w:t>4</w:t>
            </w:r>
            <w:r w:rsidRPr="00DC74A9">
              <w:rPr>
                <w:rFonts w:eastAsia="Calibri"/>
                <w:sz w:val="24"/>
                <w:szCs w:val="24"/>
                <w:lang w:val="uk-UA"/>
              </w:rPr>
              <w:t>3</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 xml:space="preserve">«Поширення та застосування європейських цінностей» </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CERV-2025-CITIZENS-TOWN-TT</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816 000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688"/>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rPr>
              <w:t>4</w:t>
            </w:r>
            <w:r w:rsidRPr="00DC74A9">
              <w:rPr>
                <w:rFonts w:eastAsia="Calibri"/>
                <w:sz w:val="24"/>
                <w:szCs w:val="24"/>
                <w:lang w:val="uk-UA"/>
              </w:rPr>
              <w:t>4</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«Створення Центру стійкості для вразливих категорій населення на базі Тростянецької публічної бібліотеки»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The Europe Challenge 2025/2026</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lang w:val="uk-UA"/>
              </w:rPr>
              <w:t>4</w:t>
            </w:r>
            <w:r w:rsidRPr="00DC74A9">
              <w:rPr>
                <w:rFonts w:eastAsia="Calibri"/>
                <w:sz w:val="24"/>
                <w:szCs w:val="24"/>
              </w:rPr>
              <w:t>9</w:t>
            </w:r>
            <w:r w:rsidRPr="00DC74A9">
              <w:rPr>
                <w:rFonts w:eastAsia="Calibri"/>
                <w:sz w:val="24"/>
                <w:szCs w:val="24"/>
                <w:lang w:val="uk-UA"/>
              </w:rPr>
              <w:t>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реалізується</w:t>
            </w:r>
          </w:p>
        </w:tc>
      </w:tr>
      <w:tr w:rsidR="00DC74A9" w:rsidRPr="00DC74A9" w:rsidTr="001072E0">
        <w:trPr>
          <w:trHeight w:val="688"/>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rPr>
              <w:t>4</w:t>
            </w:r>
            <w:r w:rsidRPr="00DC74A9">
              <w:rPr>
                <w:rFonts w:eastAsia="Calibri"/>
                <w:sz w:val="24"/>
                <w:szCs w:val="24"/>
                <w:lang w:val="uk-UA"/>
              </w:rPr>
              <w:t>5</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 xml:space="preserve">«Школа для громад – Культура у відновленні» </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Фонд «Партнерство за сильну Україну»</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реалізується</w:t>
            </w:r>
          </w:p>
        </w:tc>
      </w:tr>
      <w:tr w:rsidR="00DC74A9" w:rsidRPr="00DC74A9" w:rsidTr="001072E0">
        <w:trPr>
          <w:trHeight w:val="688"/>
        </w:trPr>
        <w:tc>
          <w:tcPr>
            <w:tcW w:w="561"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lang w:val="uk-UA"/>
              </w:rPr>
              <w:t>46</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Формування відкритого культурно-соціального простору для мешканців Тростянецької громади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Фонд «Пам’ять, відповідальність і майбутнє» (</w:t>
            </w:r>
            <w:r w:rsidRPr="00DC74A9">
              <w:rPr>
                <w:rFonts w:eastAsia="Calibri"/>
                <w:sz w:val="24"/>
                <w:szCs w:val="24"/>
              </w:rPr>
              <w:t>EVZ</w:t>
            </w:r>
            <w:r w:rsidRPr="00DC74A9">
              <w:rPr>
                <w:rFonts w:eastAsia="Calibri"/>
                <w:sz w:val="24"/>
                <w:szCs w:val="24"/>
                <w:lang w:val="uk-UA"/>
              </w:rPr>
              <w:t>)</w:t>
            </w:r>
          </w:p>
        </w:tc>
        <w:tc>
          <w:tcPr>
            <w:tcW w:w="1888"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lang w:val="uk-UA"/>
              </w:rPr>
              <w:t>4 320 000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688"/>
        </w:trPr>
        <w:tc>
          <w:tcPr>
            <w:tcW w:w="561" w:type="dxa"/>
            <w:vAlign w:val="center"/>
          </w:tcPr>
          <w:p w:rsidR="001072E0" w:rsidRPr="00DC74A9" w:rsidRDefault="001072E0" w:rsidP="001072E0">
            <w:pPr>
              <w:spacing w:line="259" w:lineRule="auto"/>
              <w:jc w:val="center"/>
              <w:rPr>
                <w:rFonts w:eastAsia="Calibri"/>
                <w:sz w:val="24"/>
                <w:szCs w:val="24"/>
              </w:rPr>
            </w:pPr>
            <w:r w:rsidRPr="00DC74A9">
              <w:rPr>
                <w:rFonts w:eastAsia="Calibri"/>
                <w:sz w:val="24"/>
                <w:szCs w:val="24"/>
              </w:rPr>
              <w:t>47</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Реконструкція будівлі по вулиці Благовіщенська, 55 в місті Тростянець Сумської області під «Тростянецький центр первинної медичної допомоги»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Програма розвитку муніципальної інфраструктури України</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132 000 000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688"/>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48</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Модернізація доступності Тростянецького центру адміністративних послуг</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Конкурс Ради Європи «Local Initiatives 2025_Congress_Ukraine»</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1 089 759</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688"/>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49</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Впровадження системи обігріву та автономного енергопостачання у просторі ХАБ «Незламні»</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«Рости: розвиток та оновлення спільнот з турботою про людей» від ІСАР «Єднання»</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688"/>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50</w:t>
            </w:r>
          </w:p>
        </w:tc>
        <w:tc>
          <w:tcPr>
            <w:tcW w:w="3829" w:type="dxa"/>
            <w:vAlign w:val="center"/>
          </w:tcPr>
          <w:p w:rsidR="001072E0" w:rsidRPr="00DC74A9" w:rsidRDefault="001072E0" w:rsidP="001072E0">
            <w:pPr>
              <w:jc w:val="both"/>
              <w:rPr>
                <w:rFonts w:eastAsia="Calibri"/>
                <w:sz w:val="24"/>
                <w:szCs w:val="24"/>
              </w:rPr>
            </w:pPr>
            <w:r w:rsidRPr="00DC74A9">
              <w:rPr>
                <w:rFonts w:eastAsia="Calibri"/>
                <w:sz w:val="24"/>
                <w:szCs w:val="24"/>
                <w:lang w:val="uk-UA"/>
              </w:rPr>
              <w:t xml:space="preserve">Відновлення діагностичного відділення Тростянецької міської лікарні» у рамках програми </w:t>
            </w:r>
          </w:p>
        </w:tc>
        <w:tc>
          <w:tcPr>
            <w:tcW w:w="2723" w:type="dxa"/>
            <w:vAlign w:val="center"/>
          </w:tcPr>
          <w:p w:rsidR="001072E0" w:rsidRPr="00DC74A9" w:rsidRDefault="001072E0" w:rsidP="001072E0">
            <w:pPr>
              <w:spacing w:line="259" w:lineRule="auto"/>
              <w:jc w:val="center"/>
              <w:rPr>
                <w:rFonts w:eastAsia="Calibri"/>
                <w:b/>
                <w:bCs/>
                <w:sz w:val="24"/>
                <w:szCs w:val="24"/>
                <w:lang w:val="uk-UA"/>
              </w:rPr>
            </w:pPr>
            <w:r w:rsidRPr="00DC74A9">
              <w:rPr>
                <w:rFonts w:eastAsia="Calibri"/>
                <w:sz w:val="24"/>
                <w:szCs w:val="24"/>
                <w:lang w:val="uk-UA"/>
              </w:rPr>
              <w:t>«Культура у відновленні»</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10 000 000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688"/>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51</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Забезпечення автономії та безперервного живлення у центрі ВПО Тростянецької громади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Фінансування від МЗС Німеччини для благодійних та громадських організацій України</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4 500 000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688"/>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52</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Розробки актуальної Стратегії розвитку та Плану заходів її реалізації</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“Відновлення для всіх” (</w:t>
            </w:r>
            <w:r w:rsidRPr="00DC74A9">
              <w:rPr>
                <w:rFonts w:eastAsia="Calibri"/>
                <w:sz w:val="24"/>
                <w:szCs w:val="24"/>
              </w:rPr>
              <w:t>RFA</w:t>
            </w:r>
            <w:r w:rsidRPr="00DC74A9">
              <w:rPr>
                <w:rFonts w:eastAsia="Calibri"/>
                <w:sz w:val="24"/>
                <w:szCs w:val="24"/>
                <w:lang w:val="uk-UA"/>
              </w:rPr>
              <w:t>)</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450 000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688"/>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53</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Реагування на надзвичайні ситуації для громад, які постраждали від конфлікту в Україні</w:t>
            </w:r>
          </w:p>
        </w:tc>
        <w:tc>
          <w:tcPr>
            <w:tcW w:w="2723" w:type="dxa"/>
            <w:vAlign w:val="center"/>
          </w:tcPr>
          <w:p w:rsidR="001072E0" w:rsidRPr="00DC74A9" w:rsidRDefault="001072E0" w:rsidP="001072E0">
            <w:pPr>
              <w:spacing w:line="259" w:lineRule="auto"/>
              <w:jc w:val="center"/>
              <w:rPr>
                <w:rFonts w:eastAsia="Calibri"/>
                <w:b/>
                <w:bCs/>
                <w:sz w:val="24"/>
                <w:szCs w:val="24"/>
                <w:lang w:val="uk-UA"/>
              </w:rPr>
            </w:pPr>
            <w:r w:rsidRPr="00DC74A9">
              <w:rPr>
                <w:rFonts w:eastAsia="Calibri"/>
                <w:sz w:val="24"/>
                <w:szCs w:val="24"/>
                <w:lang w:val="uk-UA"/>
              </w:rPr>
              <w:t>Угорської Екуменічної Служби Допомоги В Україні.</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450 000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не підтримано донором</w:t>
            </w:r>
          </w:p>
        </w:tc>
      </w:tr>
      <w:tr w:rsidR="00DC74A9" w:rsidRPr="00DC74A9" w:rsidTr="001072E0">
        <w:trPr>
          <w:trHeight w:val="688"/>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54</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Сприяння доступному та комфортному розвитку дитячого спорту у Тростянецькій громаді</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 xml:space="preserve">Розширення доступу дітей до освіти та спорту»  від </w:t>
            </w:r>
            <w:r w:rsidRPr="00DC74A9">
              <w:rPr>
                <w:rFonts w:eastAsia="Calibri"/>
                <w:sz w:val="24"/>
                <w:szCs w:val="24"/>
              </w:rPr>
              <w:t>FIFA</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1 000 000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DC74A9" w:rsidRPr="00DC74A9" w:rsidTr="001072E0">
        <w:trPr>
          <w:trHeight w:val="688"/>
        </w:trPr>
        <w:tc>
          <w:tcPr>
            <w:tcW w:w="561"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55</w:t>
            </w:r>
          </w:p>
        </w:tc>
        <w:tc>
          <w:tcPr>
            <w:tcW w:w="3829" w:type="dxa"/>
            <w:vAlign w:val="center"/>
          </w:tcPr>
          <w:p w:rsidR="001072E0" w:rsidRPr="00DC74A9" w:rsidRDefault="001072E0" w:rsidP="001072E0">
            <w:pPr>
              <w:spacing w:line="259" w:lineRule="auto"/>
              <w:rPr>
                <w:rFonts w:eastAsia="Calibri"/>
                <w:sz w:val="24"/>
                <w:szCs w:val="24"/>
                <w:lang w:val="uk-UA"/>
              </w:rPr>
            </w:pPr>
            <w:r w:rsidRPr="00DC74A9">
              <w:rPr>
                <w:rFonts w:eastAsia="Calibri"/>
                <w:sz w:val="24"/>
                <w:szCs w:val="24"/>
                <w:lang w:val="uk-UA"/>
              </w:rPr>
              <w:t>Створення концепції меморіального простору Тростянецької громади</w:t>
            </w:r>
          </w:p>
        </w:tc>
        <w:tc>
          <w:tcPr>
            <w:tcW w:w="2723"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«Партнерство за сильну Україну» (ФПСУ)</w:t>
            </w:r>
          </w:p>
        </w:tc>
        <w:tc>
          <w:tcPr>
            <w:tcW w:w="1888"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5 000 000</w:t>
            </w:r>
          </w:p>
        </w:tc>
        <w:tc>
          <w:tcPr>
            <w:tcW w:w="1737" w:type="dxa"/>
            <w:vAlign w:val="center"/>
          </w:tcPr>
          <w:p w:rsidR="001072E0" w:rsidRPr="00DC74A9" w:rsidRDefault="001072E0" w:rsidP="001072E0">
            <w:pPr>
              <w:spacing w:line="259" w:lineRule="auto"/>
              <w:jc w:val="center"/>
              <w:rPr>
                <w:rFonts w:eastAsia="Calibri"/>
                <w:sz w:val="24"/>
                <w:szCs w:val="24"/>
                <w:lang w:val="uk-UA"/>
              </w:rPr>
            </w:pPr>
            <w:r w:rsidRPr="00DC74A9">
              <w:rPr>
                <w:rFonts w:eastAsia="Calibri"/>
                <w:sz w:val="24"/>
                <w:szCs w:val="24"/>
                <w:lang w:val="uk-UA"/>
              </w:rPr>
              <w:t>Проект знаходиться на етапі оцінювання</w:t>
            </w:r>
          </w:p>
        </w:tc>
      </w:tr>
      <w:tr w:rsidR="001072E0" w:rsidRPr="00DC74A9" w:rsidTr="001072E0">
        <w:trPr>
          <w:trHeight w:val="452"/>
        </w:trPr>
        <w:tc>
          <w:tcPr>
            <w:tcW w:w="561" w:type="dxa"/>
            <w:vAlign w:val="center"/>
          </w:tcPr>
          <w:p w:rsidR="001072E0" w:rsidRPr="00DC74A9" w:rsidRDefault="001072E0" w:rsidP="001072E0">
            <w:pPr>
              <w:spacing w:line="259" w:lineRule="auto"/>
              <w:jc w:val="center"/>
              <w:rPr>
                <w:rFonts w:eastAsia="Calibri"/>
                <w:sz w:val="24"/>
                <w:szCs w:val="24"/>
                <w:lang w:val="uk-UA"/>
              </w:rPr>
            </w:pPr>
          </w:p>
        </w:tc>
        <w:tc>
          <w:tcPr>
            <w:tcW w:w="3829" w:type="dxa"/>
            <w:vAlign w:val="center"/>
          </w:tcPr>
          <w:p w:rsidR="001072E0" w:rsidRPr="00DC74A9" w:rsidRDefault="001072E0" w:rsidP="001072E0">
            <w:pPr>
              <w:spacing w:line="259" w:lineRule="auto"/>
              <w:jc w:val="center"/>
              <w:rPr>
                <w:rFonts w:eastAsia="Calibri"/>
                <w:b/>
                <w:bCs/>
                <w:sz w:val="24"/>
                <w:szCs w:val="24"/>
                <w:lang w:val="uk-UA"/>
              </w:rPr>
            </w:pPr>
            <w:r w:rsidRPr="00DC74A9">
              <w:rPr>
                <w:rFonts w:eastAsia="Calibri"/>
                <w:b/>
                <w:bCs/>
                <w:sz w:val="24"/>
                <w:szCs w:val="24"/>
                <w:lang w:val="uk-UA"/>
              </w:rPr>
              <w:t>РАЗОМ</w:t>
            </w:r>
          </w:p>
        </w:tc>
        <w:tc>
          <w:tcPr>
            <w:tcW w:w="2723" w:type="dxa"/>
            <w:vAlign w:val="center"/>
          </w:tcPr>
          <w:p w:rsidR="001072E0" w:rsidRPr="00DC74A9" w:rsidRDefault="001072E0" w:rsidP="001072E0">
            <w:pPr>
              <w:spacing w:line="259" w:lineRule="auto"/>
              <w:jc w:val="center"/>
              <w:rPr>
                <w:rFonts w:eastAsia="Calibri"/>
                <w:sz w:val="24"/>
                <w:szCs w:val="24"/>
              </w:rPr>
            </w:pPr>
          </w:p>
        </w:tc>
        <w:tc>
          <w:tcPr>
            <w:tcW w:w="1888" w:type="dxa"/>
            <w:vAlign w:val="center"/>
          </w:tcPr>
          <w:p w:rsidR="001072E0" w:rsidRPr="00DC74A9" w:rsidRDefault="001072E0" w:rsidP="001072E0">
            <w:pPr>
              <w:jc w:val="center"/>
              <w:rPr>
                <w:rFonts w:eastAsia="Calibri"/>
                <w:b/>
                <w:bCs/>
                <w:sz w:val="24"/>
                <w:szCs w:val="24"/>
                <w:lang w:val="uk-UA"/>
              </w:rPr>
            </w:pPr>
            <w:r w:rsidRPr="00DC74A9">
              <w:rPr>
                <w:rFonts w:eastAsia="Calibri"/>
                <w:b/>
                <w:bCs/>
                <w:sz w:val="24"/>
                <w:szCs w:val="24"/>
              </w:rPr>
              <w:t>590 621 152</w:t>
            </w:r>
          </w:p>
        </w:tc>
        <w:tc>
          <w:tcPr>
            <w:tcW w:w="1737" w:type="dxa"/>
            <w:vAlign w:val="center"/>
          </w:tcPr>
          <w:p w:rsidR="001072E0" w:rsidRPr="00DC74A9" w:rsidRDefault="001072E0" w:rsidP="001072E0">
            <w:pPr>
              <w:spacing w:line="259" w:lineRule="auto"/>
              <w:jc w:val="center"/>
              <w:rPr>
                <w:rFonts w:eastAsia="Calibri"/>
                <w:sz w:val="24"/>
                <w:szCs w:val="24"/>
                <w:lang w:val="uk-UA"/>
              </w:rPr>
            </w:pPr>
          </w:p>
        </w:tc>
      </w:tr>
    </w:tbl>
    <w:p w:rsidR="001072E0" w:rsidRPr="00DC74A9" w:rsidRDefault="001072E0" w:rsidP="001072E0">
      <w:pPr>
        <w:spacing w:after="0"/>
        <w:rPr>
          <w:rFonts w:ascii="Times New Roman" w:eastAsia="Calibri" w:hAnsi="Times New Roman" w:cs="Times New Roman"/>
          <w:sz w:val="28"/>
          <w:szCs w:val="28"/>
          <w:lang w:val="uk-UA"/>
        </w:rPr>
      </w:pPr>
    </w:p>
    <w:p w:rsidR="001072E0" w:rsidRPr="00DC74A9" w:rsidRDefault="001072E0" w:rsidP="001072E0">
      <w:pP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Із загальної кількості поданих проектних пропозицій:</w:t>
      </w:r>
    </w:p>
    <w:p w:rsidR="001072E0" w:rsidRPr="00DC74A9" w:rsidRDefault="001072E0" w:rsidP="001072E0">
      <w:pPr>
        <w:numPr>
          <w:ilvl w:val="0"/>
          <w:numId w:val="67"/>
        </w:numPr>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Кількість проектних заявок, що не були підтримані донором – 23</w:t>
      </w:r>
    </w:p>
    <w:p w:rsidR="001072E0" w:rsidRPr="00DC74A9" w:rsidRDefault="001072E0" w:rsidP="001072E0">
      <w:pPr>
        <w:numPr>
          <w:ilvl w:val="0"/>
          <w:numId w:val="67"/>
        </w:numPr>
        <w:contextualSpacing/>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Кількість проектних заявок, що перебуває на розгляді у донора – 21</w:t>
      </w:r>
    </w:p>
    <w:p w:rsidR="001072E0" w:rsidRPr="00DC74A9" w:rsidRDefault="001072E0" w:rsidP="001072E0">
      <w:pPr>
        <w:numPr>
          <w:ilvl w:val="0"/>
          <w:numId w:val="67"/>
        </w:numPr>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Кількість проектних заявок, що підтримані донором та перебувають на стадії реалізації – 12 на загальну суму 20 589 653 грн, у т.ч.:</w:t>
      </w:r>
    </w:p>
    <w:p w:rsidR="001072E0" w:rsidRPr="00DC74A9" w:rsidRDefault="001072E0" w:rsidP="001072E0">
      <w:pPr>
        <w:numPr>
          <w:ilvl w:val="0"/>
          <w:numId w:val="92"/>
        </w:numPr>
        <w:ind w:left="142" w:firstLine="99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Комплексне оновлення реанімаційного та хірургічного обладнання – 950 110 грн (придбання Багатофункціонального лікарняного ліжка ALF-4, 7 Моніторів пацієнта Heaco G3D, Генератора хірургічного біозварювального G11 та апарату для вакуумної терапії ран);</w:t>
      </w:r>
    </w:p>
    <w:p w:rsidR="001072E0" w:rsidRPr="00DC74A9" w:rsidRDefault="001072E0" w:rsidP="001072E0">
      <w:pPr>
        <w:numPr>
          <w:ilvl w:val="0"/>
          <w:numId w:val="92"/>
        </w:numPr>
        <w:ind w:left="142" w:firstLine="99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Підвищення енергетичної компетентності Тростянецької громади задля сталого енергонезалежного майбутнього – 397 153 грн.;</w:t>
      </w:r>
    </w:p>
    <w:p w:rsidR="001072E0" w:rsidRPr="00DC74A9" w:rsidRDefault="001072E0" w:rsidP="001072E0">
      <w:pPr>
        <w:numPr>
          <w:ilvl w:val="0"/>
          <w:numId w:val="92"/>
        </w:numPr>
        <w:ind w:left="142" w:firstLine="99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Створення гідних умов для проживання ВПО у місті Тростянець – 450 000 грн, при цьому остаточна сума коштів буде визначена при затвердженні фінального переліку меблів та обладнання;</w:t>
      </w:r>
    </w:p>
    <w:p w:rsidR="001072E0" w:rsidRPr="00DC74A9" w:rsidRDefault="001072E0" w:rsidP="001072E0">
      <w:pPr>
        <w:numPr>
          <w:ilvl w:val="0"/>
          <w:numId w:val="92"/>
        </w:numPr>
        <w:ind w:left="142" w:firstLine="99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Облаштування житлових кімнат у центрі ВПО Тростянецької громади – 411 000 грн.;</w:t>
      </w:r>
    </w:p>
    <w:p w:rsidR="001072E0" w:rsidRPr="00DC74A9" w:rsidRDefault="001072E0" w:rsidP="001072E0">
      <w:pPr>
        <w:numPr>
          <w:ilvl w:val="0"/>
          <w:numId w:val="92"/>
        </w:numPr>
        <w:ind w:left="142" w:firstLine="99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Завершення реконструкції Тростянецької міської лікарні –                   7 783 858 грн., що стосується капітального ремонту реанімаційного відділення Тростянецької міської лікарні, при цьому остаточна сума коштів буде визначена при затвердженні фінального переліку меблів та обладнання;</w:t>
      </w:r>
    </w:p>
    <w:p w:rsidR="001072E0" w:rsidRPr="00DC74A9" w:rsidRDefault="001072E0" w:rsidP="001072E0">
      <w:pPr>
        <w:numPr>
          <w:ilvl w:val="0"/>
          <w:numId w:val="92"/>
        </w:numPr>
        <w:ind w:left="142" w:firstLine="99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Розробка місцевого енергетичного плану (МЕП) – проект не передбачає прямого фінансування, у рамках проекту здійснюється консультаційна та менторська підтримка;</w:t>
      </w:r>
    </w:p>
    <w:p w:rsidR="001072E0" w:rsidRPr="00DC74A9" w:rsidRDefault="001072E0" w:rsidP="001072E0">
      <w:pPr>
        <w:numPr>
          <w:ilvl w:val="0"/>
          <w:numId w:val="92"/>
        </w:numPr>
        <w:ind w:left="142" w:firstLine="99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«Школа для громад – Культура у відновленні» – проект не передбачає прямого фінансування, у рамках проекту здійснюється консультаційна та менторська підтримка;</w:t>
      </w:r>
    </w:p>
    <w:p w:rsidR="001072E0" w:rsidRPr="00DC74A9" w:rsidRDefault="001072E0" w:rsidP="001072E0">
      <w:pPr>
        <w:numPr>
          <w:ilvl w:val="0"/>
          <w:numId w:val="92"/>
        </w:numPr>
        <w:ind w:left="142" w:firstLine="99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Формування територій, сприятливих для інновацій в рамках програми «URBACT» – 3 407 460 грн;</w:t>
      </w:r>
    </w:p>
    <w:p w:rsidR="001072E0" w:rsidRPr="00DC74A9" w:rsidRDefault="001072E0" w:rsidP="001072E0">
      <w:pPr>
        <w:numPr>
          <w:ilvl w:val="0"/>
          <w:numId w:val="92"/>
        </w:numPr>
        <w:ind w:left="142" w:firstLine="99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Створення умов інклюзивності та доступності Цукрозаводського міського клубу – 480 000 грн; </w:t>
      </w:r>
    </w:p>
    <w:p w:rsidR="001072E0" w:rsidRPr="00DC74A9" w:rsidRDefault="001072E0" w:rsidP="001072E0">
      <w:pPr>
        <w:numPr>
          <w:ilvl w:val="0"/>
          <w:numId w:val="92"/>
        </w:numPr>
        <w:tabs>
          <w:tab w:val="left" w:pos="1560"/>
        </w:tabs>
        <w:ind w:left="142" w:firstLine="99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Створення Центру стійкості для вразливих категорій населення на базі Тростянецької публічної бібліотеки» – 490 000 грн.</w:t>
      </w:r>
    </w:p>
    <w:p w:rsidR="001072E0" w:rsidRPr="00DC74A9" w:rsidRDefault="001072E0" w:rsidP="001072E0">
      <w:pPr>
        <w:numPr>
          <w:ilvl w:val="0"/>
          <w:numId w:val="92"/>
        </w:numPr>
        <w:tabs>
          <w:tab w:val="left" w:pos="1560"/>
        </w:tabs>
        <w:ind w:left="142" w:firstLine="99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Будівництво водопроводу по вулиці Миру в місті Тростянець</w:t>
      </w:r>
      <w:r w:rsidRPr="00DC74A9">
        <w:rPr>
          <w:rFonts w:ascii="Times New Roman" w:eastAsia="Calibri" w:hAnsi="Times New Roman" w:cs="Times New Roman"/>
          <w:sz w:val="28"/>
          <w:szCs w:val="28"/>
          <w:lang w:val="uk-UA"/>
        </w:rPr>
        <w:tab/>
        <w:t>Програма Європейського інвестиційного банку  «Програми відновлення України ІІІ» (Транш В)</w:t>
      </w:r>
      <w:r w:rsidRPr="00DC74A9">
        <w:rPr>
          <w:rFonts w:ascii="Times New Roman" w:eastAsia="Calibri" w:hAnsi="Times New Roman" w:cs="Times New Roman"/>
          <w:sz w:val="28"/>
          <w:szCs w:val="28"/>
          <w:lang w:val="uk-UA"/>
        </w:rPr>
        <w:tab/>
        <w:t>–  4 540 853</w:t>
      </w:r>
      <w:r w:rsidRPr="00DC74A9">
        <w:rPr>
          <w:rFonts w:ascii="Times New Roman" w:eastAsia="Calibri" w:hAnsi="Times New Roman" w:cs="Times New Roman"/>
          <w:sz w:val="28"/>
          <w:szCs w:val="28"/>
          <w:lang w:val="uk-UA"/>
        </w:rPr>
        <w:tab/>
        <w:t>грн.</w:t>
      </w:r>
    </w:p>
    <w:p w:rsidR="001072E0" w:rsidRPr="00DC74A9" w:rsidRDefault="001072E0" w:rsidP="001072E0">
      <w:pPr>
        <w:numPr>
          <w:ilvl w:val="0"/>
          <w:numId w:val="92"/>
        </w:numPr>
        <w:tabs>
          <w:tab w:val="left" w:pos="1560"/>
        </w:tabs>
        <w:ind w:left="142" w:firstLine="99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Будівництво водопроводу по вулиці Кузьми Скрябіна, вул. Нескучанська в місті Тростянець</w:t>
      </w:r>
      <w:r w:rsidRPr="00DC74A9">
        <w:rPr>
          <w:rFonts w:ascii="Times New Roman" w:eastAsia="Calibri" w:hAnsi="Times New Roman" w:cs="Times New Roman"/>
          <w:sz w:val="28"/>
          <w:szCs w:val="28"/>
          <w:lang w:val="uk-UA"/>
        </w:rPr>
        <w:tab/>
        <w:t>Програма Європейського інвестиційного банку  «Програми відновлення України ІІІ» (Транш В) – 1 670 219 грн.</w:t>
      </w:r>
      <w:r w:rsidRPr="00DC74A9">
        <w:rPr>
          <w:rFonts w:ascii="Times New Roman" w:eastAsia="Calibri" w:hAnsi="Times New Roman" w:cs="Times New Roman"/>
          <w:sz w:val="28"/>
          <w:szCs w:val="28"/>
          <w:lang w:val="uk-UA"/>
        </w:rPr>
        <w:tab/>
      </w:r>
    </w:p>
    <w:p w:rsidR="004279D7" w:rsidRPr="00DC74A9" w:rsidRDefault="00DE2647" w:rsidP="000637EA">
      <w:pPr>
        <w:spacing w:after="0" w:line="240" w:lineRule="auto"/>
        <w:jc w:val="both"/>
        <w:rPr>
          <w:rFonts w:ascii="Times New Roman" w:hAnsi="Times New Roman" w:cs="Times New Roman"/>
          <w:sz w:val="24"/>
          <w:highlight w:val="yellow"/>
          <w:lang w:val="uk-UA"/>
        </w:rPr>
      </w:pPr>
      <w:r w:rsidRPr="00DC74A9">
        <w:rPr>
          <w:rFonts w:ascii="Times New Roman" w:hAnsi="Times New Roman" w:cs="Times New Roman"/>
          <w:sz w:val="28"/>
          <w:lang w:val="uk-UA"/>
        </w:rPr>
        <w:t xml:space="preserve"> </w:t>
      </w:r>
      <w:r w:rsidR="002B5AEC" w:rsidRPr="00DC74A9">
        <w:rPr>
          <w:rFonts w:ascii="Times New Roman" w:hAnsi="Times New Roman" w:cs="Times New Roman"/>
          <w:sz w:val="28"/>
          <w:lang w:val="uk-UA"/>
        </w:rPr>
        <w:t xml:space="preserve">     </w:t>
      </w:r>
      <w:r w:rsidR="004279D7" w:rsidRPr="00DC74A9">
        <w:rPr>
          <w:rFonts w:ascii="Times New Roman" w:hAnsi="Times New Roman" w:cs="Times New Roman"/>
          <w:sz w:val="28"/>
          <w:highlight w:val="yellow"/>
          <w:lang w:val="uk-UA"/>
        </w:rPr>
        <w:t xml:space="preserve">                           </w:t>
      </w:r>
    </w:p>
    <w:p w:rsidR="00E92F54" w:rsidRPr="00DC74A9" w:rsidRDefault="00114044" w:rsidP="00E92F54">
      <w:pPr>
        <w:tabs>
          <w:tab w:val="left" w:pos="709"/>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35712" behindDoc="0" locked="0" layoutInCell="1" allowOverlap="1" wp14:anchorId="759FD693" wp14:editId="0FF7B161">
                <wp:simplePos x="0" y="0"/>
                <wp:positionH relativeFrom="column">
                  <wp:posOffset>-1080135</wp:posOffset>
                </wp:positionH>
                <wp:positionV relativeFrom="paragraph">
                  <wp:posOffset>13335</wp:posOffset>
                </wp:positionV>
                <wp:extent cx="7800975" cy="704850"/>
                <wp:effectExtent l="0" t="0" r="28575" b="19050"/>
                <wp:wrapSquare wrapText="bothSides"/>
                <wp:docPr id="122" name="Надпись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704850"/>
                        </a:xfrm>
                        <a:prstGeom prst="rect">
                          <a:avLst/>
                        </a:prstGeom>
                        <a:solidFill>
                          <a:srgbClr val="00B0F0"/>
                        </a:solidFill>
                        <a:ln w="9525">
                          <a:solidFill>
                            <a:srgbClr val="000000"/>
                          </a:solidFill>
                          <a:miter lim="800000"/>
                          <a:headEnd/>
                          <a:tailEnd/>
                        </a:ln>
                      </wps:spPr>
                      <wps:txbx>
                        <w:txbxContent>
                          <w:p w:rsidR="00131A39" w:rsidRDefault="00131A39" w:rsidP="00114044">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0FFF04A5" wp14:editId="4561DC9F">
                                  <wp:extent cx="476250" cy="381000"/>
                                  <wp:effectExtent l="0" t="0" r="0" b="0"/>
                                  <wp:docPr id="1592370770" name="Рисунок 159237077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250" cy="381000"/>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 xml:space="preserve">ВІДДІЛ ЖИТЛОВО-КОМУНАЛЬНОГО ГОСПОДАРСТВА,      </w:t>
                            </w:r>
                          </w:p>
                          <w:p w:rsidR="00131A39" w:rsidRPr="00D01A11" w:rsidRDefault="00131A39" w:rsidP="00114044">
                            <w:pPr>
                              <w:widowControl w:val="0"/>
                              <w:autoSpaceDE w:val="0"/>
                              <w:autoSpaceDN w:val="0"/>
                              <w:adjustRightInd w:val="0"/>
                              <w:spacing w:after="0" w:line="240" w:lineRule="auto"/>
                              <w:rPr>
                                <w:color w:val="FFFFFF"/>
                                <w:lang w:val="uk-UA"/>
                              </w:rPr>
                            </w:pPr>
                            <w:r>
                              <w:rPr>
                                <w:rFonts w:ascii="Times New Roman CYR" w:hAnsi="Times New Roman CYR" w:cs="Times New Roman CYR"/>
                                <w:b/>
                                <w:bCs/>
                                <w:color w:val="FFFFFF"/>
                                <w:sz w:val="28"/>
                                <w:szCs w:val="28"/>
                                <w:lang w:val="uk-UA"/>
                              </w:rPr>
                              <w:t xml:space="preserve">                   БУДІВНИЦТВА, БЛАГОУСТРОЮ ТА ЕНЕРГЕТИЧНОГО МЕНЕДЖМЕНТУ</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5D67F6" id="Надпись 122" o:spid="_x0000_s1043" type="#_x0000_t202" style="position:absolute;left:0;text-align:left;margin-left:-85.05pt;margin-top:1.05pt;width:614.25pt;height:55.5pt;z-index:251635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" fillcolor="#00b0f0">
                <v:textbox>
                  <w:txbxContent>
                    <w:p w:rsidR="00131A39" w:rsidRDefault="00131A39" w:rsidP="00114044">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31C5C25C" wp14:editId="0ABE2116">
                            <wp:extent cx="476250" cy="381000"/>
                            <wp:effectExtent l="0" t="0" r="0" b="0"/>
                            <wp:docPr id="1592370770" name="Рисунок 159237077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0" cy="381000"/>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 xml:space="preserve">ВІДДІЛ ЖИТЛОВО-КОМУНАЛЬНОГО ГОСПОДАРСТВА,      </w:t>
                      </w:r>
                    </w:p>
                    <w:p w:rsidR="00131A39" w:rsidRPr="00D01A11" w:rsidRDefault="00131A39" w:rsidP="00114044">
                      <w:pPr>
                        <w:widowControl w:val="0"/>
                        <w:autoSpaceDE w:val="0"/>
                        <w:autoSpaceDN w:val="0"/>
                        <w:adjustRightInd w:val="0"/>
                        <w:spacing w:after="0" w:line="240" w:lineRule="auto"/>
                        <w:rPr>
                          <w:color w:val="FFFFFF"/>
                          <w:lang w:val="uk-UA"/>
                        </w:rPr>
                      </w:pPr>
                      <w:r>
                        <w:rPr>
                          <w:rFonts w:ascii="Times New Roman CYR" w:hAnsi="Times New Roman CYR" w:cs="Times New Roman CYR"/>
                          <w:b/>
                          <w:bCs/>
                          <w:color w:val="FFFFFF"/>
                          <w:sz w:val="28"/>
                          <w:szCs w:val="28"/>
                          <w:lang w:val="uk-UA"/>
                        </w:rPr>
                        <w:t xml:space="preserve">                   БУДІВНИЦТВА, БЛАГОУСТРОЮ ТА ЕНЕРГЕТИЧНОГО МЕНЕДЖМЕНТУ</w:t>
                      </w:r>
                    </w:p>
                  </w:txbxContent>
                </v:textbox>
                <w10:wrap type="square"/>
              </v:shape>
            </w:pict>
          </mc:Fallback>
        </mc:AlternateContent>
      </w:r>
      <w:r w:rsidR="00090E1E" w:rsidRPr="00DC74A9">
        <w:rPr>
          <w:rFonts w:ascii="Times New Roman" w:hAnsi="Times New Roman" w:cs="Times New Roman"/>
          <w:sz w:val="24"/>
          <w:lang w:val="ru-RU"/>
        </w:rPr>
        <w:t xml:space="preserve">          </w:t>
      </w:r>
      <w:r w:rsidR="00881C8A" w:rsidRPr="00DC74A9">
        <w:rPr>
          <w:rFonts w:ascii="Times New Roman" w:hAnsi="Times New Roman" w:cs="Times New Roman"/>
          <w:sz w:val="24"/>
          <w:lang w:val="ru-RU"/>
        </w:rPr>
        <w:t xml:space="preserve">  </w:t>
      </w:r>
      <w:r w:rsidR="00E92F54" w:rsidRPr="00DC74A9">
        <w:rPr>
          <w:rFonts w:ascii="Times New Roman" w:eastAsia="Times New Roman" w:hAnsi="Times New Roman" w:cs="Times New Roman"/>
          <w:sz w:val="28"/>
          <w:szCs w:val="28"/>
          <w:lang w:val="uk-UA" w:eastAsia="ru-RU"/>
        </w:rPr>
        <w:t xml:space="preserve">Відділ </w:t>
      </w:r>
      <w:r w:rsidR="00E92F54" w:rsidRPr="00DC74A9">
        <w:rPr>
          <w:rFonts w:ascii="Times New Roman" w:eastAsia="Times New Roman" w:hAnsi="Times New Roman" w:cs="Times New Roman"/>
          <w:bCs/>
          <w:sz w:val="28"/>
          <w:szCs w:val="28"/>
          <w:lang w:val="uk-UA" w:eastAsia="ru-RU"/>
        </w:rPr>
        <w:t>житлово-комунального господарства, будівництва, благоустрою та енергетичного менеджменту</w:t>
      </w:r>
      <w:r w:rsidR="00E92F54" w:rsidRPr="00DC74A9">
        <w:rPr>
          <w:rFonts w:ascii="Times New Roman" w:eastAsia="Times New Roman" w:hAnsi="Times New Roman" w:cs="Times New Roman"/>
          <w:sz w:val="28"/>
          <w:szCs w:val="28"/>
          <w:lang w:val="uk-UA" w:eastAsia="ru-RU"/>
        </w:rPr>
        <w:t xml:space="preserve"> здійснює свою діяльність, згідно розроблених начальником відділу та затверджених міським головою планів роботи на рік, квартал, місяць. </w:t>
      </w:r>
    </w:p>
    <w:p w:rsidR="00E92F54" w:rsidRPr="00DC74A9" w:rsidRDefault="00E92F54" w:rsidP="00E92F54">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highlight w:val="yellow"/>
          <w:lang w:val="uk-UA" w:eastAsia="ru-RU"/>
        </w:rPr>
      </w:pPr>
      <w:r w:rsidRPr="00DC74A9">
        <w:rPr>
          <w:rFonts w:ascii="Times New Roman" w:eastAsia="Times New Roman" w:hAnsi="Times New Roman" w:cs="Times New Roman"/>
          <w:sz w:val="28"/>
          <w:szCs w:val="28"/>
          <w:lang w:val="uk-UA" w:eastAsia="ru-RU"/>
        </w:rPr>
        <w:t xml:space="preserve">Відділ організовує періодичне обстеження об’єктів житлово-комунального  господарства з метою встановлення їх технічного стану, веде їхній облік. В установленому порядку виконує приймання виконаних робіт по благоустрою території міста, капремонту об’єктів житлово-комунального господарства. Проводить моніторинг енергоефективності на об’єктах комунальної власності громади, житлового та нежитлового фонду. Сприяє розбудові системи енергетичного менеджменту у громаді, здійснює контроль за її функціонуванням. Організовує роботу у сфері транспорту. Забезпечує контроль за станом навколишнього природного середовища. </w:t>
      </w:r>
    </w:p>
    <w:p w:rsidR="00E92F54" w:rsidRPr="00DC74A9" w:rsidRDefault="00E92F54" w:rsidP="00E92F54">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Одним із головних пріоритетів в роботі Тростянецької міської ради є покращення благоустрою міста, належне утримання житлово-комунального господарства.</w:t>
      </w:r>
    </w:p>
    <w:p w:rsidR="00E92F54" w:rsidRPr="00DC74A9" w:rsidRDefault="00E92F54" w:rsidP="00E92F54">
      <w:pPr>
        <w:spacing w:after="0" w:line="240" w:lineRule="auto"/>
        <w:ind w:firstLine="708"/>
        <w:jc w:val="both"/>
        <w:rPr>
          <w:rFonts w:ascii="Times New Roman" w:eastAsia="Times New Roman" w:hAnsi="Times New Roman" w:cs="Times New Roman"/>
          <w:b/>
          <w:sz w:val="28"/>
          <w:szCs w:val="28"/>
          <w:u w:val="single"/>
          <w:lang w:val="uk-UA" w:eastAsia="ru-RU"/>
        </w:rPr>
      </w:pPr>
      <w:r w:rsidRPr="00DC74A9">
        <w:rPr>
          <w:rFonts w:ascii="Times New Roman" w:eastAsia="Times New Roman" w:hAnsi="Times New Roman" w:cs="Times New Roman"/>
          <w:b/>
          <w:sz w:val="28"/>
          <w:szCs w:val="28"/>
          <w:u w:val="single"/>
          <w:lang w:val="uk-UA" w:eastAsia="ru-RU"/>
        </w:rPr>
        <w:t>Будівництво</w:t>
      </w:r>
    </w:p>
    <w:p w:rsidR="00E92F54" w:rsidRPr="00DC74A9" w:rsidRDefault="00E92F54" w:rsidP="00E92F54">
      <w:pPr>
        <w:spacing w:after="0" w:line="240" w:lineRule="auto"/>
        <w:jc w:val="both"/>
        <w:rPr>
          <w:rFonts w:ascii="Times New Roman" w:eastAsia="Times New Roman" w:hAnsi="Times New Roman" w:cs="Times New Roman"/>
          <w:sz w:val="16"/>
          <w:szCs w:val="16"/>
          <w:lang w:val="uk-UA" w:eastAsia="ru-RU"/>
        </w:rPr>
      </w:pPr>
    </w:p>
    <w:p w:rsidR="00E92F54" w:rsidRPr="00DC74A9" w:rsidRDefault="00E92F54" w:rsidP="00E92F54">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Протягом 12 місяців 2025 року виконано наступні роботи, а саме:</w:t>
      </w:r>
    </w:p>
    <w:p w:rsidR="00E92F54" w:rsidRPr="00DC74A9" w:rsidRDefault="00E92F54" w:rsidP="00E92F54">
      <w:pPr>
        <w:pStyle w:val="a3"/>
        <w:numPr>
          <w:ilvl w:val="0"/>
          <w:numId w:val="41"/>
        </w:numPr>
        <w:ind w:left="0"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проведено встановлення резервної модульної транспортабельної теплогенераторної по вул. Миру, 7 вартістю </w:t>
      </w:r>
      <w:r w:rsidRPr="00DC74A9">
        <w:rPr>
          <w:rFonts w:ascii="Times New Roman" w:eastAsia="Times New Roman" w:hAnsi="Times New Roman" w:cs="Times New Roman"/>
          <w:b/>
          <w:sz w:val="28"/>
          <w:szCs w:val="28"/>
          <w:lang w:val="uk-UA" w:eastAsia="ru-RU"/>
        </w:rPr>
        <w:t>2982,6 тис. грн.</w:t>
      </w:r>
      <w:r w:rsidRPr="00DC74A9">
        <w:rPr>
          <w:rFonts w:ascii="Times New Roman" w:eastAsia="Times New Roman" w:hAnsi="Times New Roman" w:cs="Times New Roman"/>
          <w:sz w:val="28"/>
          <w:szCs w:val="28"/>
          <w:lang w:val="uk-UA" w:eastAsia="ru-RU"/>
        </w:rPr>
        <w:t>;</w:t>
      </w:r>
    </w:p>
    <w:p w:rsidR="00E92F54" w:rsidRPr="00DC74A9" w:rsidRDefault="00E92F54" w:rsidP="00E92F54">
      <w:pPr>
        <w:pStyle w:val="a3"/>
        <w:numPr>
          <w:ilvl w:val="0"/>
          <w:numId w:val="41"/>
        </w:numPr>
        <w:ind w:left="0" w:firstLine="633"/>
        <w:jc w:val="both"/>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sz w:val="28"/>
          <w:szCs w:val="28"/>
          <w:lang w:val="uk-UA" w:eastAsia="ru-RU"/>
        </w:rPr>
        <w:t>проведено поточний ремонт приміщень адмінбудівлі по вул. Миру, 6 (заміна лінолеума) на загальну суму</w:t>
      </w:r>
      <w:r w:rsidRPr="00DC74A9">
        <w:rPr>
          <w:rFonts w:ascii="Times New Roman" w:eastAsia="Times New Roman" w:hAnsi="Times New Roman" w:cs="Times New Roman"/>
          <w:b/>
          <w:sz w:val="28"/>
          <w:szCs w:val="28"/>
          <w:lang w:val="uk-UA" w:eastAsia="ru-RU"/>
        </w:rPr>
        <w:t xml:space="preserve">  149,99 тис. грн.;</w:t>
      </w:r>
    </w:p>
    <w:p w:rsidR="00E92F54" w:rsidRPr="00DC74A9" w:rsidRDefault="00E92F54" w:rsidP="00E92F54">
      <w:pPr>
        <w:pStyle w:val="a3"/>
        <w:numPr>
          <w:ilvl w:val="0"/>
          <w:numId w:val="41"/>
        </w:numPr>
        <w:ind w:left="0" w:firstLine="708"/>
        <w:jc w:val="both"/>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sz w:val="28"/>
          <w:szCs w:val="28"/>
          <w:lang w:val="uk-UA" w:eastAsia="ru-RU"/>
        </w:rPr>
        <w:t>проведено поточний ремонт приміщень санвузла на першому поверсі адмінбудівлі по вул. Благовіщенська, 3 на загальну суму</w:t>
      </w:r>
      <w:r w:rsidRPr="00DC74A9">
        <w:rPr>
          <w:rFonts w:ascii="Times New Roman" w:eastAsia="Times New Roman" w:hAnsi="Times New Roman" w:cs="Times New Roman"/>
          <w:b/>
          <w:sz w:val="28"/>
          <w:szCs w:val="28"/>
          <w:lang w:val="uk-UA" w:eastAsia="ru-RU"/>
        </w:rPr>
        <w:t xml:space="preserve">  199,52 тис. грн.;</w:t>
      </w:r>
    </w:p>
    <w:p w:rsidR="00E92F54" w:rsidRPr="00DC74A9" w:rsidRDefault="00E92F54" w:rsidP="00E92F54">
      <w:pPr>
        <w:pStyle w:val="a3"/>
        <w:numPr>
          <w:ilvl w:val="0"/>
          <w:numId w:val="41"/>
        </w:numPr>
        <w:ind w:left="142" w:firstLine="566"/>
        <w:jc w:val="both"/>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sz w:val="28"/>
          <w:szCs w:val="28"/>
          <w:lang w:val="uk-UA" w:eastAsia="ru-RU"/>
        </w:rPr>
        <w:t xml:space="preserve">проведено встановлення модульного будинку ВПО Нескучне на загальну суму  </w:t>
      </w:r>
      <w:r w:rsidRPr="00DC74A9">
        <w:rPr>
          <w:rFonts w:ascii="Times New Roman" w:eastAsia="Times New Roman" w:hAnsi="Times New Roman" w:cs="Times New Roman"/>
          <w:b/>
          <w:sz w:val="28"/>
          <w:szCs w:val="28"/>
          <w:lang w:val="uk-UA" w:eastAsia="ru-RU"/>
        </w:rPr>
        <w:t>68,5 тис. грн.;</w:t>
      </w:r>
    </w:p>
    <w:p w:rsidR="00E92F54" w:rsidRPr="00DC74A9" w:rsidRDefault="00E92F54" w:rsidP="00E92F54">
      <w:pPr>
        <w:pStyle w:val="a3"/>
        <w:numPr>
          <w:ilvl w:val="0"/>
          <w:numId w:val="41"/>
        </w:numPr>
        <w:ind w:left="142" w:firstLine="566"/>
        <w:jc w:val="both"/>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sz w:val="28"/>
          <w:szCs w:val="28"/>
          <w:lang w:val="uk-UA" w:eastAsia="ru-RU"/>
        </w:rPr>
        <w:t>проведено облаштування водопостачання до окремого модульного будинку ВПО Нескучне</w:t>
      </w:r>
      <w:r w:rsidRPr="00DC74A9">
        <w:t xml:space="preserve"> </w:t>
      </w:r>
      <w:r w:rsidRPr="00DC74A9">
        <w:rPr>
          <w:rFonts w:ascii="Times New Roman" w:eastAsia="Times New Roman" w:hAnsi="Times New Roman" w:cs="Times New Roman"/>
          <w:sz w:val="28"/>
          <w:szCs w:val="28"/>
          <w:lang w:val="uk-UA" w:eastAsia="ru-RU"/>
        </w:rPr>
        <w:t>на загальну суму</w:t>
      </w:r>
      <w:r w:rsidRPr="00DC74A9">
        <w:rPr>
          <w:rFonts w:ascii="Times New Roman" w:eastAsia="Times New Roman" w:hAnsi="Times New Roman" w:cs="Times New Roman"/>
          <w:b/>
          <w:sz w:val="28"/>
          <w:szCs w:val="28"/>
          <w:lang w:val="uk-UA" w:eastAsia="ru-RU"/>
        </w:rPr>
        <w:t xml:space="preserve">  25,8 тис. грн.</w:t>
      </w:r>
    </w:p>
    <w:p w:rsidR="00E92F54" w:rsidRPr="00DC74A9" w:rsidRDefault="00E92F54" w:rsidP="00E92F54">
      <w:pPr>
        <w:pStyle w:val="a3"/>
        <w:numPr>
          <w:ilvl w:val="0"/>
          <w:numId w:val="41"/>
        </w:numPr>
        <w:ind w:left="142" w:firstLine="566"/>
        <w:jc w:val="both"/>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sz w:val="28"/>
          <w:szCs w:val="28"/>
          <w:lang w:val="uk-UA" w:eastAsia="ru-RU"/>
        </w:rPr>
        <w:t>проведено поточний ремонт модульного будинку для ВПО в урочищі «Нескучне» поблизу м. Тростянець на загальну суму</w:t>
      </w:r>
      <w:r w:rsidRPr="00DC74A9">
        <w:rPr>
          <w:rFonts w:ascii="Times New Roman" w:eastAsia="Times New Roman" w:hAnsi="Times New Roman" w:cs="Times New Roman"/>
          <w:b/>
          <w:sz w:val="28"/>
          <w:szCs w:val="28"/>
          <w:lang w:val="uk-UA" w:eastAsia="ru-RU"/>
        </w:rPr>
        <w:t xml:space="preserve"> 130,77 тис. грн.;</w:t>
      </w:r>
    </w:p>
    <w:p w:rsidR="00E92F54" w:rsidRPr="00DC74A9" w:rsidRDefault="00E92F54" w:rsidP="00E92F54">
      <w:pPr>
        <w:pStyle w:val="a3"/>
        <w:numPr>
          <w:ilvl w:val="0"/>
          <w:numId w:val="41"/>
        </w:numPr>
        <w:ind w:left="142" w:firstLine="566"/>
        <w:jc w:val="both"/>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sz w:val="28"/>
          <w:szCs w:val="28"/>
          <w:lang w:val="uk-UA" w:eastAsia="ru-RU"/>
        </w:rPr>
        <w:t xml:space="preserve">проведено влаштування водомережі до будинку комунальної власності с. Буймер, вул. Центральна, 31 на загальну суму </w:t>
      </w:r>
      <w:r w:rsidRPr="00DC74A9">
        <w:rPr>
          <w:rFonts w:ascii="Times New Roman" w:eastAsia="Times New Roman" w:hAnsi="Times New Roman" w:cs="Times New Roman"/>
          <w:b/>
          <w:sz w:val="28"/>
          <w:szCs w:val="28"/>
          <w:lang w:val="uk-UA" w:eastAsia="ru-RU"/>
        </w:rPr>
        <w:t>33,96 тис. грн.</w:t>
      </w:r>
    </w:p>
    <w:p w:rsidR="00E92F54" w:rsidRPr="00DC74A9" w:rsidRDefault="00E92F54" w:rsidP="00E92F54">
      <w:pPr>
        <w:spacing w:after="0" w:line="240" w:lineRule="auto"/>
        <w:jc w:val="both"/>
        <w:rPr>
          <w:rFonts w:ascii="Times New Roman" w:eastAsia="Times New Roman" w:hAnsi="Times New Roman" w:cs="Times New Roman"/>
          <w:b/>
          <w:sz w:val="20"/>
          <w:szCs w:val="28"/>
          <w:lang w:val="uk-UA" w:eastAsia="ru-RU"/>
        </w:rPr>
      </w:pPr>
      <w:r w:rsidRPr="00DC74A9">
        <w:rPr>
          <w:rFonts w:ascii="Times New Roman" w:eastAsia="Times New Roman" w:hAnsi="Times New Roman" w:cs="Times New Roman"/>
          <w:noProof/>
          <w:sz w:val="28"/>
          <w:szCs w:val="28"/>
          <w:lang w:val="ru-RU" w:eastAsia="ru-RU"/>
        </w:rPr>
        <mc:AlternateContent>
          <mc:Choice Requires="wps">
            <w:drawing>
              <wp:anchor distT="45720" distB="45720" distL="114300" distR="114300" simplePos="0" relativeHeight="251648000" behindDoc="0" locked="0" layoutInCell="1" allowOverlap="1" wp14:anchorId="2C5C7FFA" wp14:editId="73A653F6">
                <wp:simplePos x="0" y="0"/>
                <wp:positionH relativeFrom="page">
                  <wp:align>left</wp:align>
                </wp:positionH>
                <wp:positionV relativeFrom="paragraph">
                  <wp:posOffset>273685</wp:posOffset>
                </wp:positionV>
                <wp:extent cx="7792085" cy="276225"/>
                <wp:effectExtent l="0" t="0" r="18415" b="28575"/>
                <wp:wrapSquare wrapText="bothSides"/>
                <wp:docPr id="85" name="Надпись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2085" cy="276225"/>
                        </a:xfrm>
                        <a:prstGeom prst="rect">
                          <a:avLst/>
                        </a:prstGeom>
                        <a:solidFill>
                          <a:srgbClr val="7030A0"/>
                        </a:solidFill>
                        <a:ln w="9525">
                          <a:solidFill>
                            <a:srgbClr val="000000"/>
                          </a:solidFill>
                          <a:miter lim="800000"/>
                          <a:headEnd/>
                          <a:tailEnd/>
                        </a:ln>
                      </wps:spPr>
                      <wps:txbx>
                        <w:txbxContent>
                          <w:p w:rsidR="00131A39" w:rsidRPr="00177E9C" w:rsidRDefault="00131A39" w:rsidP="00E92F54">
                            <w:pPr>
                              <w:widowControl w:val="0"/>
                              <w:autoSpaceDE w:val="0"/>
                              <w:autoSpaceDN w:val="0"/>
                              <w:adjustRightInd w:val="0"/>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ТРАНСПОРТ ТА ЗВ’ЯЗОК</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2CD63F" id="Надпись 85" o:spid="_x0000_s1044" type="#_x0000_t202" style="position:absolute;left:0;text-align:left;margin-left:0;margin-top:21.55pt;width:613.55pt;height:21.75pt;z-index:251648000;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" fillcolor="#7030a0">
                <v:textbox>
                  <w:txbxContent>
                    <w:p w:rsidR="00131A39" w:rsidRPr="00177E9C" w:rsidRDefault="00131A39" w:rsidP="00E92F54">
                      <w:pPr>
                        <w:widowControl w:val="0"/>
                        <w:autoSpaceDE w:val="0"/>
                        <w:autoSpaceDN w:val="0"/>
                        <w:adjustRightInd w:val="0"/>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ТРАНСПОРТ ТА ЗВ’ЯЗОК</w:t>
                      </w:r>
                    </w:p>
                  </w:txbxContent>
                </v:textbox>
                <w10:wrap type="square" anchorx="page"/>
              </v:shape>
            </w:pict>
          </mc:Fallback>
        </mc:AlternateContent>
      </w:r>
    </w:p>
    <w:p w:rsidR="00E92F54" w:rsidRPr="00DC74A9" w:rsidRDefault="00E92F54" w:rsidP="00E92F54">
      <w:pPr>
        <w:spacing w:after="0" w:line="240" w:lineRule="auto"/>
        <w:ind w:firstLine="709"/>
        <w:jc w:val="both"/>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bdr w:val="none" w:sz="0" w:space="0" w:color="auto" w:frame="1"/>
          <w:lang w:val="uk-UA" w:eastAsia="uk-UA"/>
        </w:rPr>
        <w:t>Автомобільний пасажирський транспорт – важлива складова частина виробничої інфраструктури м. Тростянець та громади в цілому, яка забезпечує життєдіяльність всієї території у виробничій і невиробничій сферах. Ефективне функціонування автомобільного транспорту є необхідною умовою розвитку економіки, покращення умов рівня життя та соціального добробуту громади.</w:t>
      </w:r>
    </w:p>
    <w:p w:rsidR="00E92F54" w:rsidRPr="00DC74A9" w:rsidRDefault="00E92F54" w:rsidP="00E92F54">
      <w:pPr>
        <w:spacing w:after="0" w:line="240" w:lineRule="auto"/>
        <w:ind w:firstLine="709"/>
        <w:jc w:val="both"/>
        <w:rPr>
          <w:rFonts w:ascii="Times New Roman" w:eastAsia="Times New Roman" w:hAnsi="Times New Roman" w:cs="Times New Roman"/>
          <w:sz w:val="28"/>
          <w:szCs w:val="28"/>
          <w:bdr w:val="none" w:sz="0" w:space="0" w:color="auto" w:frame="1"/>
          <w:lang w:val="uk-UA" w:eastAsia="uk-UA"/>
        </w:rPr>
      </w:pPr>
      <w:r w:rsidRPr="00DC74A9">
        <w:rPr>
          <w:rFonts w:ascii="Times New Roman" w:eastAsia="Times New Roman" w:hAnsi="Times New Roman" w:cs="Times New Roman"/>
          <w:sz w:val="28"/>
          <w:szCs w:val="28"/>
          <w:bdr w:val="none" w:sz="0" w:space="0" w:color="auto" w:frame="1"/>
          <w:lang w:val="uk-UA" w:eastAsia="uk-UA"/>
        </w:rPr>
        <w:t>Головними завданнями міської ради у галузі транспорту – є створення сприятливих умов діяльності на ринку пасажирських автоперевезень, сприяння ефективній діяльності автомобільного транспорту, покращення якості надання послуг з перевезення пасажирів.</w:t>
      </w:r>
    </w:p>
    <w:p w:rsidR="00E92F54" w:rsidRPr="00DC74A9" w:rsidRDefault="00E92F54" w:rsidP="00E92F54">
      <w:pPr>
        <w:spacing w:after="0" w:line="240" w:lineRule="auto"/>
        <w:ind w:firstLine="709"/>
        <w:jc w:val="both"/>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sz w:val="28"/>
          <w:szCs w:val="28"/>
          <w:lang w:val="uk-UA" w:eastAsia="ru-RU"/>
        </w:rPr>
        <w:t xml:space="preserve">Проведена робота за 12 місяців 2025 року в галузі транспорту та зв’язку:  </w:t>
      </w:r>
    </w:p>
    <w:p w:rsidR="00E92F54" w:rsidRPr="00DC74A9" w:rsidRDefault="00E92F54" w:rsidP="00E92F54">
      <w:pPr>
        <w:numPr>
          <w:ilvl w:val="0"/>
          <w:numId w:val="1"/>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Здійснювалось безкоштовне перевезення пасажирів по м. Тростянець в міському автомобільному транспорті.</w:t>
      </w:r>
    </w:p>
    <w:p w:rsidR="00E92F54" w:rsidRPr="00DC74A9" w:rsidRDefault="00E92F54" w:rsidP="00E92F54">
      <w:pPr>
        <w:numPr>
          <w:ilvl w:val="0"/>
          <w:numId w:val="1"/>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uk-UA" w:eastAsia="ru-RU"/>
        </w:rPr>
        <w:t>Проводилось коригування транспортних схем руху автобусних маршрутів загального користування по Тростянецькій міській територіальній громаді.</w:t>
      </w:r>
    </w:p>
    <w:p w:rsidR="00E92F54" w:rsidRPr="00DC74A9" w:rsidRDefault="00E92F54" w:rsidP="00E92F54">
      <w:pPr>
        <w:numPr>
          <w:ilvl w:val="0"/>
          <w:numId w:val="1"/>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uk-UA" w:eastAsia="ru-RU"/>
        </w:rPr>
        <w:t>Проведена робота по моніторингу кількості перевезених пасажирів громадським транспортом по Тростянецькій міській територіальній громаді.</w:t>
      </w:r>
    </w:p>
    <w:p w:rsidR="00E92F54" w:rsidRPr="00DC74A9" w:rsidRDefault="00E92F54" w:rsidP="00E92F54">
      <w:pPr>
        <w:pStyle w:val="a3"/>
        <w:numPr>
          <w:ilvl w:val="0"/>
          <w:numId w:val="1"/>
        </w:numPr>
        <w:tabs>
          <w:tab w:val="left" w:pos="1134"/>
        </w:tabs>
        <w:spacing w:after="0" w:line="240" w:lineRule="auto"/>
        <w:ind w:left="0" w:firstLine="709"/>
        <w:jc w:val="both"/>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val="uk-UA" w:eastAsia="ru-RU"/>
        </w:rPr>
        <w:t>Проведено конкурс по визначенню переможця з перевезення пасажирів громадським транспортом по Тростянецькій міській територіальній громаді</w:t>
      </w:r>
    </w:p>
    <w:p w:rsidR="00E92F54" w:rsidRPr="00DC74A9" w:rsidRDefault="00E92F54" w:rsidP="00E92F54">
      <w:pPr>
        <w:numPr>
          <w:ilvl w:val="0"/>
          <w:numId w:val="1"/>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uk-UA" w:eastAsia="ru-RU"/>
        </w:rPr>
        <w:t>Проводилась робота по ремонту транспортних засобів (автобусів) для здійснення якісних пасажирських перевезень по Тростянецькій міській територіальній громаді.</w:t>
      </w:r>
    </w:p>
    <w:p w:rsidR="00E92F54" w:rsidRPr="00DC74A9" w:rsidRDefault="007078C1" w:rsidP="00E92F54">
      <w:pPr>
        <w:numPr>
          <w:ilvl w:val="0"/>
          <w:numId w:val="1"/>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b/>
          <w:noProof/>
          <w:sz w:val="28"/>
          <w:szCs w:val="28"/>
          <w:lang w:val="ru-RU" w:eastAsia="ru-RU"/>
        </w:rPr>
        <mc:AlternateContent>
          <mc:Choice Requires="wps">
            <w:drawing>
              <wp:anchor distT="45720" distB="45720" distL="114300" distR="114300" simplePos="0" relativeHeight="251650048" behindDoc="0" locked="0" layoutInCell="1" allowOverlap="1" wp14:anchorId="4EF002C5" wp14:editId="68A729E3">
                <wp:simplePos x="0" y="0"/>
                <wp:positionH relativeFrom="page">
                  <wp:align>left</wp:align>
                </wp:positionH>
                <wp:positionV relativeFrom="paragraph">
                  <wp:posOffset>478155</wp:posOffset>
                </wp:positionV>
                <wp:extent cx="7748905" cy="504825"/>
                <wp:effectExtent l="0" t="0" r="23495" b="28575"/>
                <wp:wrapSquare wrapText="bothSides"/>
                <wp:docPr id="779224352" name="Надпись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504884"/>
                        </a:xfrm>
                        <a:prstGeom prst="rect">
                          <a:avLst/>
                        </a:prstGeom>
                        <a:solidFill>
                          <a:srgbClr val="7030A0"/>
                        </a:solidFill>
                        <a:ln w="9525">
                          <a:solidFill>
                            <a:srgbClr val="000000"/>
                          </a:solidFill>
                          <a:miter lim="800000"/>
                          <a:headEnd/>
                          <a:tailEnd/>
                        </a:ln>
                      </wps:spPr>
                      <wps:txbx>
                        <w:txbxContent>
                          <w:p w:rsidR="00131A39" w:rsidRPr="00177E9C" w:rsidRDefault="00131A39" w:rsidP="00E92F54">
                            <w:pPr>
                              <w:spacing w:after="0" w:line="240" w:lineRule="auto"/>
                              <w:jc w:val="center"/>
                              <w:rPr>
                                <w:rFonts w:ascii="Times New Roman" w:hAnsi="Times New Roman" w:cs="Times New Roman"/>
                                <w:b/>
                                <w:color w:val="FFFFFF"/>
                                <w:sz w:val="28"/>
                                <w:szCs w:val="28"/>
                                <w:lang w:val="uk-UA"/>
                              </w:rPr>
                            </w:pPr>
                            <w:r w:rsidRPr="00177E9C">
                              <w:rPr>
                                <w:rFonts w:ascii="Times New Roman" w:hAnsi="Times New Roman" w:cs="Times New Roman"/>
                                <w:b/>
                                <w:color w:val="FFFFFF"/>
                                <w:sz w:val="28"/>
                                <w:szCs w:val="28"/>
                                <w:lang w:val="uk-UA"/>
                              </w:rPr>
                              <w:t xml:space="preserve">БЛАГОУСТРІЙ МІСТА, ОЗЕЛЕНЕННЯ, </w:t>
                            </w:r>
                          </w:p>
                          <w:p w:rsidR="00131A39" w:rsidRPr="00177E9C" w:rsidRDefault="00131A39" w:rsidP="00E92F54">
                            <w:pPr>
                              <w:widowControl w:val="0"/>
                              <w:autoSpaceDE w:val="0"/>
                              <w:autoSpaceDN w:val="0"/>
                              <w:adjustRightInd w:val="0"/>
                              <w:spacing w:after="0" w:line="240" w:lineRule="auto"/>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ОХОРОНА НАВКОЛИШНЬОГО СЕРЕДОВИЩА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3FBF060" id="Надпись 116" o:spid="_x0000_s1045" type="#_x0000_t202" style="position:absolute;left:0;text-align:left;margin-left:0;margin-top:37.65pt;width:610.15pt;height:39.75pt;z-index:251650048;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" fillcolor="#7030a0">
                <v:textbox>
                  <w:txbxContent>
                    <w:p w:rsidR="00131A39" w:rsidRPr="00177E9C" w:rsidRDefault="00131A39" w:rsidP="00E92F54">
                      <w:pPr>
                        <w:spacing w:after="0" w:line="240" w:lineRule="auto"/>
                        <w:jc w:val="center"/>
                        <w:rPr>
                          <w:rFonts w:ascii="Times New Roman" w:hAnsi="Times New Roman" w:cs="Times New Roman"/>
                          <w:b/>
                          <w:color w:val="FFFFFF"/>
                          <w:sz w:val="28"/>
                          <w:szCs w:val="28"/>
                          <w:lang w:val="uk-UA"/>
                        </w:rPr>
                      </w:pPr>
                      <w:r w:rsidRPr="00177E9C">
                        <w:rPr>
                          <w:rFonts w:ascii="Times New Roman" w:hAnsi="Times New Roman" w:cs="Times New Roman"/>
                          <w:b/>
                          <w:color w:val="FFFFFF"/>
                          <w:sz w:val="28"/>
                          <w:szCs w:val="28"/>
                          <w:lang w:val="uk-UA"/>
                        </w:rPr>
                        <w:t xml:space="preserve">БЛАГОУСТРІЙ МІСТА, ОЗЕЛЕНЕННЯ, </w:t>
                      </w:r>
                    </w:p>
                    <w:p w:rsidR="00131A39" w:rsidRPr="00177E9C" w:rsidRDefault="00131A39" w:rsidP="00E92F54">
                      <w:pPr>
                        <w:widowControl w:val="0"/>
                        <w:autoSpaceDE w:val="0"/>
                        <w:autoSpaceDN w:val="0"/>
                        <w:adjustRightInd w:val="0"/>
                        <w:spacing w:after="0" w:line="240" w:lineRule="auto"/>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ОХОРОНА НАВКОЛИШНЬОГО СЕРЕДОВИЩА</w:t>
                      </w:r>
                    </w:p>
                  </w:txbxContent>
                </v:textbox>
                <w10:wrap type="square" anchorx="page"/>
              </v:shape>
            </w:pict>
          </mc:Fallback>
        </mc:AlternateContent>
      </w:r>
      <w:r w:rsidR="00E92F54" w:rsidRPr="00DC74A9">
        <w:rPr>
          <w:rFonts w:ascii="Times New Roman" w:eastAsia="Times New Roman" w:hAnsi="Times New Roman" w:cs="Times New Roman"/>
          <w:sz w:val="28"/>
          <w:szCs w:val="28"/>
          <w:lang w:val="uk-UA" w:eastAsia="ru-RU"/>
        </w:rPr>
        <w:t>Залучено додатковий автобусний транспорт в громаду (6 міських автобусів на метані).</w:t>
      </w:r>
    </w:p>
    <w:p w:rsidR="00E92F54" w:rsidRPr="00DC74A9" w:rsidRDefault="007078C1" w:rsidP="00E92F54">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00E92F54" w:rsidRPr="00DC74A9">
        <w:rPr>
          <w:rFonts w:ascii="Times New Roman" w:eastAsia="Times New Roman" w:hAnsi="Times New Roman" w:cs="Times New Roman"/>
          <w:sz w:val="28"/>
          <w:szCs w:val="28"/>
          <w:lang w:val="uk-UA" w:eastAsia="ru-RU"/>
        </w:rPr>
        <w:t xml:space="preserve">Охорона навколишнього природного середовища, раціональне використання природних ресурсів, забезпечення екологічної безпеки життєдіяльності населення – невід’ємна частина економічного та соціального розвитку територіальної громади. З цією метою в Тростянецькій міській територіальній громаді постійно проводиться робота, спрямована на збереження та відновлення паркових зон, скверів, квітників та алей, охорону річок та ставків, захист від негативного впливу, зумовленого забрудненням навколишнього середовища, раціональне використання природних ресурсів. </w:t>
      </w:r>
    </w:p>
    <w:p w:rsidR="00E92F54" w:rsidRPr="00DC74A9" w:rsidRDefault="00E92F54" w:rsidP="00E92F54">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Згідно ст.19 Закону України «Про охорону навколишнього природного середовища» та з метою поліпшення екологічної ситуації на даний час укладено </w:t>
      </w:r>
      <w:r w:rsidRPr="00DC74A9">
        <w:rPr>
          <w:rFonts w:ascii="Times New Roman" w:eastAsia="Times New Roman" w:hAnsi="Times New Roman" w:cs="Times New Roman"/>
          <w:sz w:val="28"/>
          <w:szCs w:val="28"/>
          <w:lang w:val="ru-RU" w:eastAsia="ru-RU"/>
        </w:rPr>
        <w:t>30</w:t>
      </w:r>
      <w:r w:rsidRPr="00DC74A9">
        <w:rPr>
          <w:rFonts w:ascii="Times New Roman" w:eastAsia="Times New Roman" w:hAnsi="Times New Roman" w:cs="Times New Roman"/>
          <w:sz w:val="28"/>
          <w:szCs w:val="28"/>
          <w:lang w:val="uk-UA" w:eastAsia="ru-RU"/>
        </w:rPr>
        <w:t xml:space="preserve"> договорів на вивіз та захоронення ТПВ з бюджетними установами, з іншими підприємствами та організаціями укладено 17</w:t>
      </w:r>
      <w:r w:rsidRPr="00DC74A9">
        <w:rPr>
          <w:rFonts w:ascii="Times New Roman" w:eastAsia="Times New Roman" w:hAnsi="Times New Roman" w:cs="Times New Roman"/>
          <w:sz w:val="28"/>
          <w:szCs w:val="28"/>
          <w:lang w:val="ru-RU" w:eastAsia="ru-RU"/>
        </w:rPr>
        <w:t>0</w:t>
      </w:r>
      <w:r w:rsidRPr="00DC74A9">
        <w:rPr>
          <w:rFonts w:ascii="Times New Roman" w:eastAsia="Times New Roman" w:hAnsi="Times New Roman" w:cs="Times New Roman"/>
          <w:sz w:val="28"/>
          <w:szCs w:val="28"/>
          <w:lang w:val="uk-UA" w:eastAsia="ru-RU"/>
        </w:rPr>
        <w:t xml:space="preserve"> договорів, на захоронення – 4</w:t>
      </w:r>
      <w:r w:rsidRPr="00DC74A9">
        <w:rPr>
          <w:rFonts w:ascii="Times New Roman" w:eastAsia="Times New Roman" w:hAnsi="Times New Roman" w:cs="Times New Roman"/>
          <w:sz w:val="28"/>
          <w:szCs w:val="28"/>
          <w:lang w:val="ru-RU" w:eastAsia="ru-RU"/>
        </w:rPr>
        <w:t>0</w:t>
      </w:r>
      <w:r w:rsidRPr="00DC74A9">
        <w:rPr>
          <w:rFonts w:ascii="Times New Roman" w:eastAsia="Times New Roman" w:hAnsi="Times New Roman" w:cs="Times New Roman"/>
          <w:sz w:val="28"/>
          <w:szCs w:val="28"/>
          <w:lang w:val="uk-UA" w:eastAsia="ru-RU"/>
        </w:rPr>
        <w:t xml:space="preserve"> договорів. Всього користуються послугами по збиранню та захороненню ТПВ - 2</w:t>
      </w:r>
      <w:r w:rsidRPr="00DC74A9">
        <w:rPr>
          <w:rFonts w:ascii="Times New Roman" w:eastAsia="Times New Roman" w:hAnsi="Times New Roman" w:cs="Times New Roman"/>
          <w:sz w:val="28"/>
          <w:szCs w:val="28"/>
          <w:lang w:val="ru-RU" w:eastAsia="ru-RU"/>
        </w:rPr>
        <w:t>40</w:t>
      </w:r>
      <w:r w:rsidRPr="00DC74A9">
        <w:rPr>
          <w:rFonts w:ascii="Times New Roman" w:eastAsia="Times New Roman" w:hAnsi="Times New Roman" w:cs="Times New Roman"/>
          <w:sz w:val="28"/>
          <w:szCs w:val="28"/>
          <w:lang w:val="uk-UA" w:eastAsia="ru-RU"/>
        </w:rPr>
        <w:t xml:space="preserve"> установ та організацій. </w:t>
      </w:r>
    </w:p>
    <w:p w:rsidR="00E92F54" w:rsidRPr="00DC74A9" w:rsidRDefault="00E92F54" w:rsidP="00E92F54">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Згідно рішення № 717 від 03.12.2024 року «Про затвердження Правил благоустрою території населених пунктів Тростянецької міської територіальної громади» було укладено договори на вивезення твердих побутових відходів з приватного сектора міста. На даний час кількість охоплених централізованим вивезенням побутових відходів вулиць та провулків міста становить 173 шт. та 38 шт. вулицях та провулках сіл: Кам’янка, Лучка, Боголюбове, Білка, Люджа, Олексине,</w:t>
      </w:r>
      <w:r w:rsidRPr="00DC74A9">
        <w:rPr>
          <w:lang w:val="uk-UA"/>
        </w:rPr>
        <w:t xml:space="preserve"> </w:t>
      </w:r>
      <w:r w:rsidRPr="00DC74A9">
        <w:rPr>
          <w:rFonts w:ascii="Times New Roman" w:eastAsia="Times New Roman" w:hAnsi="Times New Roman" w:cs="Times New Roman"/>
          <w:sz w:val="28"/>
          <w:szCs w:val="28"/>
          <w:lang w:val="uk-UA" w:eastAsia="ru-RU"/>
        </w:rPr>
        <w:t>Микитівка.</w:t>
      </w:r>
    </w:p>
    <w:p w:rsidR="00E92F54" w:rsidRPr="00DC74A9" w:rsidRDefault="00E92F54" w:rsidP="00E92F54">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Загальна кількість населення Тростянецької міської територіальної громади охопленого централізованим вивезенням побутових відходів складає 10374 чол., з них:</w:t>
      </w:r>
    </w:p>
    <w:p w:rsidR="00E92F54" w:rsidRPr="00DC74A9" w:rsidRDefault="00E92F54" w:rsidP="00E92F54">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мешканців багатоквартирного житлового фонду – 3</w:t>
      </w:r>
      <w:r w:rsidRPr="00DC74A9">
        <w:rPr>
          <w:rFonts w:ascii="Times New Roman" w:eastAsia="Times New Roman" w:hAnsi="Times New Roman" w:cs="Times New Roman"/>
          <w:sz w:val="28"/>
          <w:szCs w:val="28"/>
          <w:lang w:val="ru-RU" w:eastAsia="ru-RU"/>
        </w:rPr>
        <w:t>004</w:t>
      </w:r>
      <w:r w:rsidRPr="00DC74A9">
        <w:rPr>
          <w:rFonts w:ascii="Times New Roman" w:eastAsia="Times New Roman" w:hAnsi="Times New Roman" w:cs="Times New Roman"/>
          <w:sz w:val="28"/>
          <w:szCs w:val="28"/>
          <w:lang w:val="uk-UA" w:eastAsia="ru-RU"/>
        </w:rPr>
        <w:t xml:space="preserve"> чол.;</w:t>
      </w:r>
    </w:p>
    <w:p w:rsidR="00E92F54" w:rsidRPr="00DC74A9" w:rsidRDefault="00E92F54" w:rsidP="00E92F54">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мешканців приватних домоволодінь – 7370 чол.</w:t>
      </w:r>
    </w:p>
    <w:p w:rsidR="00E92F54" w:rsidRPr="00DC74A9" w:rsidRDefault="00E92F54" w:rsidP="00E92F54">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Всього по Тростянецькій міській територіальній громаді укладено                        5</w:t>
      </w:r>
      <w:r w:rsidRPr="00DC74A9">
        <w:rPr>
          <w:rFonts w:ascii="Times New Roman" w:eastAsia="Times New Roman" w:hAnsi="Times New Roman" w:cs="Times New Roman"/>
          <w:sz w:val="28"/>
          <w:szCs w:val="28"/>
          <w:lang w:val="ru-RU" w:eastAsia="ru-RU"/>
        </w:rPr>
        <w:t>869</w:t>
      </w:r>
      <w:r w:rsidRPr="00DC74A9">
        <w:rPr>
          <w:rFonts w:ascii="Times New Roman" w:eastAsia="Times New Roman" w:hAnsi="Times New Roman" w:cs="Times New Roman"/>
          <w:sz w:val="28"/>
          <w:szCs w:val="28"/>
          <w:lang w:val="uk-UA" w:eastAsia="ru-RU"/>
        </w:rPr>
        <w:t xml:space="preserve"> догов</w:t>
      </w:r>
      <w:r w:rsidRPr="00DC74A9">
        <w:rPr>
          <w:rFonts w:ascii="Times New Roman" w:eastAsia="Times New Roman" w:hAnsi="Times New Roman" w:cs="Times New Roman"/>
          <w:sz w:val="28"/>
          <w:szCs w:val="28"/>
          <w:lang w:val="ru-RU" w:eastAsia="ru-RU"/>
        </w:rPr>
        <w:t>орів</w:t>
      </w:r>
      <w:r w:rsidRPr="00DC74A9">
        <w:rPr>
          <w:rFonts w:ascii="Times New Roman" w:eastAsia="Times New Roman" w:hAnsi="Times New Roman" w:cs="Times New Roman"/>
          <w:sz w:val="28"/>
          <w:szCs w:val="28"/>
          <w:lang w:val="uk-UA" w:eastAsia="ru-RU"/>
        </w:rPr>
        <w:t xml:space="preserve"> з населенням на вивіз та утилізацію ТПВ.</w:t>
      </w:r>
    </w:p>
    <w:p w:rsidR="00E92F54" w:rsidRPr="00DC74A9" w:rsidRDefault="00E92F54" w:rsidP="00E92F54">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Силами підприємств: ДП «Екосервіс» КП ТМР «Тростянецькомунсервіс», КП «Чисте місто» та КП «Міська ритуальна служба» проводяться роботи по санітарному очищенню міста, вивезенню сміття з цвинтарів, знешкодженню несанкціонованих сміттєзвалищ та інше. Загалом, за 12 місяців 2025 року кількість вивезених та утилізованих твердих побутових відходів становить близько 28,6 тис. м</w:t>
      </w:r>
      <w:r w:rsidRPr="00DC74A9">
        <w:rPr>
          <w:rFonts w:ascii="Times New Roman" w:eastAsia="Times New Roman" w:hAnsi="Times New Roman" w:cs="Times New Roman"/>
          <w:sz w:val="28"/>
          <w:szCs w:val="28"/>
          <w:vertAlign w:val="superscript"/>
          <w:lang w:val="uk-UA" w:eastAsia="ru-RU"/>
        </w:rPr>
        <w:t>3</w:t>
      </w:r>
      <w:r w:rsidRPr="00DC74A9">
        <w:rPr>
          <w:rFonts w:ascii="Times New Roman" w:eastAsia="Times New Roman" w:hAnsi="Times New Roman" w:cs="Times New Roman"/>
          <w:sz w:val="28"/>
          <w:szCs w:val="28"/>
          <w:lang w:val="uk-UA" w:eastAsia="ru-RU"/>
        </w:rPr>
        <w:t xml:space="preserve">.  </w:t>
      </w:r>
    </w:p>
    <w:p w:rsidR="00E92F54" w:rsidRPr="00DC74A9" w:rsidRDefault="007078C1" w:rsidP="00E92F54">
      <w:pPr>
        <w:spacing w:after="0" w:line="240" w:lineRule="auto"/>
        <w:ind w:firstLine="708"/>
        <w:jc w:val="both"/>
        <w:rPr>
          <w:rFonts w:ascii="Times New Roman" w:eastAsia="SimSun" w:hAnsi="Times New Roman" w:cs="Times New Roman"/>
          <w:sz w:val="28"/>
          <w:szCs w:val="28"/>
          <w:lang w:val="uk-UA" w:eastAsia="ru-RU"/>
        </w:rPr>
      </w:pPr>
      <w:r w:rsidRPr="00DC74A9">
        <w:rPr>
          <w:rFonts w:ascii="Times New Roman" w:eastAsia="Times New Roman" w:hAnsi="Times New Roman" w:cs="Times New Roman"/>
          <w:b/>
          <w:noProof/>
          <w:sz w:val="28"/>
          <w:szCs w:val="28"/>
          <w:lang w:val="ru-RU" w:eastAsia="ru-RU"/>
        </w:rPr>
        <mc:AlternateContent>
          <mc:Choice Requires="wps">
            <w:drawing>
              <wp:anchor distT="45720" distB="45720" distL="114300" distR="114300" simplePos="0" relativeHeight="251632640" behindDoc="0" locked="0" layoutInCell="1" allowOverlap="1" wp14:anchorId="6FFEE000" wp14:editId="1FE4477A">
                <wp:simplePos x="0" y="0"/>
                <wp:positionH relativeFrom="page">
                  <wp:align>left</wp:align>
                </wp:positionH>
                <wp:positionV relativeFrom="paragraph">
                  <wp:posOffset>861695</wp:posOffset>
                </wp:positionV>
                <wp:extent cx="7748905" cy="370205"/>
                <wp:effectExtent l="0" t="0" r="23495" b="10795"/>
                <wp:wrapSquare wrapText="bothSides"/>
                <wp:docPr id="1592370753" name="Надпись 15923707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370205"/>
                        </a:xfrm>
                        <a:prstGeom prst="rect">
                          <a:avLst/>
                        </a:prstGeom>
                        <a:solidFill>
                          <a:srgbClr val="7030A0"/>
                        </a:solidFill>
                        <a:ln w="9525">
                          <a:solidFill>
                            <a:srgbClr val="000000"/>
                          </a:solidFill>
                          <a:miter lim="800000"/>
                          <a:headEnd/>
                          <a:tailEnd/>
                        </a:ln>
                      </wps:spPr>
                      <wps:txbx>
                        <w:txbxContent>
                          <w:p w:rsidR="00131A39" w:rsidRPr="00601CB9" w:rsidRDefault="00131A39" w:rsidP="0044082C">
                            <w:pPr>
                              <w:widowControl w:val="0"/>
                              <w:autoSpaceDE w:val="0"/>
                              <w:autoSpaceDN w:val="0"/>
                              <w:adjustRightInd w:val="0"/>
                              <w:spacing w:after="0" w:line="240" w:lineRule="auto"/>
                              <w:jc w:val="center"/>
                              <w:rPr>
                                <w:rFonts w:ascii="Times New Roman" w:hAnsi="Times New Roman" w:cs="Times New Roman"/>
                                <w:color w:val="FFFFFF"/>
                                <w:sz w:val="28"/>
                                <w:szCs w:val="28"/>
                                <w:lang w:val="uk-UA"/>
                              </w:rPr>
                            </w:pPr>
                            <w:r w:rsidRPr="00601CB9">
                              <w:rPr>
                                <w:rFonts w:ascii="Times New Roman" w:hAnsi="Times New Roman" w:cs="Times New Roman"/>
                                <w:color w:val="FFFFFF"/>
                                <w:sz w:val="28"/>
                                <w:szCs w:val="28"/>
                                <w:lang w:val="uk-UA"/>
                              </w:rPr>
                              <w:t>ІНСПЕКЦІЯ</w:t>
                            </w:r>
                            <w:r>
                              <w:rPr>
                                <w:rFonts w:ascii="Times New Roman" w:hAnsi="Times New Roman" w:cs="Times New Roman"/>
                                <w:color w:val="FFFFFF"/>
                                <w:sz w:val="28"/>
                                <w:szCs w:val="28"/>
                                <w:lang w:val="uk-UA"/>
                              </w:rPr>
                              <w:t xml:space="preserve">  З БЛАГОУСТРОЮ ТА МУНІЦИПАЛЬНОЇ БЕЗПЕКИ  ТРОСТЯНЕЦЬКОЇ МТГ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747E19" id="Надпись 1592370753" o:spid="_x0000_s1046" type="#_x0000_t202" style="position:absolute;left:0;text-align:left;margin-left:0;margin-top:67.85pt;width:610.15pt;height:29.15pt;z-index:251632640;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" fillcolor="#7030a0">
                <v:textbox>
                  <w:txbxContent>
                    <w:p w:rsidR="00131A39" w:rsidRPr="00601CB9" w:rsidRDefault="00131A39" w:rsidP="0044082C">
                      <w:pPr>
                        <w:widowControl w:val="0"/>
                        <w:autoSpaceDE w:val="0"/>
                        <w:autoSpaceDN w:val="0"/>
                        <w:adjustRightInd w:val="0"/>
                        <w:spacing w:after="0" w:line="240" w:lineRule="auto"/>
                        <w:jc w:val="center"/>
                        <w:rPr>
                          <w:rFonts w:ascii="Times New Roman" w:hAnsi="Times New Roman" w:cs="Times New Roman"/>
                          <w:color w:val="FFFFFF"/>
                          <w:sz w:val="28"/>
                          <w:szCs w:val="28"/>
                          <w:lang w:val="uk-UA"/>
                        </w:rPr>
                      </w:pPr>
                      <w:r w:rsidRPr="00601CB9">
                        <w:rPr>
                          <w:rFonts w:ascii="Times New Roman" w:hAnsi="Times New Roman" w:cs="Times New Roman"/>
                          <w:color w:val="FFFFFF"/>
                          <w:sz w:val="28"/>
                          <w:szCs w:val="28"/>
                          <w:lang w:val="uk-UA"/>
                        </w:rPr>
                        <w:t>ІНСПЕКЦІЯ</w:t>
                      </w:r>
                      <w:r>
                        <w:rPr>
                          <w:rFonts w:ascii="Times New Roman" w:hAnsi="Times New Roman" w:cs="Times New Roman"/>
                          <w:color w:val="FFFFFF"/>
                          <w:sz w:val="28"/>
                          <w:szCs w:val="28"/>
                          <w:lang w:val="uk-UA"/>
                        </w:rPr>
                        <w:t xml:space="preserve">  З БЛАГОУСТРОЮ ТА МУНІЦИПАЛЬНОЇ БЕЗПЕКИ  ТРОСТЯНЕЦЬКОЇ МТГ</w:t>
                      </w:r>
                    </w:p>
                  </w:txbxContent>
                </v:textbox>
                <w10:wrap type="square" anchorx="page"/>
              </v:shape>
            </w:pict>
          </mc:Fallback>
        </mc:AlternateContent>
      </w:r>
      <w:r w:rsidR="00E92F54" w:rsidRPr="00DC74A9">
        <w:rPr>
          <w:rFonts w:ascii="Times New Roman" w:eastAsia="Times New Roman" w:hAnsi="Times New Roman" w:cs="Times New Roman"/>
          <w:sz w:val="28"/>
          <w:szCs w:val="28"/>
          <w:lang w:val="uk-UA" w:eastAsia="ru-RU"/>
        </w:rPr>
        <w:t xml:space="preserve">З метою покращення санітарного стану, безпеки людей, збереження будівель, ліній електромереж та транспорту проведено видалення 378 дерев,             289 підрізано, заготовлено </w:t>
      </w:r>
      <w:r w:rsidR="00E92F54" w:rsidRPr="00DC74A9">
        <w:rPr>
          <w:rFonts w:ascii="Times New Roman" w:eastAsia="Times New Roman" w:hAnsi="Times New Roman" w:cs="Times New Roman"/>
          <w:sz w:val="28"/>
          <w:szCs w:val="28"/>
          <w:lang w:val="ru-RU" w:eastAsia="ru-RU"/>
        </w:rPr>
        <w:t>3128</w:t>
      </w:r>
      <w:r w:rsidR="00E92F54" w:rsidRPr="00DC74A9">
        <w:rPr>
          <w:rFonts w:ascii="Times New Roman" w:eastAsia="Times New Roman" w:hAnsi="Times New Roman" w:cs="Times New Roman"/>
          <w:sz w:val="28"/>
          <w:szCs w:val="28"/>
          <w:lang w:val="uk-UA" w:eastAsia="ru-RU"/>
        </w:rPr>
        <w:t>,0</w:t>
      </w:r>
      <w:r w:rsidR="00E92F54" w:rsidRPr="00DC74A9">
        <w:rPr>
          <w:rStyle w:val="1955"/>
          <w:rFonts w:ascii="Times New Roman" w:hAnsi="Times New Roman" w:cs="Times New Roman"/>
          <w:b/>
          <w:sz w:val="28"/>
          <w:szCs w:val="28"/>
          <w:lang w:val="ru-RU"/>
        </w:rPr>
        <w:t xml:space="preserve"> </w:t>
      </w:r>
      <w:r w:rsidR="00E92F54" w:rsidRPr="00DC74A9">
        <w:rPr>
          <w:rStyle w:val="1955"/>
          <w:rFonts w:ascii="Times New Roman" w:hAnsi="Times New Roman" w:cs="Times New Roman"/>
          <w:sz w:val="28"/>
          <w:szCs w:val="28"/>
          <w:lang w:val="ru-RU"/>
        </w:rPr>
        <w:t>м. куб. дров.</w:t>
      </w:r>
      <w:r w:rsidR="00E92F54" w:rsidRPr="00DC74A9">
        <w:rPr>
          <w:rFonts w:ascii="Times New Roman" w:eastAsia="Times New Roman" w:hAnsi="Times New Roman" w:cs="Times New Roman"/>
          <w:sz w:val="28"/>
          <w:szCs w:val="28"/>
          <w:lang w:val="uk-UA" w:eastAsia="ru-RU"/>
        </w:rPr>
        <w:t xml:space="preserve"> </w:t>
      </w:r>
    </w:p>
    <w:p w:rsidR="0044082C" w:rsidRPr="00DC74A9" w:rsidRDefault="0044082C" w:rsidP="00881C8A">
      <w:pPr>
        <w:spacing w:after="0" w:line="240" w:lineRule="auto"/>
        <w:ind w:firstLine="708"/>
        <w:jc w:val="both"/>
        <w:rPr>
          <w:rFonts w:ascii="Times New Roman" w:eastAsia="SimSun" w:hAnsi="Times New Roman" w:cs="Times New Roman"/>
          <w:sz w:val="28"/>
          <w:szCs w:val="28"/>
          <w:lang w:val="uk-UA" w:eastAsia="ru-RU"/>
        </w:rPr>
      </w:pPr>
    </w:p>
    <w:p w:rsidR="004A4F21" w:rsidRPr="00DC74A9" w:rsidRDefault="00F62FEB" w:rsidP="004A4F21">
      <w:pPr>
        <w:pStyle w:val="27"/>
        <w:shd w:val="clear" w:color="auto" w:fill="auto"/>
        <w:ind w:firstLine="360"/>
        <w:jc w:val="both"/>
        <w:rPr>
          <w:lang w:val="uk-UA"/>
        </w:rPr>
      </w:pPr>
      <w:r w:rsidRPr="00DC74A9">
        <w:rPr>
          <w:lang w:val="uk-UA"/>
        </w:rPr>
        <w:t xml:space="preserve">     </w:t>
      </w:r>
      <w:r w:rsidR="004A4F21" w:rsidRPr="00DC74A9">
        <w:rPr>
          <w:lang w:val="uk-UA"/>
        </w:rPr>
        <w:t>За звітний період відділом «Інспекція з благоустрою та муніципальної безпеки Тростянецької МТГ» за 12 місяців 2025 року проводилась наступна робота:</w:t>
      </w:r>
    </w:p>
    <w:p w:rsidR="004A4F21" w:rsidRPr="00DC74A9" w:rsidRDefault="004A4F21" w:rsidP="00B335B3">
      <w:pPr>
        <w:pStyle w:val="27"/>
        <w:numPr>
          <w:ilvl w:val="0"/>
          <w:numId w:val="87"/>
        </w:numPr>
        <w:shd w:val="clear" w:color="auto" w:fill="auto"/>
        <w:ind w:left="0" w:firstLine="360"/>
        <w:jc w:val="both"/>
        <w:rPr>
          <w:bCs/>
          <w:lang w:val="uk-UA"/>
        </w:rPr>
      </w:pPr>
      <w:r w:rsidRPr="00DC74A9">
        <w:rPr>
          <w:bCs/>
          <w:lang w:val="uk-UA"/>
        </w:rPr>
        <w:t xml:space="preserve">згідно рішення виконавчого комітету Тростянецької міської ради «Про утворення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№246 від 02 червня 2023 року проводились комісійні обстеження житлових будинків на предмет їх пошкоджень внаслідок збройної агресії російської федерації, про що були складені відповідні акти та чек-листи, а також розглядалися питання в складі комісії щодо надання компенсації за пошкоджені об’єкти нерухомого майна внаслідок бойових дій; </w:t>
      </w:r>
    </w:p>
    <w:p w:rsidR="004A4F21" w:rsidRPr="00DC74A9" w:rsidRDefault="004A4F21" w:rsidP="00B335B3">
      <w:pPr>
        <w:pStyle w:val="27"/>
        <w:numPr>
          <w:ilvl w:val="0"/>
          <w:numId w:val="87"/>
        </w:numPr>
        <w:shd w:val="clear" w:color="auto" w:fill="auto"/>
        <w:jc w:val="both"/>
        <w:rPr>
          <w:bCs/>
        </w:rPr>
      </w:pPr>
      <w:r w:rsidRPr="00DC74A9">
        <w:t>проведено особистий прийом  громадян – 98;</w:t>
      </w:r>
    </w:p>
    <w:p w:rsidR="004A4F21" w:rsidRPr="00DC74A9" w:rsidRDefault="004A4F21" w:rsidP="00B335B3">
      <w:pPr>
        <w:pStyle w:val="a3"/>
        <w:numPr>
          <w:ilvl w:val="0"/>
          <w:numId w:val="87"/>
        </w:numPr>
        <w:spacing w:after="0" w:line="240" w:lineRule="auto"/>
        <w:jc w:val="both"/>
        <w:rPr>
          <w:rFonts w:eastAsia="Calibri"/>
          <w:sz w:val="28"/>
          <w:szCs w:val="28"/>
        </w:rPr>
      </w:pPr>
      <w:r w:rsidRPr="00DC74A9">
        <w:rPr>
          <w:sz w:val="28"/>
          <w:szCs w:val="28"/>
        </w:rPr>
        <w:t>проводилась робота по розгляду заяв та звернень громадян - 13;</w:t>
      </w:r>
    </w:p>
    <w:p w:rsidR="004A4F21" w:rsidRPr="00DC74A9" w:rsidRDefault="004A4F21" w:rsidP="00B335B3">
      <w:pPr>
        <w:pStyle w:val="a3"/>
        <w:numPr>
          <w:ilvl w:val="0"/>
          <w:numId w:val="87"/>
        </w:numPr>
        <w:spacing w:after="0" w:line="240" w:lineRule="auto"/>
        <w:jc w:val="both"/>
        <w:rPr>
          <w:rFonts w:eastAsia="Calibri"/>
          <w:sz w:val="28"/>
          <w:szCs w:val="28"/>
        </w:rPr>
      </w:pPr>
      <w:r w:rsidRPr="00DC74A9">
        <w:rPr>
          <w:sz w:val="28"/>
          <w:szCs w:val="28"/>
        </w:rPr>
        <w:t>проводилась робота по розгляду листів - 10;</w:t>
      </w:r>
    </w:p>
    <w:p w:rsidR="004A4F21" w:rsidRPr="00DC74A9" w:rsidRDefault="004A4F21" w:rsidP="00B335B3">
      <w:pPr>
        <w:pStyle w:val="27"/>
        <w:numPr>
          <w:ilvl w:val="0"/>
          <w:numId w:val="87"/>
        </w:numPr>
        <w:shd w:val="clear" w:color="auto" w:fill="auto"/>
        <w:jc w:val="both"/>
        <w:rPr>
          <w:lang w:val="ru-RU"/>
        </w:rPr>
      </w:pPr>
      <w:r w:rsidRPr="00DC74A9">
        <w:rPr>
          <w:lang w:val="ru-RU"/>
        </w:rPr>
        <w:t>охорона громадської безпеки в адміністративних будівлях – щоденно;</w:t>
      </w:r>
    </w:p>
    <w:p w:rsidR="004A4F21" w:rsidRPr="00DC74A9" w:rsidRDefault="004A4F21" w:rsidP="00B335B3">
      <w:pPr>
        <w:pStyle w:val="27"/>
        <w:numPr>
          <w:ilvl w:val="0"/>
          <w:numId w:val="87"/>
        </w:numPr>
        <w:shd w:val="clear" w:color="auto" w:fill="auto"/>
        <w:ind w:left="0" w:firstLine="360"/>
        <w:jc w:val="both"/>
        <w:rPr>
          <w:lang w:val="ru-RU"/>
        </w:rPr>
      </w:pPr>
      <w:r w:rsidRPr="00DC74A9">
        <w:rPr>
          <w:lang w:val="ru-RU"/>
        </w:rPr>
        <w:t>постійно проводилась робота щодо роз’яснення підприємцям та жителям громади законодавства у сфері благоустрою щодо необхідності утримання прилеглої території у належному санітарному стані - 8;</w:t>
      </w:r>
    </w:p>
    <w:p w:rsidR="004A4F21" w:rsidRPr="00DC74A9" w:rsidRDefault="004A4F21" w:rsidP="00B335B3">
      <w:pPr>
        <w:pStyle w:val="27"/>
        <w:numPr>
          <w:ilvl w:val="0"/>
          <w:numId w:val="87"/>
        </w:numPr>
        <w:shd w:val="clear" w:color="auto" w:fill="auto"/>
        <w:ind w:left="0" w:firstLine="360"/>
        <w:jc w:val="both"/>
        <w:rPr>
          <w:lang w:val="ru-RU"/>
        </w:rPr>
      </w:pPr>
      <w:r w:rsidRPr="00DC74A9">
        <w:rPr>
          <w:lang w:val="ru-RU"/>
        </w:rPr>
        <w:t xml:space="preserve">в результаті проведеної роботи на порушників було складено 1 адміністративний матеріал, попереджень – 48; </w:t>
      </w:r>
    </w:p>
    <w:p w:rsidR="004A4F21" w:rsidRPr="00DC74A9" w:rsidRDefault="004A4F21" w:rsidP="00B335B3">
      <w:pPr>
        <w:pStyle w:val="27"/>
        <w:numPr>
          <w:ilvl w:val="0"/>
          <w:numId w:val="87"/>
        </w:numPr>
        <w:shd w:val="clear" w:color="auto" w:fill="auto"/>
        <w:ind w:left="0" w:firstLine="360"/>
        <w:jc w:val="both"/>
        <w:rPr>
          <w:lang w:val="ru-RU"/>
        </w:rPr>
      </w:pPr>
      <w:r w:rsidRPr="00DC74A9">
        <w:rPr>
          <w:lang w:val="ru-RU"/>
        </w:rPr>
        <w:t>проводилась роз’яснювальна робота в засобах масової інформації щодо найбільш гострих проблем громади;</w:t>
      </w:r>
    </w:p>
    <w:p w:rsidR="004A4F21" w:rsidRPr="00DC74A9" w:rsidRDefault="004A4F21" w:rsidP="00B335B3">
      <w:pPr>
        <w:pStyle w:val="27"/>
        <w:numPr>
          <w:ilvl w:val="0"/>
          <w:numId w:val="87"/>
        </w:numPr>
        <w:shd w:val="clear" w:color="auto" w:fill="auto"/>
        <w:ind w:left="0" w:firstLine="360"/>
        <w:jc w:val="both"/>
        <w:rPr>
          <w:lang w:val="ru-RU"/>
        </w:rPr>
      </w:pPr>
      <w:r w:rsidRPr="00DC74A9">
        <w:rPr>
          <w:lang w:val="ru-RU"/>
        </w:rPr>
        <w:t>проводились наради із залученням фахівців ДСНС, працівників місцевої пожежної охорони для роз’яснення важливості здійснення  МПО заходів запобігання надзвичайних ситуацій, ознайомлення з положенням про підрозділи МПО з вимогами нормативних актів з урахуванням останніх змін у законодавстві;</w:t>
      </w:r>
    </w:p>
    <w:p w:rsidR="004A4F21" w:rsidRPr="00DC74A9" w:rsidRDefault="004A4F21" w:rsidP="00B335B3">
      <w:pPr>
        <w:pStyle w:val="27"/>
        <w:numPr>
          <w:ilvl w:val="0"/>
          <w:numId w:val="87"/>
        </w:numPr>
        <w:shd w:val="clear" w:color="auto" w:fill="auto"/>
        <w:ind w:left="0" w:firstLine="360"/>
        <w:jc w:val="both"/>
      </w:pPr>
      <w:r w:rsidRPr="00DC74A9">
        <w:rPr>
          <w:bCs/>
          <w:lang w:val="ru-RU"/>
        </w:rPr>
        <w:t xml:space="preserve">проводились сезонні рейди виявлення порушень щодо спалення залишків рослинності, утримання власниками домогосподарств прилеглої території у належному стані, а також недопущенню порушень норм і стандартів у сфері благоустрою </w:t>
      </w:r>
      <w:r w:rsidRPr="00DC74A9">
        <w:rPr>
          <w:bCs/>
        </w:rPr>
        <w:t>Тростянецької міської територіальної громади.</w:t>
      </w:r>
    </w:p>
    <w:p w:rsidR="00F83BEC" w:rsidRPr="00DC74A9" w:rsidRDefault="0044082C" w:rsidP="007078C1">
      <w:pPr>
        <w:spacing w:after="0" w:line="240" w:lineRule="auto"/>
        <w:ind w:firstLine="708"/>
        <w:jc w:val="both"/>
        <w:rPr>
          <w:sz w:val="28"/>
          <w:szCs w:val="28"/>
          <w:lang w:val="uk-UA"/>
        </w:rPr>
      </w:pPr>
      <w:r w:rsidRPr="00DC74A9">
        <w:rPr>
          <w:rFonts w:eastAsia="Times New Roman"/>
          <w:noProof/>
          <w:highlight w:val="yellow"/>
          <w:lang w:val="ru-RU" w:eastAsia="ru-RU"/>
        </w:rPr>
        <mc:AlternateContent>
          <mc:Choice Requires="wps">
            <w:drawing>
              <wp:anchor distT="45720" distB="45720" distL="114300" distR="114300" simplePos="0" relativeHeight="251668480" behindDoc="0" locked="0" layoutInCell="1" allowOverlap="1" wp14:anchorId="1396E751" wp14:editId="1F34D9A8">
                <wp:simplePos x="0" y="0"/>
                <wp:positionH relativeFrom="page">
                  <wp:posOffset>720090</wp:posOffset>
                </wp:positionH>
                <wp:positionV relativeFrom="paragraph">
                  <wp:posOffset>253365</wp:posOffset>
                </wp:positionV>
                <wp:extent cx="7748905" cy="295275"/>
                <wp:effectExtent l="0" t="0" r="23495" b="28575"/>
                <wp:wrapSquare wrapText="bothSides"/>
                <wp:docPr id="1592370754" name="Надпись 15923707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295275"/>
                        </a:xfrm>
                        <a:prstGeom prst="rect">
                          <a:avLst/>
                        </a:prstGeom>
                        <a:solidFill>
                          <a:srgbClr val="7030A0"/>
                        </a:solidFill>
                        <a:ln w="9525">
                          <a:solidFill>
                            <a:srgbClr val="000000"/>
                          </a:solidFill>
                          <a:miter lim="800000"/>
                          <a:headEnd/>
                          <a:tailEnd/>
                        </a:ln>
                      </wps:spPr>
                      <wps:txbx>
                        <w:txbxContent>
                          <w:p w:rsidR="00131A39" w:rsidRPr="00915A11" w:rsidRDefault="00131A39" w:rsidP="0044082C">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КОМУНАЛЬН</w:t>
                            </w:r>
                            <w:r>
                              <w:rPr>
                                <w:rFonts w:ascii="Times New Roman" w:hAnsi="Times New Roman" w:cs="Times New Roman"/>
                                <w:b/>
                                <w:color w:val="FFFFFF"/>
                                <w:sz w:val="28"/>
                                <w:szCs w:val="28"/>
                                <w:lang w:val="uk-UA"/>
                              </w:rPr>
                              <w:t>ИЙ ЗАКЛАД</w:t>
                            </w:r>
                            <w:r w:rsidRPr="00915A11">
                              <w:rPr>
                                <w:rFonts w:ascii="Times New Roman" w:hAnsi="Times New Roman" w:cs="Times New Roman"/>
                                <w:b/>
                                <w:color w:val="FFFFFF"/>
                                <w:sz w:val="28"/>
                                <w:szCs w:val="28"/>
                                <w:lang w:val="uk-UA"/>
                              </w:rPr>
                              <w:t xml:space="preserve"> </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ДОБРОВІЛЬНА ПОЖЕЖНА КОМАНДА</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 xml:space="preserve"> ТМР</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9FDB09" id="Надпись 1592370754" o:spid="_x0000_s1047" type="#_x0000_t202" style="position:absolute;left:0;text-align:left;margin-left:56.7pt;margin-top:19.95pt;width:610.15pt;height:23.25pt;z-index:25166848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" fillcolor="#7030a0">
                <v:textbox>
                  <w:txbxContent>
                    <w:p w:rsidR="00131A39" w:rsidRPr="00915A11" w:rsidRDefault="00131A39" w:rsidP="0044082C">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КОМУНАЛЬН</w:t>
                      </w:r>
                      <w:r>
                        <w:rPr>
                          <w:rFonts w:ascii="Times New Roman" w:hAnsi="Times New Roman" w:cs="Times New Roman"/>
                          <w:b/>
                          <w:color w:val="FFFFFF"/>
                          <w:sz w:val="28"/>
                          <w:szCs w:val="28"/>
                          <w:lang w:val="uk-UA"/>
                        </w:rPr>
                        <w:t>ИЙ ЗАКЛАД</w:t>
                      </w:r>
                      <w:r w:rsidRPr="00915A11">
                        <w:rPr>
                          <w:rFonts w:ascii="Times New Roman" w:hAnsi="Times New Roman" w:cs="Times New Roman"/>
                          <w:b/>
                          <w:color w:val="FFFFFF"/>
                          <w:sz w:val="28"/>
                          <w:szCs w:val="28"/>
                          <w:lang w:val="uk-UA"/>
                        </w:rPr>
                        <w:t xml:space="preserve"> </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ДОБРОВІЛЬНА ПОЖЕЖНА КОМАНДА</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 xml:space="preserve"> ТМР</w:t>
                      </w:r>
                    </w:p>
                  </w:txbxContent>
                </v:textbox>
                <w10:wrap type="square" anchorx="page"/>
              </v:shape>
            </w:pict>
          </mc:Fallback>
        </mc:AlternateContent>
      </w:r>
      <w:r w:rsidRPr="00DC74A9">
        <w:rPr>
          <w:sz w:val="28"/>
          <w:szCs w:val="28"/>
          <w:lang w:val="uk-UA"/>
        </w:rPr>
        <w:t xml:space="preserve">      </w:t>
      </w:r>
      <w:r w:rsidR="00D638E2" w:rsidRPr="00DC74A9">
        <w:rPr>
          <w:sz w:val="28"/>
          <w:szCs w:val="28"/>
          <w:lang w:val="uk-UA"/>
        </w:rPr>
        <w:t xml:space="preserve">    </w:t>
      </w:r>
      <w:r w:rsidRPr="00DC74A9">
        <w:rPr>
          <w:sz w:val="28"/>
          <w:szCs w:val="28"/>
          <w:lang w:val="uk-UA"/>
        </w:rPr>
        <w:t xml:space="preserve">  </w:t>
      </w:r>
    </w:p>
    <w:p w:rsidR="00F83BEC" w:rsidRPr="00DC74A9" w:rsidRDefault="00F83BEC" w:rsidP="00F83BEC">
      <w:pPr>
        <w:pStyle w:val="aa"/>
        <w:shd w:val="clear" w:color="auto" w:fill="FFFFFF"/>
        <w:spacing w:before="0" w:beforeAutospacing="0" w:after="0" w:afterAutospacing="0"/>
        <w:jc w:val="both"/>
        <w:rPr>
          <w:sz w:val="28"/>
          <w:szCs w:val="28"/>
          <w:lang w:val="uk-UA"/>
        </w:rPr>
      </w:pPr>
      <w:r w:rsidRPr="00DC74A9">
        <w:rPr>
          <w:sz w:val="28"/>
          <w:szCs w:val="28"/>
          <w:lang w:val="uk-UA"/>
        </w:rPr>
        <w:t xml:space="preserve">     </w:t>
      </w:r>
      <w:r w:rsidR="002554EE" w:rsidRPr="00DC74A9">
        <w:rPr>
          <w:sz w:val="28"/>
          <w:szCs w:val="28"/>
          <w:lang w:val="uk-UA"/>
        </w:rPr>
        <w:t xml:space="preserve">     </w:t>
      </w:r>
      <w:r w:rsidRPr="00DC74A9">
        <w:rPr>
          <w:sz w:val="28"/>
          <w:szCs w:val="28"/>
          <w:lang w:val="uk-UA"/>
        </w:rPr>
        <w:t xml:space="preserve"> Керуючись вимогами ст.26 Закону України «Про місцеве самоврядування в Україні», Постанови Кабінету Міністрів України від 24 лютого 2003 року №202 «Про затвердження Положення про місцеву пожежну охорону», Постанови Кабінету Міністрів України від 17 липня 2013 року № 564 «Про затвердження Порядку функціонування добровільної пожежної охорони», ст.62, 126 Кодексу цивільного захисту України. З метою забезпечення здійснення заходів із запобігання виникненню пожеж на  території Тростянецької міської територіальної громади, їх гасіння, проведення аварійно-рятувальних робіт та інших невідкладних робіт,  рішенням  19 сесії 8 скликання (друге пленарне засідання) Тростянецької міської ради від 16 лютого 2024 року №77  було створено  комунальний заклад «Добровільна пожежна команда» Тростянецької міської ради, який зареєстрований від 22.02.2024 року №1010141020000000050.</w:t>
      </w:r>
    </w:p>
    <w:p w:rsidR="00F83BEC" w:rsidRPr="00DC74A9" w:rsidRDefault="00F83BEC" w:rsidP="00F83BEC">
      <w:pPr>
        <w:shd w:val="clear" w:color="auto" w:fill="FFFFFF"/>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ru-RU" w:eastAsia="ru-RU"/>
        </w:rPr>
        <w:t> </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ab/>
        <w:t>Основним завданням є забезпечення пожежної безпеки, запобігання виникнення пожеж та їх гасіння, проведення аварійно-рятувальних та інших невідкладних робіт, а також надання допомоги у ліквідації наслідків надзвичайних ситуацій та інших небезпечних  подій.</w:t>
      </w:r>
    </w:p>
    <w:p w:rsidR="00F83BEC" w:rsidRPr="00DC74A9" w:rsidRDefault="00F83BEC" w:rsidP="00F83BEC">
      <w:pPr>
        <w:spacing w:after="0" w:line="240" w:lineRule="auto"/>
        <w:ind w:firstLine="708"/>
        <w:jc w:val="both"/>
        <w:rPr>
          <w:rFonts w:ascii="Times New Roman" w:eastAsia="Times New Roman" w:hAnsi="Times New Roman" w:cs="Times New Roman"/>
          <w:sz w:val="28"/>
          <w:szCs w:val="28"/>
          <w:shd w:val="clear" w:color="auto" w:fill="FFFFFF"/>
          <w:lang w:val="uk-UA" w:eastAsia="ru-RU"/>
        </w:rPr>
      </w:pPr>
      <w:r w:rsidRPr="00DC74A9">
        <w:rPr>
          <w:rFonts w:ascii="Times New Roman" w:eastAsia="Times New Roman" w:hAnsi="Times New Roman" w:cs="Times New Roman"/>
          <w:sz w:val="28"/>
          <w:szCs w:val="28"/>
          <w:shd w:val="clear" w:color="auto" w:fill="FFFFFF"/>
          <w:lang w:val="uk-UA" w:eastAsia="ru-RU"/>
        </w:rPr>
        <w:t>Пожежну безпеку забезпечують 5 добровільних підрозділів, загальна кількість членів комунального закладу «добровільна пожежна команда складає – 25 чоловік , а саме:</w:t>
      </w:r>
    </w:p>
    <w:p w:rsidR="00F83BEC" w:rsidRPr="00DC74A9" w:rsidRDefault="00F83BEC" w:rsidP="00F83BEC">
      <w:pPr>
        <w:spacing w:after="0" w:line="240" w:lineRule="auto"/>
        <w:jc w:val="both"/>
        <w:rPr>
          <w:rFonts w:ascii="Times New Roman" w:eastAsia="Times New Roman" w:hAnsi="Times New Roman" w:cs="Times New Roman"/>
          <w:sz w:val="28"/>
          <w:szCs w:val="28"/>
          <w:shd w:val="clear" w:color="auto" w:fill="FFFFFF"/>
          <w:lang w:val="uk-UA" w:eastAsia="ru-RU"/>
        </w:rPr>
      </w:pPr>
      <w:r w:rsidRPr="00DC74A9">
        <w:rPr>
          <w:rFonts w:ascii="Times New Roman" w:eastAsia="Times New Roman" w:hAnsi="Times New Roman" w:cs="Times New Roman"/>
          <w:sz w:val="28"/>
          <w:szCs w:val="28"/>
          <w:shd w:val="clear" w:color="auto" w:fill="FFFFFF"/>
          <w:lang w:val="uk-UA" w:eastAsia="ru-RU"/>
        </w:rPr>
        <w:t>Білка – 12 чоловік;</w:t>
      </w:r>
    </w:p>
    <w:p w:rsidR="00F83BEC" w:rsidRPr="00DC74A9" w:rsidRDefault="00F83BEC" w:rsidP="00F83BEC">
      <w:pPr>
        <w:spacing w:after="0" w:line="240" w:lineRule="auto"/>
        <w:jc w:val="both"/>
        <w:rPr>
          <w:rFonts w:ascii="Times New Roman" w:eastAsia="Times New Roman" w:hAnsi="Times New Roman" w:cs="Times New Roman"/>
          <w:sz w:val="28"/>
          <w:szCs w:val="28"/>
          <w:shd w:val="clear" w:color="auto" w:fill="FFFFFF"/>
          <w:lang w:val="uk-UA" w:eastAsia="ru-RU"/>
        </w:rPr>
      </w:pPr>
      <w:r w:rsidRPr="00DC74A9">
        <w:rPr>
          <w:rFonts w:ascii="Times New Roman" w:eastAsia="Times New Roman" w:hAnsi="Times New Roman" w:cs="Times New Roman"/>
          <w:sz w:val="28"/>
          <w:szCs w:val="28"/>
          <w:shd w:val="clear" w:color="auto" w:fill="FFFFFF"/>
          <w:lang w:val="uk-UA" w:eastAsia="ru-RU"/>
        </w:rPr>
        <w:t>Буймер – 5 чоловік;</w:t>
      </w:r>
    </w:p>
    <w:p w:rsidR="00F83BEC" w:rsidRPr="00DC74A9" w:rsidRDefault="00F83BEC" w:rsidP="00F83BEC">
      <w:pPr>
        <w:spacing w:after="0" w:line="240" w:lineRule="auto"/>
        <w:jc w:val="both"/>
        <w:rPr>
          <w:rFonts w:ascii="Times New Roman" w:eastAsia="Times New Roman" w:hAnsi="Times New Roman" w:cs="Times New Roman"/>
          <w:sz w:val="28"/>
          <w:szCs w:val="28"/>
          <w:shd w:val="clear" w:color="auto" w:fill="FFFFFF"/>
          <w:lang w:val="uk-UA" w:eastAsia="ru-RU"/>
        </w:rPr>
      </w:pPr>
      <w:r w:rsidRPr="00DC74A9">
        <w:rPr>
          <w:rFonts w:ascii="Times New Roman" w:eastAsia="Times New Roman" w:hAnsi="Times New Roman" w:cs="Times New Roman"/>
          <w:sz w:val="28"/>
          <w:szCs w:val="28"/>
          <w:shd w:val="clear" w:color="auto" w:fill="FFFFFF"/>
          <w:lang w:val="uk-UA" w:eastAsia="ru-RU"/>
        </w:rPr>
        <w:t>Мартинівка –2 чоловіка;</w:t>
      </w:r>
    </w:p>
    <w:p w:rsidR="00F83BEC" w:rsidRPr="00DC74A9" w:rsidRDefault="00F83BEC" w:rsidP="00F83BEC">
      <w:pPr>
        <w:spacing w:after="0" w:line="240" w:lineRule="auto"/>
        <w:jc w:val="both"/>
        <w:rPr>
          <w:rFonts w:ascii="Times New Roman" w:eastAsia="Times New Roman" w:hAnsi="Times New Roman" w:cs="Times New Roman"/>
          <w:sz w:val="28"/>
          <w:szCs w:val="28"/>
          <w:shd w:val="clear" w:color="auto" w:fill="FFFFFF"/>
          <w:lang w:val="uk-UA" w:eastAsia="ru-RU"/>
        </w:rPr>
      </w:pPr>
      <w:r w:rsidRPr="00DC74A9">
        <w:rPr>
          <w:rFonts w:ascii="Times New Roman" w:eastAsia="Times New Roman" w:hAnsi="Times New Roman" w:cs="Times New Roman"/>
          <w:sz w:val="28"/>
          <w:szCs w:val="28"/>
          <w:shd w:val="clear" w:color="auto" w:fill="FFFFFF"/>
          <w:lang w:val="uk-UA" w:eastAsia="ru-RU"/>
        </w:rPr>
        <w:t>Печини – 2 чоловіка;</w:t>
      </w:r>
    </w:p>
    <w:p w:rsidR="00F83BEC" w:rsidRPr="00DC74A9" w:rsidRDefault="00F83BEC" w:rsidP="00F83BEC">
      <w:pPr>
        <w:spacing w:after="0" w:line="240" w:lineRule="auto"/>
        <w:jc w:val="both"/>
        <w:rPr>
          <w:rFonts w:ascii="Times New Roman" w:eastAsia="Times New Roman" w:hAnsi="Times New Roman" w:cs="Times New Roman"/>
          <w:sz w:val="28"/>
          <w:szCs w:val="28"/>
          <w:shd w:val="clear" w:color="auto" w:fill="FFFFFF"/>
          <w:lang w:val="uk-UA" w:eastAsia="ru-RU"/>
        </w:rPr>
      </w:pPr>
      <w:r w:rsidRPr="00DC74A9">
        <w:rPr>
          <w:rFonts w:ascii="Times New Roman" w:eastAsia="Times New Roman" w:hAnsi="Times New Roman" w:cs="Times New Roman"/>
          <w:sz w:val="28"/>
          <w:szCs w:val="28"/>
          <w:shd w:val="clear" w:color="auto" w:fill="FFFFFF"/>
          <w:lang w:val="uk-UA" w:eastAsia="ru-RU"/>
        </w:rPr>
        <w:t>Кам’янка – 4 чоловіка.</w:t>
      </w:r>
    </w:p>
    <w:p w:rsidR="00F83BEC" w:rsidRPr="00DC74A9" w:rsidRDefault="00F83BEC" w:rsidP="00F83BEC">
      <w:pPr>
        <w:shd w:val="clear" w:color="auto" w:fill="FFFFFF"/>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Добровільні пожежні підрозділи використовують слідуючи пожежні автомобілі:</w:t>
      </w:r>
    </w:p>
    <w:p w:rsidR="00F83BEC" w:rsidRPr="00DC74A9" w:rsidRDefault="00F83BEC" w:rsidP="00F83BEC">
      <w:pPr>
        <w:shd w:val="clear" w:color="auto" w:fill="FFFFFF"/>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Білкіський старостинський округ – VOLVO </w:t>
      </w:r>
      <w:r w:rsidRPr="00DC74A9">
        <w:rPr>
          <w:rFonts w:ascii="Times New Roman" w:eastAsia="Times New Roman" w:hAnsi="Times New Roman" w:cs="Times New Roman"/>
          <w:sz w:val="28"/>
          <w:szCs w:val="28"/>
          <w:lang w:eastAsia="ru-RU"/>
        </w:rPr>
        <w:t>F</w:t>
      </w:r>
      <w:r w:rsidRPr="00DC74A9">
        <w:rPr>
          <w:rFonts w:ascii="Times New Roman" w:eastAsia="Times New Roman" w:hAnsi="Times New Roman" w:cs="Times New Roman"/>
          <w:sz w:val="28"/>
          <w:szCs w:val="28"/>
          <w:lang w:val="ru-RU" w:eastAsia="ru-RU"/>
        </w:rPr>
        <w:t>10/320</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та</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ГАЗ-66</w:t>
      </w:r>
      <w:r w:rsidRPr="00DC74A9">
        <w:rPr>
          <w:rFonts w:ascii="Times New Roman" w:eastAsia="Times New Roman" w:hAnsi="Times New Roman" w:cs="Times New Roman"/>
          <w:sz w:val="28"/>
          <w:szCs w:val="28"/>
          <w:lang w:val="uk-UA" w:eastAsia="ru-RU"/>
        </w:rPr>
        <w:t>;</w:t>
      </w:r>
    </w:p>
    <w:p w:rsidR="00F83BEC" w:rsidRPr="00DC74A9" w:rsidRDefault="00F83BEC" w:rsidP="00F83BEC">
      <w:pPr>
        <w:shd w:val="clear" w:color="auto" w:fill="FFFFFF"/>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с.Бумер – ГАЗ-66;</w:t>
      </w:r>
    </w:p>
    <w:p w:rsidR="00F83BEC" w:rsidRPr="00DC74A9" w:rsidRDefault="00F83BEC" w:rsidP="00F83BEC">
      <w:pPr>
        <w:shd w:val="clear" w:color="auto" w:fill="FFFFFF"/>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с.Мартинівка – ГАЗ-66;</w:t>
      </w:r>
    </w:p>
    <w:p w:rsidR="00F83BEC" w:rsidRPr="00DC74A9" w:rsidRDefault="00F83BEC" w:rsidP="00F83BEC">
      <w:pPr>
        <w:shd w:val="clear" w:color="auto" w:fill="FFFFFF"/>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с.Печини – ГАЗ-66;</w:t>
      </w:r>
    </w:p>
    <w:p w:rsidR="00F83BEC" w:rsidRPr="00DC74A9" w:rsidRDefault="00F83BEC" w:rsidP="00F83BEC">
      <w:pPr>
        <w:shd w:val="clear" w:color="auto" w:fill="FFFFFF"/>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с.Камянка – ЗИЛ 157. </w:t>
      </w:r>
    </w:p>
    <w:p w:rsidR="00F83BEC" w:rsidRPr="00DC74A9" w:rsidRDefault="00F83BEC" w:rsidP="00F83BEC">
      <w:pPr>
        <w:shd w:val="clear" w:color="auto" w:fill="FFFFFF"/>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2025 рік до гасіння пожеж добровільні підрозділи залучалися 35 разів (с.Білка-21, с.Печини - 7, Буймер -5, Мартинівка-2) та отримали грошову винагороду на загальну суму 75 671,00 гривень. </w:t>
      </w:r>
    </w:p>
    <w:p w:rsidR="00F83BEC" w:rsidRPr="00DC74A9" w:rsidRDefault="00F83BEC" w:rsidP="00F83BEC">
      <w:pPr>
        <w:shd w:val="clear" w:color="auto" w:fill="FFFFFF"/>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Комунальний заклад «Добровільна пожежна команда » Тростянецької міської ради являється неприбутковою.</w:t>
      </w:r>
    </w:p>
    <w:p w:rsidR="00F83BEC" w:rsidRPr="00DC74A9" w:rsidRDefault="00F83BEC" w:rsidP="00F83BEC">
      <w:pPr>
        <w:shd w:val="clear" w:color="auto" w:fill="FFFFFF"/>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Згідно кошторису витрат на комунальний заклад «Добровільна пожежна команда» Тростянецької міської ради на 2025 рік використано 744 876,00 грн, а саме:  </w:t>
      </w:r>
    </w:p>
    <w:p w:rsidR="00F83BEC" w:rsidRPr="00DC74A9" w:rsidRDefault="00F83BEC" w:rsidP="00F83BEC">
      <w:pPr>
        <w:shd w:val="clear" w:color="auto" w:fill="FFFFFF"/>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Заробітна плата – 500 408 грн.</w:t>
      </w:r>
    </w:p>
    <w:p w:rsidR="00F83BEC" w:rsidRPr="00DC74A9" w:rsidRDefault="00F83BEC" w:rsidP="00F83BEC">
      <w:pPr>
        <w:shd w:val="clear" w:color="auto" w:fill="FFFFFF"/>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Нарахування на заробітну  плата –</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110 470 грн.</w:t>
      </w:r>
    </w:p>
    <w:p w:rsidR="00F83BEC" w:rsidRPr="00DC74A9" w:rsidRDefault="00F83BEC" w:rsidP="00F83BEC">
      <w:pPr>
        <w:shd w:val="clear" w:color="auto" w:fill="FFFFFF"/>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Придбання ПММ на суму 77 197 грн.</w:t>
      </w:r>
    </w:p>
    <w:p w:rsidR="00F83BEC" w:rsidRPr="00DC74A9" w:rsidRDefault="00F83BEC" w:rsidP="00F83BEC">
      <w:pPr>
        <w:shd w:val="clear" w:color="auto" w:fill="FFFFFF"/>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Придбання шевронів на суму</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3 000 грн.</w:t>
      </w:r>
    </w:p>
    <w:p w:rsidR="00F83BEC" w:rsidRPr="00DC74A9" w:rsidRDefault="00F83BEC" w:rsidP="00F83BEC">
      <w:pPr>
        <w:shd w:val="clear" w:color="auto" w:fill="FFFFFF"/>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Придбання футболки -10 400 грн.</w:t>
      </w:r>
    </w:p>
    <w:p w:rsidR="00F83BEC" w:rsidRPr="00DC74A9" w:rsidRDefault="00F83BEC" w:rsidP="00F83BEC">
      <w:pPr>
        <w:shd w:val="clear" w:color="auto" w:fill="FFFFFF"/>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Придбання ел.товарів - 376грн.</w:t>
      </w:r>
    </w:p>
    <w:p w:rsidR="00F83BEC" w:rsidRPr="00DC74A9" w:rsidRDefault="00F83BEC" w:rsidP="00F83BEC">
      <w:pPr>
        <w:shd w:val="clear" w:color="auto" w:fill="FFFFFF"/>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Придбання кантоварів - 1 145грн.</w:t>
      </w:r>
    </w:p>
    <w:p w:rsidR="00F83BEC" w:rsidRPr="00DC74A9" w:rsidRDefault="00F83BEC" w:rsidP="00F83BEC">
      <w:pPr>
        <w:shd w:val="clear" w:color="auto" w:fill="FFFFFF"/>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Відшкодування комунальних витрат – 34 533 грн .</w:t>
      </w:r>
    </w:p>
    <w:p w:rsidR="00F83BEC" w:rsidRPr="00DC74A9" w:rsidRDefault="00F83BEC" w:rsidP="00F83BEC">
      <w:pPr>
        <w:shd w:val="clear" w:color="auto" w:fill="FFFFFF"/>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Страховка автомобіля -3 077 грн.</w:t>
      </w:r>
    </w:p>
    <w:p w:rsidR="00F83BEC" w:rsidRPr="00DC74A9" w:rsidRDefault="00F83BEC" w:rsidP="00F83BEC">
      <w:pPr>
        <w:shd w:val="clear" w:color="auto" w:fill="FFFFFF"/>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Послуги по ремонту Автомобіля (ремонт радіатора), шини – 4 270,00 грн.</w:t>
      </w:r>
    </w:p>
    <w:p w:rsidR="00F83BEC" w:rsidRPr="00DC74A9" w:rsidRDefault="00F83BEC" w:rsidP="00F83BEC">
      <w:pPr>
        <w:shd w:val="clear" w:color="auto" w:fill="FFFFFF"/>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Згідно штатного розпису працює – 3 чол.(2,5 одиниці).</w:t>
      </w:r>
    </w:p>
    <w:p w:rsidR="00F83BEC" w:rsidRPr="00DC74A9" w:rsidRDefault="00F83BEC" w:rsidP="00F83BEC">
      <w:pPr>
        <w:shd w:val="clear" w:color="auto" w:fill="FFFFFF"/>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Заборгованість по заробітній платі та винагородам – відсутня.</w:t>
      </w:r>
    </w:p>
    <w:p w:rsidR="00D638E2" w:rsidRPr="00DC74A9" w:rsidRDefault="003F5E2C" w:rsidP="00D638E2">
      <w:pPr>
        <w:pStyle w:val="afff1"/>
        <w:shd w:val="clear" w:color="auto" w:fill="FFFFFF"/>
        <w:spacing w:before="0" w:beforeAutospacing="0" w:after="0" w:afterAutospacing="0"/>
        <w:jc w:val="both"/>
        <w:rPr>
          <w:sz w:val="28"/>
          <w:szCs w:val="28"/>
          <w:lang w:val="uk-UA" w:eastAsia="uk-UA"/>
        </w:rPr>
      </w:pPr>
      <w:r w:rsidRPr="00DC74A9">
        <w:rPr>
          <w:noProof/>
          <w:sz w:val="28"/>
          <w:szCs w:val="28"/>
          <w:highlight w:val="yellow"/>
        </w:rPr>
        <mc:AlternateContent>
          <mc:Choice Requires="wps">
            <w:drawing>
              <wp:anchor distT="45720" distB="45720" distL="114300" distR="114300" simplePos="0" relativeHeight="251664384" behindDoc="0" locked="0" layoutInCell="1" allowOverlap="1" wp14:anchorId="498EC398" wp14:editId="04F27597">
                <wp:simplePos x="0" y="0"/>
                <wp:positionH relativeFrom="page">
                  <wp:posOffset>0</wp:posOffset>
                </wp:positionH>
                <wp:positionV relativeFrom="paragraph">
                  <wp:posOffset>450215</wp:posOffset>
                </wp:positionV>
                <wp:extent cx="7748905" cy="390525"/>
                <wp:effectExtent l="0" t="0" r="23495" b="28575"/>
                <wp:wrapSquare wrapText="bothSides"/>
                <wp:docPr id="41" name="Надпись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390525"/>
                        </a:xfrm>
                        <a:prstGeom prst="rect">
                          <a:avLst/>
                        </a:prstGeom>
                        <a:solidFill>
                          <a:srgbClr val="7030A0"/>
                        </a:solidFill>
                        <a:ln w="9525">
                          <a:solidFill>
                            <a:srgbClr val="000000"/>
                          </a:solidFill>
                          <a:miter lim="800000"/>
                          <a:headEnd/>
                          <a:tailEnd/>
                        </a:ln>
                      </wps:spPr>
                      <wps:txbx>
                        <w:txbxContent>
                          <w:p w:rsidR="00131A39" w:rsidRPr="00915A11" w:rsidRDefault="00131A39" w:rsidP="00FB756E">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 xml:space="preserve">КОМУНАЛЬНЕ ПІДПРИЄМСТВО </w:t>
                            </w:r>
                            <w:r w:rsidRPr="00915A11">
                              <w:rPr>
                                <w:rFonts w:ascii="Times New Roman" w:hAnsi="Times New Roman" w:cs="Times New Roman"/>
                                <w:b/>
                                <w:bCs/>
                                <w:color w:val="FFFFFF"/>
                                <w:sz w:val="28"/>
                                <w:szCs w:val="28"/>
                                <w:lang w:val="uk-UA"/>
                              </w:rPr>
                              <w:t>«ТРОСТЯНЕЦЬКОМУНСЕРВІС»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F95A8E" id="Надпись 41" o:spid="_x0000_s1048" type="#_x0000_t202" style="position:absolute;left:0;text-align:left;margin-left:0;margin-top:35.45pt;width:610.15pt;height:30.75pt;z-index:25166438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" fillcolor="#7030a0">
                <v:textbox>
                  <w:txbxContent>
                    <w:p w:rsidR="00131A39" w:rsidRPr="00915A11" w:rsidRDefault="00131A39" w:rsidP="00FB756E">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 xml:space="preserve">КОМУНАЛЬНЕ ПІДПРИЄМСТВО </w:t>
                      </w:r>
                      <w:r w:rsidRPr="00915A11">
                        <w:rPr>
                          <w:rFonts w:ascii="Times New Roman" w:hAnsi="Times New Roman" w:cs="Times New Roman"/>
                          <w:b/>
                          <w:bCs/>
                          <w:color w:val="FFFFFF"/>
                          <w:sz w:val="28"/>
                          <w:szCs w:val="28"/>
                          <w:lang w:val="uk-UA"/>
                        </w:rPr>
                        <w:t>«ТРОСТЯНЕЦЬКОМУНСЕРВІС»</w:t>
                      </w:r>
                    </w:p>
                  </w:txbxContent>
                </v:textbox>
                <w10:wrap type="square" anchorx="page"/>
              </v:shape>
            </w:pict>
          </mc:Fallback>
        </mc:AlternateContent>
      </w:r>
    </w:p>
    <w:p w:rsidR="00D638E2" w:rsidRPr="00DC74A9" w:rsidRDefault="00D638E2" w:rsidP="00FB756E">
      <w:pPr>
        <w:pStyle w:val="aa"/>
        <w:shd w:val="clear" w:color="auto" w:fill="FFFFFF"/>
        <w:spacing w:before="0" w:beforeAutospacing="0" w:after="0" w:afterAutospacing="0"/>
        <w:ind w:left="720"/>
        <w:jc w:val="both"/>
        <w:rPr>
          <w:sz w:val="28"/>
          <w:szCs w:val="28"/>
          <w:lang w:val="uk-UA"/>
        </w:rPr>
      </w:pPr>
    </w:p>
    <w:p w:rsidR="0011772D" w:rsidRPr="00DC74A9" w:rsidRDefault="0011772D" w:rsidP="0011772D">
      <w:pPr>
        <w:spacing w:after="0" w:line="240" w:lineRule="auto"/>
        <w:ind w:firstLine="708"/>
        <w:jc w:val="both"/>
        <w:rPr>
          <w:rFonts w:ascii="Times New Roman" w:eastAsia="SimSun" w:hAnsi="Times New Roman"/>
          <w:b/>
          <w:bCs/>
          <w:sz w:val="28"/>
          <w:szCs w:val="28"/>
          <w:lang w:val="uk-UA" w:eastAsia="ru-RU"/>
        </w:rPr>
      </w:pPr>
      <w:r w:rsidRPr="00DC74A9">
        <w:rPr>
          <w:rFonts w:ascii="Times New Roman" w:eastAsia="SimSun" w:hAnsi="Times New Roman"/>
          <w:sz w:val="28"/>
          <w:szCs w:val="28"/>
          <w:lang w:val="uk-UA" w:eastAsia="ru-RU"/>
        </w:rPr>
        <w:t xml:space="preserve"> Комунальне підприємство «Тростянецькомунсервіс» здійснює надання послуг споживачам з централізованого водопостачання та централізованого водовідведення, послуг по вивезенню рідких побутових відходів, автопослуг та інше.</w:t>
      </w:r>
    </w:p>
    <w:p w:rsidR="0011772D" w:rsidRPr="00DC74A9" w:rsidRDefault="0011772D" w:rsidP="0011772D">
      <w:pPr>
        <w:spacing w:after="0" w:line="240" w:lineRule="auto"/>
        <w:ind w:firstLine="708"/>
        <w:jc w:val="both"/>
        <w:rPr>
          <w:rFonts w:ascii="Times New Roman" w:eastAsia="SimSun" w:hAnsi="Times New Roman"/>
          <w:sz w:val="28"/>
          <w:szCs w:val="28"/>
          <w:lang w:val="uk-UA" w:eastAsia="ru-RU"/>
        </w:rPr>
      </w:pPr>
      <w:r w:rsidRPr="00DC74A9">
        <w:rPr>
          <w:rFonts w:ascii="Times New Roman" w:eastAsia="SimSun" w:hAnsi="Times New Roman"/>
          <w:sz w:val="28"/>
          <w:szCs w:val="28"/>
          <w:lang w:val="uk-UA" w:eastAsia="ru-RU"/>
        </w:rPr>
        <w:t xml:space="preserve"> На балансі комунального підприємства «Тростянецькомунсервіс» обліковуються 22 артезіанські свердловини. </w:t>
      </w:r>
      <w:r w:rsidRPr="00DC74A9">
        <w:rPr>
          <w:rFonts w:ascii="Times New Roman" w:eastAsia="SimSun" w:hAnsi="Times New Roman"/>
          <w:sz w:val="28"/>
          <w:szCs w:val="28"/>
          <w:lang w:val="uk-UA" w:eastAsia="ru-RU"/>
        </w:rPr>
        <w:tab/>
      </w:r>
    </w:p>
    <w:p w:rsidR="0011772D" w:rsidRPr="00DC74A9" w:rsidRDefault="0011772D" w:rsidP="0011772D">
      <w:pPr>
        <w:spacing w:after="0" w:line="240" w:lineRule="auto"/>
        <w:ind w:firstLine="708"/>
        <w:jc w:val="both"/>
        <w:rPr>
          <w:rFonts w:ascii="Times New Roman" w:eastAsia="SimSun" w:hAnsi="Times New Roman"/>
          <w:sz w:val="28"/>
          <w:szCs w:val="28"/>
          <w:lang w:val="uk-UA" w:eastAsia="ru-RU"/>
        </w:rPr>
      </w:pPr>
      <w:r w:rsidRPr="00DC74A9">
        <w:rPr>
          <w:rFonts w:ascii="Times New Roman" w:eastAsia="SimSun" w:hAnsi="Times New Roman"/>
          <w:sz w:val="28"/>
          <w:szCs w:val="28"/>
          <w:lang w:val="uk-UA" w:eastAsia="ru-RU"/>
        </w:rPr>
        <w:t xml:space="preserve">Підприємство обслуговує 6 каналізаційно - насосних станцій, центральні очисні споруди, встановлена потужність яких 2,8 тис. м³ на добу та очисні споруди на вис. Веселе зі встановленою потужністю 1,3 тис. м³ на добу. Підприємство обслуговує 46,9 км водопровідних мереж та </w:t>
      </w:r>
      <w:smartTag w:uri="urn:schemas-microsoft-com:office:smarttags" w:element="metricconverter">
        <w:smartTagPr>
          <w:attr w:name="ProductID" w:val="9,7 км"/>
        </w:smartTagPr>
        <w:r w:rsidRPr="00DC74A9">
          <w:rPr>
            <w:rFonts w:ascii="Times New Roman" w:eastAsia="SimSun" w:hAnsi="Times New Roman"/>
            <w:sz w:val="28"/>
            <w:szCs w:val="28"/>
            <w:lang w:val="uk-UA" w:eastAsia="ru-RU"/>
          </w:rPr>
          <w:t>9,7 км</w:t>
        </w:r>
      </w:smartTag>
      <w:r w:rsidRPr="00DC74A9">
        <w:rPr>
          <w:rFonts w:ascii="Times New Roman" w:eastAsia="SimSun" w:hAnsi="Times New Roman"/>
          <w:sz w:val="28"/>
          <w:szCs w:val="28"/>
          <w:lang w:val="uk-UA" w:eastAsia="ru-RU"/>
        </w:rPr>
        <w:t xml:space="preserve"> каналізаційних мереж. </w:t>
      </w:r>
    </w:p>
    <w:p w:rsidR="0011772D" w:rsidRPr="00DC74A9" w:rsidRDefault="0011772D" w:rsidP="0011772D">
      <w:pPr>
        <w:tabs>
          <w:tab w:val="left" w:pos="709"/>
          <w:tab w:val="center" w:pos="4677"/>
        </w:tabs>
        <w:spacing w:after="0" w:line="240" w:lineRule="auto"/>
        <w:jc w:val="both"/>
        <w:rPr>
          <w:rFonts w:ascii="Times New Roman" w:eastAsia="Times New Roman" w:hAnsi="Times New Roman"/>
          <w:sz w:val="28"/>
          <w:szCs w:val="28"/>
          <w:lang w:val="uk-UA" w:eastAsia="ru-RU"/>
        </w:rPr>
      </w:pPr>
      <w:r w:rsidRPr="00DC74A9">
        <w:rPr>
          <w:rFonts w:ascii="Times New Roman" w:eastAsia="Times New Roman" w:hAnsi="Times New Roman"/>
          <w:bCs/>
          <w:sz w:val="24"/>
          <w:szCs w:val="24"/>
          <w:lang w:val="uk-UA" w:eastAsia="ru-RU"/>
        </w:rPr>
        <w:tab/>
      </w:r>
      <w:r w:rsidRPr="00DC74A9">
        <w:rPr>
          <w:rFonts w:ascii="Times New Roman" w:eastAsia="Times New Roman" w:hAnsi="Times New Roman"/>
          <w:bCs/>
          <w:sz w:val="28"/>
          <w:szCs w:val="28"/>
          <w:lang w:val="uk-UA" w:eastAsia="ru-RU"/>
        </w:rPr>
        <w:t>На 01.01.2026 року</w:t>
      </w:r>
      <w:r w:rsidRPr="00DC74A9">
        <w:rPr>
          <w:rFonts w:ascii="Times New Roman" w:eastAsia="Times New Roman" w:hAnsi="Times New Roman"/>
          <w:sz w:val="28"/>
          <w:szCs w:val="28"/>
          <w:lang w:val="uk-UA" w:eastAsia="ru-RU"/>
        </w:rPr>
        <w:t xml:space="preserve"> на підприємстві функціонують підрозділи водопостачання, водовідведення, саночищення – вивезення рідких побутових відходів, автомобільні та інші послуги.</w:t>
      </w:r>
    </w:p>
    <w:p w:rsidR="0011772D" w:rsidRPr="00DC74A9" w:rsidRDefault="0011772D" w:rsidP="0011772D">
      <w:pPr>
        <w:spacing w:after="0" w:line="240" w:lineRule="auto"/>
        <w:ind w:firstLine="708"/>
        <w:jc w:val="both"/>
        <w:rPr>
          <w:rFonts w:ascii="Times New Roman" w:eastAsia="SimSun" w:hAnsi="Times New Roman"/>
          <w:sz w:val="28"/>
          <w:szCs w:val="28"/>
          <w:lang w:val="uk-UA" w:eastAsia="ru-RU"/>
        </w:rPr>
      </w:pPr>
      <w:r w:rsidRPr="00DC74A9">
        <w:rPr>
          <w:rFonts w:ascii="Times New Roman" w:eastAsia="SimSun" w:hAnsi="Times New Roman"/>
          <w:sz w:val="28"/>
          <w:szCs w:val="28"/>
          <w:lang w:val="uk-UA" w:eastAsia="ru-RU"/>
        </w:rPr>
        <w:t xml:space="preserve">Станом на 01.01.2026 року на підприємстві зареєстровано 5 300 абонентів, в т.ч. населення – 5 077. Забезпечено приладами обліку споживання води 89,8% від загальної кількості зареєстрованих абонентів-водокористувачів. </w:t>
      </w:r>
    </w:p>
    <w:p w:rsidR="0011772D" w:rsidRPr="00DC74A9" w:rsidRDefault="0011772D" w:rsidP="0011772D">
      <w:pPr>
        <w:spacing w:after="0" w:line="240" w:lineRule="auto"/>
        <w:ind w:firstLine="708"/>
        <w:jc w:val="both"/>
        <w:rPr>
          <w:rFonts w:ascii="Times New Roman" w:eastAsia="SimSun" w:hAnsi="Times New Roman"/>
          <w:sz w:val="28"/>
          <w:szCs w:val="28"/>
          <w:lang w:val="uk-UA" w:eastAsia="ru-RU"/>
        </w:rPr>
      </w:pPr>
      <w:r w:rsidRPr="00DC74A9">
        <w:rPr>
          <w:rFonts w:ascii="Times New Roman" w:eastAsia="SimSun" w:hAnsi="Times New Roman"/>
          <w:sz w:val="28"/>
          <w:szCs w:val="28"/>
          <w:lang w:val="uk-UA" w:eastAsia="ru-RU"/>
        </w:rPr>
        <w:t xml:space="preserve">Знос основних виробничих засобів станом на 01.01.2026 року складає 49%, в тому числі водопровідних мереж 42%, каналізаційних – 59%. </w:t>
      </w:r>
    </w:p>
    <w:p w:rsidR="0011772D" w:rsidRPr="00DC74A9" w:rsidRDefault="0011772D" w:rsidP="0011772D">
      <w:pPr>
        <w:spacing w:after="0" w:line="240" w:lineRule="auto"/>
        <w:jc w:val="center"/>
        <w:rPr>
          <w:rFonts w:ascii="Times New Roman" w:eastAsia="SimSun" w:hAnsi="Times New Roman"/>
          <w:b/>
          <w:bCs/>
          <w:iCs/>
          <w:sz w:val="28"/>
          <w:szCs w:val="28"/>
          <w:lang w:val="uk-UA" w:eastAsia="ru-RU"/>
        </w:rPr>
      </w:pPr>
      <w:r w:rsidRPr="00DC74A9">
        <w:rPr>
          <w:rFonts w:ascii="Times New Roman" w:eastAsia="SimSun" w:hAnsi="Times New Roman"/>
          <w:b/>
          <w:bCs/>
          <w:iCs/>
          <w:sz w:val="28"/>
          <w:szCs w:val="28"/>
          <w:lang w:val="uk-UA" w:eastAsia="ru-RU"/>
        </w:rPr>
        <w:t>Очікувані показники КП ТМР «Тростянецькомунсервіс» по підрозділах</w:t>
      </w:r>
    </w:p>
    <w:p w:rsidR="0011772D" w:rsidRPr="00DC74A9" w:rsidRDefault="0011772D" w:rsidP="0011772D">
      <w:pPr>
        <w:spacing w:after="0" w:line="240" w:lineRule="auto"/>
        <w:jc w:val="center"/>
        <w:rPr>
          <w:rFonts w:ascii="Times New Roman" w:eastAsia="SimSun" w:hAnsi="Times New Roman"/>
          <w:b/>
          <w:bCs/>
          <w:iCs/>
          <w:sz w:val="10"/>
          <w:szCs w:val="28"/>
          <w:lang w:val="uk-UA" w:eastAsia="ru-RU"/>
        </w:rPr>
      </w:pPr>
    </w:p>
    <w:tbl>
      <w:tblPr>
        <w:tblpPr w:leftFromText="180" w:rightFromText="180" w:vertAnchor="text" w:horzAnchor="page" w:tblpX="1276" w:tblpY="31"/>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1134"/>
        <w:gridCol w:w="993"/>
        <w:gridCol w:w="1134"/>
        <w:gridCol w:w="1009"/>
        <w:gridCol w:w="1009"/>
        <w:gridCol w:w="1242"/>
        <w:gridCol w:w="1009"/>
        <w:gridCol w:w="1009"/>
      </w:tblGrid>
      <w:tr w:rsidR="00DC74A9" w:rsidRPr="00DC74A9" w:rsidTr="007D6A39">
        <w:trPr>
          <w:trHeight w:val="558"/>
        </w:trPr>
        <w:tc>
          <w:tcPr>
            <w:tcW w:w="1809" w:type="dxa"/>
            <w:vMerge w:val="restart"/>
            <w:shd w:val="clear" w:color="auto" w:fill="00B0F0"/>
            <w:vAlign w:val="center"/>
          </w:tcPr>
          <w:p w:rsidR="0011772D" w:rsidRPr="00DC74A9" w:rsidRDefault="0011772D" w:rsidP="007D6A39">
            <w:pPr>
              <w:spacing w:after="0" w:line="240" w:lineRule="auto"/>
              <w:ind w:hanging="426"/>
              <w:rPr>
                <w:rFonts w:ascii="Times New Roman" w:eastAsia="SimSun" w:hAnsi="Times New Roman"/>
                <w:b/>
                <w:sz w:val="28"/>
                <w:szCs w:val="28"/>
                <w:lang w:val="uk-UA" w:eastAsia="ru-RU"/>
              </w:rPr>
            </w:pPr>
            <w:r w:rsidRPr="00DC74A9">
              <w:rPr>
                <w:rFonts w:ascii="Times New Roman" w:eastAsia="SimSun" w:hAnsi="Times New Roman"/>
                <w:b/>
                <w:szCs w:val="28"/>
                <w:lang w:val="uk-UA" w:eastAsia="ru-RU"/>
              </w:rPr>
              <w:t xml:space="preserve">         Показники</w:t>
            </w:r>
          </w:p>
        </w:tc>
        <w:tc>
          <w:tcPr>
            <w:tcW w:w="3261" w:type="dxa"/>
            <w:gridSpan w:val="3"/>
            <w:shd w:val="clear" w:color="auto" w:fill="00B0F0"/>
          </w:tcPr>
          <w:p w:rsidR="0011772D" w:rsidRPr="00DC74A9" w:rsidRDefault="0011772D" w:rsidP="007D6A39">
            <w:pPr>
              <w:spacing w:after="0" w:line="240" w:lineRule="auto"/>
              <w:jc w:val="center"/>
              <w:rPr>
                <w:rFonts w:ascii="Times New Roman" w:eastAsia="SimSun" w:hAnsi="Times New Roman"/>
                <w:b/>
                <w:sz w:val="20"/>
                <w:szCs w:val="24"/>
                <w:lang w:val="uk-UA" w:eastAsia="ru-RU"/>
              </w:rPr>
            </w:pPr>
            <w:r w:rsidRPr="00DC74A9">
              <w:rPr>
                <w:rFonts w:ascii="Times New Roman" w:eastAsia="SimSun" w:hAnsi="Times New Roman"/>
                <w:b/>
                <w:sz w:val="20"/>
                <w:szCs w:val="24"/>
                <w:lang w:val="uk-UA" w:eastAsia="ru-RU"/>
              </w:rPr>
              <w:t>Доходи,</w:t>
            </w:r>
          </w:p>
          <w:p w:rsidR="0011772D" w:rsidRPr="00DC74A9" w:rsidRDefault="0011772D" w:rsidP="007D6A39">
            <w:pPr>
              <w:spacing w:after="0" w:line="240" w:lineRule="auto"/>
              <w:jc w:val="center"/>
              <w:rPr>
                <w:rFonts w:ascii="Times New Roman" w:eastAsia="SimSun" w:hAnsi="Times New Roman"/>
                <w:b/>
                <w:sz w:val="20"/>
                <w:szCs w:val="24"/>
                <w:lang w:val="uk-UA" w:eastAsia="ru-RU"/>
              </w:rPr>
            </w:pPr>
            <w:r w:rsidRPr="00DC74A9">
              <w:rPr>
                <w:rFonts w:ascii="Times New Roman" w:eastAsia="SimSun" w:hAnsi="Times New Roman"/>
                <w:b/>
                <w:sz w:val="20"/>
                <w:szCs w:val="24"/>
                <w:lang w:val="uk-UA" w:eastAsia="ru-RU"/>
              </w:rPr>
              <w:t xml:space="preserve"> тис. грн.</w:t>
            </w:r>
          </w:p>
        </w:tc>
        <w:tc>
          <w:tcPr>
            <w:tcW w:w="3260" w:type="dxa"/>
            <w:gridSpan w:val="3"/>
            <w:shd w:val="clear" w:color="auto" w:fill="00B0F0"/>
          </w:tcPr>
          <w:p w:rsidR="0011772D" w:rsidRPr="00DC74A9" w:rsidRDefault="0011772D" w:rsidP="007D6A39">
            <w:pPr>
              <w:spacing w:after="0" w:line="240" w:lineRule="auto"/>
              <w:jc w:val="center"/>
              <w:rPr>
                <w:rFonts w:ascii="Times New Roman" w:eastAsia="SimSun" w:hAnsi="Times New Roman"/>
                <w:b/>
                <w:sz w:val="20"/>
                <w:szCs w:val="24"/>
                <w:lang w:val="uk-UA" w:eastAsia="ru-RU"/>
              </w:rPr>
            </w:pPr>
            <w:r w:rsidRPr="00DC74A9">
              <w:rPr>
                <w:rFonts w:ascii="Times New Roman" w:eastAsia="SimSun" w:hAnsi="Times New Roman"/>
                <w:b/>
                <w:sz w:val="20"/>
                <w:szCs w:val="24"/>
                <w:lang w:val="uk-UA" w:eastAsia="ru-RU"/>
              </w:rPr>
              <w:t xml:space="preserve">Витрати, </w:t>
            </w:r>
          </w:p>
          <w:p w:rsidR="0011772D" w:rsidRPr="00DC74A9" w:rsidRDefault="0011772D" w:rsidP="007D6A39">
            <w:pPr>
              <w:spacing w:after="0" w:line="240" w:lineRule="auto"/>
              <w:jc w:val="center"/>
              <w:rPr>
                <w:rFonts w:ascii="Times New Roman" w:eastAsia="SimSun" w:hAnsi="Times New Roman"/>
                <w:b/>
                <w:sz w:val="20"/>
                <w:szCs w:val="24"/>
                <w:lang w:val="uk-UA" w:eastAsia="ru-RU"/>
              </w:rPr>
            </w:pPr>
            <w:r w:rsidRPr="00DC74A9">
              <w:rPr>
                <w:rFonts w:ascii="Times New Roman" w:eastAsia="SimSun" w:hAnsi="Times New Roman"/>
                <w:b/>
                <w:sz w:val="20"/>
                <w:szCs w:val="24"/>
                <w:lang w:val="uk-UA" w:eastAsia="ru-RU"/>
              </w:rPr>
              <w:t>тис. грн.</w:t>
            </w:r>
          </w:p>
        </w:tc>
        <w:tc>
          <w:tcPr>
            <w:tcW w:w="2018" w:type="dxa"/>
            <w:gridSpan w:val="2"/>
            <w:shd w:val="clear" w:color="auto" w:fill="00B0F0"/>
          </w:tcPr>
          <w:p w:rsidR="0011772D" w:rsidRPr="00DC74A9" w:rsidRDefault="0011772D" w:rsidP="007D6A39">
            <w:pPr>
              <w:spacing w:after="0" w:line="240" w:lineRule="auto"/>
              <w:jc w:val="center"/>
              <w:rPr>
                <w:rFonts w:ascii="Times New Roman" w:eastAsia="SimSun" w:hAnsi="Times New Roman"/>
                <w:b/>
                <w:sz w:val="20"/>
                <w:szCs w:val="24"/>
                <w:lang w:val="uk-UA" w:eastAsia="ru-RU"/>
              </w:rPr>
            </w:pPr>
            <w:r w:rsidRPr="00DC74A9">
              <w:rPr>
                <w:rFonts w:ascii="Times New Roman" w:eastAsia="SimSun" w:hAnsi="Times New Roman"/>
                <w:b/>
                <w:sz w:val="20"/>
                <w:szCs w:val="24"/>
                <w:lang w:val="uk-UA" w:eastAsia="ru-RU"/>
              </w:rPr>
              <w:t xml:space="preserve">Прибуток / збиток, тис. грн. </w:t>
            </w:r>
          </w:p>
        </w:tc>
      </w:tr>
      <w:tr w:rsidR="00DC74A9" w:rsidRPr="00DC74A9" w:rsidTr="007D6A39">
        <w:trPr>
          <w:trHeight w:val="797"/>
        </w:trPr>
        <w:tc>
          <w:tcPr>
            <w:tcW w:w="1809" w:type="dxa"/>
            <w:vMerge/>
            <w:shd w:val="clear" w:color="auto" w:fill="00B0F0"/>
          </w:tcPr>
          <w:p w:rsidR="0011772D" w:rsidRPr="00DC74A9" w:rsidRDefault="0011772D" w:rsidP="007D6A39">
            <w:pPr>
              <w:spacing w:after="0" w:line="240" w:lineRule="auto"/>
              <w:jc w:val="center"/>
              <w:rPr>
                <w:rFonts w:ascii="Times New Roman" w:eastAsia="SimSun" w:hAnsi="Times New Roman"/>
                <w:sz w:val="28"/>
                <w:szCs w:val="28"/>
                <w:lang w:val="uk-UA" w:eastAsia="ru-RU"/>
              </w:rPr>
            </w:pPr>
          </w:p>
        </w:tc>
        <w:tc>
          <w:tcPr>
            <w:tcW w:w="1134" w:type="dxa"/>
            <w:shd w:val="clear" w:color="auto" w:fill="00B0F0"/>
            <w:vAlign w:val="center"/>
          </w:tcPr>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12</w:t>
            </w:r>
          </w:p>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місяців 2024р.</w:t>
            </w:r>
          </w:p>
        </w:tc>
        <w:tc>
          <w:tcPr>
            <w:tcW w:w="993" w:type="dxa"/>
            <w:shd w:val="clear" w:color="auto" w:fill="00B0F0"/>
            <w:vAlign w:val="center"/>
          </w:tcPr>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 xml:space="preserve">12 </w:t>
            </w:r>
          </w:p>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місяців 2025р.</w:t>
            </w:r>
          </w:p>
        </w:tc>
        <w:tc>
          <w:tcPr>
            <w:tcW w:w="1134" w:type="dxa"/>
            <w:shd w:val="clear" w:color="auto" w:fill="00B0F0"/>
            <w:vAlign w:val="center"/>
          </w:tcPr>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2025</w:t>
            </w:r>
          </w:p>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до</w:t>
            </w:r>
          </w:p>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 xml:space="preserve">2024, </w:t>
            </w:r>
          </w:p>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тис.грн.</w:t>
            </w:r>
          </w:p>
        </w:tc>
        <w:tc>
          <w:tcPr>
            <w:tcW w:w="1009" w:type="dxa"/>
            <w:shd w:val="clear" w:color="auto" w:fill="00B0F0"/>
            <w:vAlign w:val="center"/>
          </w:tcPr>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12</w:t>
            </w:r>
          </w:p>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місяців 2024р.</w:t>
            </w:r>
          </w:p>
        </w:tc>
        <w:tc>
          <w:tcPr>
            <w:tcW w:w="1009" w:type="dxa"/>
            <w:shd w:val="clear" w:color="auto" w:fill="00B0F0"/>
            <w:vAlign w:val="center"/>
          </w:tcPr>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 xml:space="preserve">12 </w:t>
            </w:r>
          </w:p>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місяців 2025р.</w:t>
            </w:r>
          </w:p>
        </w:tc>
        <w:tc>
          <w:tcPr>
            <w:tcW w:w="1242" w:type="dxa"/>
            <w:shd w:val="clear" w:color="auto" w:fill="00B0F0"/>
            <w:vAlign w:val="center"/>
          </w:tcPr>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2025</w:t>
            </w:r>
          </w:p>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до</w:t>
            </w:r>
          </w:p>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 xml:space="preserve">2024, </w:t>
            </w:r>
          </w:p>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тис.грн.</w:t>
            </w:r>
          </w:p>
        </w:tc>
        <w:tc>
          <w:tcPr>
            <w:tcW w:w="1009" w:type="dxa"/>
            <w:shd w:val="clear" w:color="auto" w:fill="00B0F0"/>
            <w:vAlign w:val="center"/>
          </w:tcPr>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12</w:t>
            </w:r>
          </w:p>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місяців 2024р.</w:t>
            </w:r>
          </w:p>
        </w:tc>
        <w:tc>
          <w:tcPr>
            <w:tcW w:w="1009" w:type="dxa"/>
            <w:shd w:val="clear" w:color="auto" w:fill="00B0F0"/>
            <w:vAlign w:val="center"/>
          </w:tcPr>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 xml:space="preserve">12 </w:t>
            </w:r>
          </w:p>
          <w:p w:rsidR="0011772D" w:rsidRPr="00DC74A9" w:rsidRDefault="0011772D" w:rsidP="007D6A39">
            <w:pPr>
              <w:spacing w:after="0" w:line="240" w:lineRule="auto"/>
              <w:jc w:val="center"/>
              <w:rPr>
                <w:rFonts w:ascii="Times New Roman" w:eastAsia="SimSun" w:hAnsi="Times New Roman"/>
                <w:b/>
                <w:sz w:val="18"/>
                <w:szCs w:val="18"/>
                <w:lang w:val="uk-UA" w:eastAsia="ru-RU"/>
              </w:rPr>
            </w:pPr>
            <w:r w:rsidRPr="00DC74A9">
              <w:rPr>
                <w:rFonts w:ascii="Times New Roman" w:eastAsia="SimSun" w:hAnsi="Times New Roman"/>
                <w:b/>
                <w:sz w:val="18"/>
                <w:szCs w:val="18"/>
                <w:lang w:val="uk-UA" w:eastAsia="ru-RU"/>
              </w:rPr>
              <w:t>місяців 2025р.</w:t>
            </w:r>
          </w:p>
        </w:tc>
      </w:tr>
      <w:tr w:rsidR="00DC74A9" w:rsidRPr="00DC74A9" w:rsidTr="007D6A39">
        <w:trPr>
          <w:trHeight w:val="566"/>
        </w:trPr>
        <w:tc>
          <w:tcPr>
            <w:tcW w:w="1809" w:type="dxa"/>
            <w:vAlign w:val="center"/>
          </w:tcPr>
          <w:p w:rsidR="0011772D" w:rsidRPr="00DC74A9" w:rsidRDefault="0011772D" w:rsidP="007D6A39">
            <w:pPr>
              <w:spacing w:after="0" w:line="240" w:lineRule="auto"/>
              <w:rPr>
                <w:rFonts w:ascii="Times New Roman" w:eastAsia="SimSun" w:hAnsi="Times New Roman"/>
                <w:lang w:val="uk-UA" w:eastAsia="ru-RU"/>
              </w:rPr>
            </w:pPr>
            <w:r w:rsidRPr="00DC74A9">
              <w:rPr>
                <w:rFonts w:ascii="Times New Roman" w:eastAsia="SimSun" w:hAnsi="Times New Roman"/>
                <w:lang w:val="uk-UA" w:eastAsia="ru-RU"/>
              </w:rPr>
              <w:t>Водовідведення</w:t>
            </w:r>
          </w:p>
        </w:tc>
        <w:tc>
          <w:tcPr>
            <w:tcW w:w="1134"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7 634,6</w:t>
            </w:r>
          </w:p>
        </w:tc>
        <w:tc>
          <w:tcPr>
            <w:tcW w:w="993"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9 109,6</w:t>
            </w:r>
          </w:p>
        </w:tc>
        <w:tc>
          <w:tcPr>
            <w:tcW w:w="1134" w:type="dxa"/>
            <w:vAlign w:val="center"/>
          </w:tcPr>
          <w:p w:rsidR="0011772D" w:rsidRPr="00DC74A9" w:rsidRDefault="0011772D" w:rsidP="007D6A39">
            <w:pPr>
              <w:jc w:val="center"/>
              <w:rPr>
                <w:rFonts w:ascii="Times New Roman" w:hAnsi="Times New Roman"/>
              </w:rPr>
            </w:pPr>
            <w:r w:rsidRPr="00DC74A9">
              <w:rPr>
                <w:rFonts w:ascii="Times New Roman" w:hAnsi="Times New Roman"/>
              </w:rPr>
              <w:t>+1 4</w:t>
            </w:r>
            <w:r w:rsidRPr="00DC74A9">
              <w:rPr>
                <w:rFonts w:ascii="Times New Roman" w:hAnsi="Times New Roman"/>
                <w:lang w:val="uk-UA"/>
              </w:rPr>
              <w:t>75,0</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7 986,8</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9 477,0</w:t>
            </w:r>
          </w:p>
        </w:tc>
        <w:tc>
          <w:tcPr>
            <w:tcW w:w="1242"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+1 490,2</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-352,2</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-367,4</w:t>
            </w:r>
          </w:p>
        </w:tc>
      </w:tr>
      <w:tr w:rsidR="00DC74A9" w:rsidRPr="00DC74A9" w:rsidTr="007D6A39">
        <w:trPr>
          <w:trHeight w:val="560"/>
        </w:trPr>
        <w:tc>
          <w:tcPr>
            <w:tcW w:w="1809" w:type="dxa"/>
            <w:vAlign w:val="center"/>
          </w:tcPr>
          <w:p w:rsidR="0011772D" w:rsidRPr="00DC74A9" w:rsidRDefault="0011772D" w:rsidP="007D6A39">
            <w:pPr>
              <w:spacing w:after="0" w:line="240" w:lineRule="auto"/>
              <w:rPr>
                <w:rFonts w:ascii="Times New Roman" w:eastAsia="SimSun" w:hAnsi="Times New Roman"/>
                <w:lang w:val="uk-UA" w:eastAsia="ru-RU"/>
              </w:rPr>
            </w:pPr>
            <w:r w:rsidRPr="00DC74A9">
              <w:rPr>
                <w:rFonts w:ascii="Times New Roman" w:eastAsia="SimSun" w:hAnsi="Times New Roman"/>
                <w:lang w:val="uk-UA" w:eastAsia="ru-RU"/>
              </w:rPr>
              <w:t>Водопостачання</w:t>
            </w:r>
          </w:p>
        </w:tc>
        <w:tc>
          <w:tcPr>
            <w:tcW w:w="1134"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6 926,6</w:t>
            </w:r>
          </w:p>
        </w:tc>
        <w:tc>
          <w:tcPr>
            <w:tcW w:w="993"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7 060,7</w:t>
            </w:r>
          </w:p>
        </w:tc>
        <w:tc>
          <w:tcPr>
            <w:tcW w:w="1134" w:type="dxa"/>
            <w:vAlign w:val="center"/>
          </w:tcPr>
          <w:p w:rsidR="0011772D" w:rsidRPr="00DC74A9" w:rsidRDefault="0011772D" w:rsidP="007D6A39">
            <w:pPr>
              <w:jc w:val="center"/>
              <w:rPr>
                <w:rFonts w:ascii="Times New Roman" w:hAnsi="Times New Roman"/>
              </w:rPr>
            </w:pPr>
            <w:r w:rsidRPr="00DC74A9">
              <w:rPr>
                <w:rFonts w:ascii="Times New Roman" w:hAnsi="Times New Roman"/>
              </w:rPr>
              <w:t>+13</w:t>
            </w:r>
            <w:r w:rsidRPr="00DC74A9">
              <w:rPr>
                <w:rFonts w:ascii="Times New Roman" w:hAnsi="Times New Roman"/>
                <w:lang w:val="uk-UA"/>
              </w:rPr>
              <w:t>4,1</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8 186,8</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8 519,0</w:t>
            </w:r>
          </w:p>
        </w:tc>
        <w:tc>
          <w:tcPr>
            <w:tcW w:w="1242"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+332,2</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-1 260,2</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-1 458,3</w:t>
            </w:r>
          </w:p>
        </w:tc>
      </w:tr>
      <w:tr w:rsidR="00DC74A9" w:rsidRPr="00DC74A9" w:rsidTr="007D6A39">
        <w:trPr>
          <w:trHeight w:val="492"/>
        </w:trPr>
        <w:tc>
          <w:tcPr>
            <w:tcW w:w="1809" w:type="dxa"/>
            <w:vAlign w:val="center"/>
          </w:tcPr>
          <w:p w:rsidR="0011772D" w:rsidRPr="00DC74A9" w:rsidRDefault="0011772D" w:rsidP="007D6A39">
            <w:pPr>
              <w:spacing w:after="0" w:line="240" w:lineRule="auto"/>
              <w:rPr>
                <w:rFonts w:ascii="Times New Roman" w:eastAsia="SimSun" w:hAnsi="Times New Roman"/>
                <w:lang w:val="uk-UA" w:eastAsia="ru-RU"/>
              </w:rPr>
            </w:pPr>
            <w:r w:rsidRPr="00DC74A9">
              <w:rPr>
                <w:rFonts w:ascii="Times New Roman" w:eastAsia="SimSun" w:hAnsi="Times New Roman"/>
                <w:lang w:val="uk-UA" w:eastAsia="ru-RU"/>
              </w:rPr>
              <w:t>Саночищення</w:t>
            </w:r>
          </w:p>
        </w:tc>
        <w:tc>
          <w:tcPr>
            <w:tcW w:w="1134"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538,4</w:t>
            </w:r>
          </w:p>
        </w:tc>
        <w:tc>
          <w:tcPr>
            <w:tcW w:w="993"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580,5</w:t>
            </w:r>
          </w:p>
        </w:tc>
        <w:tc>
          <w:tcPr>
            <w:tcW w:w="1134" w:type="dxa"/>
            <w:vAlign w:val="center"/>
          </w:tcPr>
          <w:p w:rsidR="0011772D" w:rsidRPr="00DC74A9" w:rsidRDefault="0011772D" w:rsidP="007D6A39">
            <w:pPr>
              <w:jc w:val="center"/>
              <w:rPr>
                <w:rFonts w:ascii="Times New Roman" w:hAnsi="Times New Roman"/>
              </w:rPr>
            </w:pPr>
            <w:r w:rsidRPr="00DC74A9">
              <w:rPr>
                <w:rFonts w:ascii="Times New Roman" w:hAnsi="Times New Roman"/>
              </w:rPr>
              <w:t>+</w:t>
            </w:r>
            <w:r w:rsidRPr="00DC74A9">
              <w:rPr>
                <w:rFonts w:ascii="Times New Roman" w:hAnsi="Times New Roman"/>
                <w:lang w:val="uk-UA"/>
              </w:rPr>
              <w:t>4</w:t>
            </w:r>
            <w:r w:rsidRPr="00DC74A9">
              <w:rPr>
                <w:rFonts w:ascii="Times New Roman" w:hAnsi="Times New Roman"/>
              </w:rPr>
              <w:t>2</w:t>
            </w:r>
            <w:r w:rsidRPr="00DC74A9">
              <w:rPr>
                <w:rFonts w:ascii="Times New Roman" w:hAnsi="Times New Roman"/>
                <w:lang w:val="uk-UA"/>
              </w:rPr>
              <w:t>,1</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698,9</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702,0</w:t>
            </w:r>
          </w:p>
        </w:tc>
        <w:tc>
          <w:tcPr>
            <w:tcW w:w="1242"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+3,1</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-160,5</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-121,5</w:t>
            </w:r>
          </w:p>
        </w:tc>
      </w:tr>
      <w:tr w:rsidR="00DC74A9" w:rsidRPr="00DC74A9" w:rsidTr="007D6A39">
        <w:trPr>
          <w:trHeight w:val="561"/>
        </w:trPr>
        <w:tc>
          <w:tcPr>
            <w:tcW w:w="1809" w:type="dxa"/>
            <w:vAlign w:val="center"/>
          </w:tcPr>
          <w:p w:rsidR="0011772D" w:rsidRPr="00DC74A9" w:rsidRDefault="0011772D" w:rsidP="007D6A39">
            <w:pPr>
              <w:spacing w:after="0" w:line="240" w:lineRule="auto"/>
              <w:rPr>
                <w:rFonts w:ascii="Times New Roman" w:eastAsia="SimSun" w:hAnsi="Times New Roman"/>
                <w:lang w:val="uk-UA" w:eastAsia="ru-RU"/>
              </w:rPr>
            </w:pPr>
            <w:r w:rsidRPr="00DC74A9">
              <w:rPr>
                <w:rFonts w:ascii="Times New Roman" w:eastAsia="SimSun" w:hAnsi="Times New Roman"/>
                <w:lang w:val="uk-UA" w:eastAsia="ru-RU"/>
              </w:rPr>
              <w:t>Інші доходи</w:t>
            </w:r>
          </w:p>
        </w:tc>
        <w:tc>
          <w:tcPr>
            <w:tcW w:w="1134"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3 736,3</w:t>
            </w:r>
          </w:p>
        </w:tc>
        <w:tc>
          <w:tcPr>
            <w:tcW w:w="993"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4 435,3</w:t>
            </w:r>
          </w:p>
        </w:tc>
        <w:tc>
          <w:tcPr>
            <w:tcW w:w="1134"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rPr>
              <w:t>+</w:t>
            </w:r>
            <w:r w:rsidRPr="00DC74A9">
              <w:rPr>
                <w:rFonts w:ascii="Times New Roman" w:hAnsi="Times New Roman"/>
                <w:lang w:val="uk-UA"/>
              </w:rPr>
              <w:t>699,0</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1 958,7</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2 235,0</w:t>
            </w:r>
          </w:p>
        </w:tc>
        <w:tc>
          <w:tcPr>
            <w:tcW w:w="1242"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+276,3</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1 777,6</w:t>
            </w:r>
          </w:p>
        </w:tc>
        <w:tc>
          <w:tcPr>
            <w:tcW w:w="1009" w:type="dxa"/>
            <w:vAlign w:val="center"/>
          </w:tcPr>
          <w:p w:rsidR="0011772D" w:rsidRPr="00DC74A9" w:rsidRDefault="0011772D" w:rsidP="007D6A39">
            <w:pPr>
              <w:jc w:val="center"/>
              <w:rPr>
                <w:rFonts w:ascii="Times New Roman" w:hAnsi="Times New Roman"/>
                <w:lang w:val="uk-UA"/>
              </w:rPr>
            </w:pPr>
            <w:r w:rsidRPr="00DC74A9">
              <w:rPr>
                <w:rFonts w:ascii="Times New Roman" w:hAnsi="Times New Roman"/>
                <w:lang w:val="uk-UA"/>
              </w:rPr>
              <w:t>2 200,3</w:t>
            </w:r>
          </w:p>
        </w:tc>
      </w:tr>
      <w:tr w:rsidR="00DC74A9" w:rsidRPr="00DC74A9" w:rsidTr="007D6A39">
        <w:trPr>
          <w:trHeight w:val="662"/>
        </w:trPr>
        <w:tc>
          <w:tcPr>
            <w:tcW w:w="1809" w:type="dxa"/>
            <w:vAlign w:val="center"/>
          </w:tcPr>
          <w:p w:rsidR="0011772D" w:rsidRPr="00DC74A9" w:rsidRDefault="0011772D" w:rsidP="007D6A39">
            <w:pPr>
              <w:spacing w:after="0" w:line="240" w:lineRule="auto"/>
              <w:rPr>
                <w:rFonts w:ascii="Times New Roman" w:eastAsia="SimSun" w:hAnsi="Times New Roman"/>
                <w:b/>
                <w:bCs/>
                <w:sz w:val="20"/>
                <w:szCs w:val="20"/>
                <w:lang w:val="uk-UA" w:eastAsia="ru-RU"/>
              </w:rPr>
            </w:pPr>
            <w:r w:rsidRPr="00DC74A9">
              <w:rPr>
                <w:rFonts w:ascii="Times New Roman" w:eastAsia="SimSun" w:hAnsi="Times New Roman"/>
                <w:sz w:val="20"/>
                <w:szCs w:val="20"/>
                <w:lang w:val="uk-UA" w:eastAsia="ru-RU"/>
              </w:rPr>
              <w:t>в т.ч. фінансова допомога</w:t>
            </w:r>
          </w:p>
        </w:tc>
        <w:tc>
          <w:tcPr>
            <w:tcW w:w="1134" w:type="dxa"/>
            <w:vAlign w:val="center"/>
          </w:tcPr>
          <w:p w:rsidR="0011772D" w:rsidRPr="00DC74A9" w:rsidRDefault="0011772D" w:rsidP="007D6A39">
            <w:pPr>
              <w:jc w:val="center"/>
              <w:rPr>
                <w:rFonts w:ascii="Times New Roman" w:hAnsi="Times New Roman"/>
                <w:b/>
                <w:bCs/>
                <w:sz w:val="20"/>
                <w:szCs w:val="20"/>
                <w:lang w:val="uk-UA"/>
              </w:rPr>
            </w:pPr>
            <w:r w:rsidRPr="00DC74A9">
              <w:rPr>
                <w:rFonts w:ascii="Times New Roman" w:hAnsi="Times New Roman"/>
                <w:sz w:val="20"/>
                <w:szCs w:val="20"/>
                <w:lang w:val="ru-RU"/>
              </w:rPr>
              <w:t>1 000,0</w:t>
            </w:r>
          </w:p>
        </w:tc>
        <w:tc>
          <w:tcPr>
            <w:tcW w:w="993" w:type="dxa"/>
            <w:vAlign w:val="center"/>
          </w:tcPr>
          <w:p w:rsidR="0011772D" w:rsidRPr="00DC74A9" w:rsidRDefault="0011772D" w:rsidP="007D6A39">
            <w:pPr>
              <w:jc w:val="center"/>
              <w:rPr>
                <w:rFonts w:ascii="Times New Roman" w:hAnsi="Times New Roman"/>
                <w:b/>
                <w:bCs/>
                <w:sz w:val="20"/>
                <w:szCs w:val="20"/>
                <w:lang w:val="uk-UA"/>
              </w:rPr>
            </w:pPr>
            <w:r w:rsidRPr="00DC74A9">
              <w:rPr>
                <w:rFonts w:ascii="Times New Roman" w:hAnsi="Times New Roman"/>
                <w:sz w:val="20"/>
                <w:szCs w:val="20"/>
                <w:lang w:val="ru-RU"/>
              </w:rPr>
              <w:t>1</w:t>
            </w:r>
            <w:r w:rsidRPr="00DC74A9">
              <w:rPr>
                <w:rFonts w:ascii="Times New Roman" w:hAnsi="Times New Roman"/>
                <w:sz w:val="20"/>
                <w:szCs w:val="20"/>
              </w:rPr>
              <w:t> </w:t>
            </w:r>
            <w:r w:rsidRPr="00DC74A9">
              <w:rPr>
                <w:rFonts w:ascii="Times New Roman" w:hAnsi="Times New Roman"/>
                <w:sz w:val="20"/>
                <w:szCs w:val="20"/>
                <w:lang w:val="ru-RU"/>
              </w:rPr>
              <w:t>589,9</w:t>
            </w:r>
          </w:p>
        </w:tc>
        <w:tc>
          <w:tcPr>
            <w:tcW w:w="1134" w:type="dxa"/>
            <w:vAlign w:val="bottom"/>
          </w:tcPr>
          <w:p w:rsidR="0011772D" w:rsidRPr="00DC74A9" w:rsidRDefault="0011772D" w:rsidP="007D6A39">
            <w:pPr>
              <w:jc w:val="center"/>
              <w:rPr>
                <w:rFonts w:ascii="Times New Roman" w:hAnsi="Times New Roman"/>
                <w:b/>
                <w:bCs/>
                <w:lang w:val="uk-UA"/>
              </w:rPr>
            </w:pPr>
          </w:p>
        </w:tc>
        <w:tc>
          <w:tcPr>
            <w:tcW w:w="1009" w:type="dxa"/>
            <w:vAlign w:val="bottom"/>
          </w:tcPr>
          <w:p w:rsidR="0011772D" w:rsidRPr="00DC74A9" w:rsidRDefault="0011772D" w:rsidP="007D6A39">
            <w:pPr>
              <w:jc w:val="center"/>
              <w:rPr>
                <w:rFonts w:ascii="Times New Roman" w:hAnsi="Times New Roman"/>
                <w:b/>
                <w:bCs/>
                <w:lang w:val="uk-UA"/>
              </w:rPr>
            </w:pPr>
          </w:p>
        </w:tc>
        <w:tc>
          <w:tcPr>
            <w:tcW w:w="1009" w:type="dxa"/>
            <w:vAlign w:val="bottom"/>
          </w:tcPr>
          <w:p w:rsidR="0011772D" w:rsidRPr="00DC74A9" w:rsidRDefault="0011772D" w:rsidP="007D6A39">
            <w:pPr>
              <w:jc w:val="center"/>
              <w:rPr>
                <w:rFonts w:ascii="Times New Roman" w:hAnsi="Times New Roman"/>
                <w:b/>
                <w:bCs/>
                <w:lang w:val="uk-UA"/>
              </w:rPr>
            </w:pPr>
          </w:p>
        </w:tc>
        <w:tc>
          <w:tcPr>
            <w:tcW w:w="1242" w:type="dxa"/>
            <w:vAlign w:val="bottom"/>
          </w:tcPr>
          <w:p w:rsidR="0011772D" w:rsidRPr="00DC74A9" w:rsidRDefault="0011772D" w:rsidP="007D6A39">
            <w:pPr>
              <w:jc w:val="center"/>
              <w:rPr>
                <w:rFonts w:ascii="Times New Roman" w:hAnsi="Times New Roman"/>
                <w:b/>
                <w:bCs/>
                <w:lang w:val="uk-UA"/>
              </w:rPr>
            </w:pPr>
          </w:p>
        </w:tc>
        <w:tc>
          <w:tcPr>
            <w:tcW w:w="1009" w:type="dxa"/>
            <w:vAlign w:val="bottom"/>
          </w:tcPr>
          <w:p w:rsidR="0011772D" w:rsidRPr="00DC74A9" w:rsidRDefault="0011772D" w:rsidP="007D6A39">
            <w:pPr>
              <w:jc w:val="center"/>
              <w:rPr>
                <w:rFonts w:ascii="Times New Roman" w:hAnsi="Times New Roman"/>
                <w:b/>
                <w:bCs/>
                <w:lang w:val="uk-UA"/>
              </w:rPr>
            </w:pPr>
          </w:p>
        </w:tc>
        <w:tc>
          <w:tcPr>
            <w:tcW w:w="1009" w:type="dxa"/>
            <w:vAlign w:val="bottom"/>
          </w:tcPr>
          <w:p w:rsidR="0011772D" w:rsidRPr="00DC74A9" w:rsidRDefault="0011772D" w:rsidP="007D6A39">
            <w:pPr>
              <w:jc w:val="center"/>
              <w:rPr>
                <w:rFonts w:ascii="Times New Roman" w:hAnsi="Times New Roman"/>
                <w:b/>
                <w:bCs/>
                <w:lang w:val="uk-UA"/>
              </w:rPr>
            </w:pPr>
          </w:p>
        </w:tc>
      </w:tr>
      <w:tr w:rsidR="00DC74A9" w:rsidRPr="00DC74A9" w:rsidTr="007D6A39">
        <w:trPr>
          <w:trHeight w:val="662"/>
        </w:trPr>
        <w:tc>
          <w:tcPr>
            <w:tcW w:w="1809" w:type="dxa"/>
            <w:vAlign w:val="center"/>
          </w:tcPr>
          <w:p w:rsidR="0011772D" w:rsidRPr="00DC74A9" w:rsidRDefault="0011772D" w:rsidP="007D6A39">
            <w:pPr>
              <w:spacing w:after="0" w:line="240" w:lineRule="auto"/>
              <w:rPr>
                <w:rFonts w:ascii="Times New Roman" w:eastAsia="SimSun" w:hAnsi="Times New Roman"/>
                <w:b/>
                <w:bCs/>
                <w:lang w:val="uk-UA" w:eastAsia="ru-RU"/>
              </w:rPr>
            </w:pPr>
            <w:r w:rsidRPr="00DC74A9">
              <w:rPr>
                <w:rFonts w:ascii="Times New Roman" w:eastAsia="SimSun" w:hAnsi="Times New Roman"/>
                <w:b/>
                <w:bCs/>
                <w:lang w:val="uk-UA" w:eastAsia="ru-RU"/>
              </w:rPr>
              <w:t>РАЗОМ:</w:t>
            </w:r>
          </w:p>
        </w:tc>
        <w:tc>
          <w:tcPr>
            <w:tcW w:w="1134" w:type="dxa"/>
            <w:vAlign w:val="center"/>
          </w:tcPr>
          <w:p w:rsidR="0011772D" w:rsidRPr="00DC74A9" w:rsidRDefault="0011772D" w:rsidP="007D6A39">
            <w:pPr>
              <w:jc w:val="center"/>
              <w:rPr>
                <w:rFonts w:ascii="Times New Roman" w:hAnsi="Times New Roman"/>
                <w:b/>
                <w:bCs/>
                <w:lang w:val="uk-UA"/>
              </w:rPr>
            </w:pPr>
            <w:r w:rsidRPr="00DC74A9">
              <w:rPr>
                <w:rFonts w:ascii="Times New Roman" w:hAnsi="Times New Roman"/>
                <w:b/>
                <w:bCs/>
                <w:lang w:val="uk-UA"/>
              </w:rPr>
              <w:t>18 835,9</w:t>
            </w:r>
          </w:p>
        </w:tc>
        <w:tc>
          <w:tcPr>
            <w:tcW w:w="993" w:type="dxa"/>
            <w:vAlign w:val="center"/>
          </w:tcPr>
          <w:p w:rsidR="0011772D" w:rsidRPr="00DC74A9" w:rsidRDefault="0011772D" w:rsidP="007D6A39">
            <w:pPr>
              <w:jc w:val="center"/>
              <w:rPr>
                <w:rFonts w:ascii="Times New Roman" w:hAnsi="Times New Roman"/>
                <w:b/>
                <w:bCs/>
                <w:lang w:val="uk-UA"/>
              </w:rPr>
            </w:pPr>
            <w:r w:rsidRPr="00DC74A9">
              <w:rPr>
                <w:rFonts w:ascii="Times New Roman" w:hAnsi="Times New Roman"/>
                <w:b/>
                <w:bCs/>
                <w:lang w:val="uk-UA"/>
              </w:rPr>
              <w:t>21 186,1</w:t>
            </w:r>
          </w:p>
        </w:tc>
        <w:tc>
          <w:tcPr>
            <w:tcW w:w="1134" w:type="dxa"/>
            <w:vAlign w:val="center"/>
          </w:tcPr>
          <w:p w:rsidR="0011772D" w:rsidRPr="00DC74A9" w:rsidRDefault="0011772D" w:rsidP="007D6A39">
            <w:pPr>
              <w:jc w:val="center"/>
              <w:rPr>
                <w:rFonts w:ascii="Times New Roman" w:hAnsi="Times New Roman"/>
                <w:b/>
                <w:bCs/>
                <w:lang w:val="uk-UA"/>
              </w:rPr>
            </w:pPr>
            <w:r w:rsidRPr="00DC74A9">
              <w:rPr>
                <w:rFonts w:ascii="Times New Roman" w:hAnsi="Times New Roman"/>
                <w:b/>
                <w:bCs/>
                <w:lang w:val="uk-UA"/>
              </w:rPr>
              <w:t>+2 350,2</w:t>
            </w:r>
          </w:p>
        </w:tc>
        <w:tc>
          <w:tcPr>
            <w:tcW w:w="1009" w:type="dxa"/>
            <w:vAlign w:val="center"/>
          </w:tcPr>
          <w:p w:rsidR="0011772D" w:rsidRPr="00DC74A9" w:rsidRDefault="0011772D" w:rsidP="007D6A39">
            <w:pPr>
              <w:jc w:val="center"/>
              <w:rPr>
                <w:rFonts w:ascii="Times New Roman" w:hAnsi="Times New Roman"/>
                <w:b/>
                <w:bCs/>
                <w:lang w:val="uk-UA"/>
              </w:rPr>
            </w:pPr>
            <w:r w:rsidRPr="00DC74A9">
              <w:rPr>
                <w:rFonts w:ascii="Times New Roman" w:hAnsi="Times New Roman"/>
                <w:b/>
                <w:bCs/>
                <w:lang w:val="uk-UA"/>
              </w:rPr>
              <w:t>18 831,2</w:t>
            </w:r>
          </w:p>
        </w:tc>
        <w:tc>
          <w:tcPr>
            <w:tcW w:w="1009" w:type="dxa"/>
            <w:vAlign w:val="center"/>
          </w:tcPr>
          <w:p w:rsidR="0011772D" w:rsidRPr="00DC74A9" w:rsidRDefault="0011772D" w:rsidP="007D6A39">
            <w:pPr>
              <w:jc w:val="center"/>
              <w:rPr>
                <w:rFonts w:ascii="Times New Roman" w:hAnsi="Times New Roman"/>
                <w:b/>
                <w:bCs/>
                <w:lang w:val="uk-UA"/>
              </w:rPr>
            </w:pPr>
            <w:r w:rsidRPr="00DC74A9">
              <w:rPr>
                <w:rFonts w:ascii="Times New Roman" w:hAnsi="Times New Roman"/>
                <w:b/>
                <w:bCs/>
                <w:lang w:val="uk-UA"/>
              </w:rPr>
              <w:t>20 933,0</w:t>
            </w:r>
          </w:p>
        </w:tc>
        <w:tc>
          <w:tcPr>
            <w:tcW w:w="1242" w:type="dxa"/>
            <w:vAlign w:val="center"/>
          </w:tcPr>
          <w:p w:rsidR="0011772D" w:rsidRPr="00DC74A9" w:rsidRDefault="0011772D" w:rsidP="007D6A39">
            <w:pPr>
              <w:jc w:val="center"/>
              <w:rPr>
                <w:rFonts w:ascii="Times New Roman" w:hAnsi="Times New Roman"/>
                <w:b/>
                <w:bCs/>
                <w:lang w:val="uk-UA"/>
              </w:rPr>
            </w:pPr>
            <w:r w:rsidRPr="00DC74A9">
              <w:rPr>
                <w:rFonts w:ascii="Times New Roman" w:hAnsi="Times New Roman"/>
                <w:b/>
                <w:bCs/>
                <w:lang w:val="uk-UA"/>
              </w:rPr>
              <w:t>+2 101,8</w:t>
            </w:r>
          </w:p>
        </w:tc>
        <w:tc>
          <w:tcPr>
            <w:tcW w:w="1009" w:type="dxa"/>
            <w:vAlign w:val="center"/>
          </w:tcPr>
          <w:p w:rsidR="0011772D" w:rsidRPr="00DC74A9" w:rsidRDefault="0011772D" w:rsidP="007D6A39">
            <w:pPr>
              <w:jc w:val="center"/>
              <w:rPr>
                <w:rFonts w:ascii="Times New Roman" w:hAnsi="Times New Roman"/>
                <w:b/>
                <w:bCs/>
                <w:lang w:val="uk-UA"/>
              </w:rPr>
            </w:pPr>
            <w:r w:rsidRPr="00DC74A9">
              <w:rPr>
                <w:rFonts w:ascii="Times New Roman" w:hAnsi="Times New Roman"/>
                <w:b/>
                <w:bCs/>
                <w:lang w:val="uk-UA"/>
              </w:rPr>
              <w:t>4,7</w:t>
            </w:r>
          </w:p>
        </w:tc>
        <w:tc>
          <w:tcPr>
            <w:tcW w:w="1009" w:type="dxa"/>
            <w:vAlign w:val="center"/>
          </w:tcPr>
          <w:p w:rsidR="0011772D" w:rsidRPr="00DC74A9" w:rsidRDefault="0011772D" w:rsidP="007D6A39">
            <w:pPr>
              <w:jc w:val="center"/>
              <w:rPr>
                <w:rFonts w:ascii="Times New Roman" w:hAnsi="Times New Roman"/>
                <w:b/>
                <w:bCs/>
                <w:lang w:val="uk-UA"/>
              </w:rPr>
            </w:pPr>
            <w:r w:rsidRPr="00DC74A9">
              <w:rPr>
                <w:rFonts w:ascii="Times New Roman" w:hAnsi="Times New Roman"/>
                <w:b/>
                <w:bCs/>
                <w:lang w:val="uk-UA"/>
              </w:rPr>
              <w:t>253,1</w:t>
            </w:r>
          </w:p>
        </w:tc>
      </w:tr>
    </w:tbl>
    <w:p w:rsidR="0011772D" w:rsidRPr="00DC74A9" w:rsidRDefault="0011772D" w:rsidP="0011772D">
      <w:pPr>
        <w:spacing w:after="0" w:line="240" w:lineRule="auto"/>
        <w:jc w:val="both"/>
        <w:rPr>
          <w:rFonts w:ascii="Times New Roman" w:eastAsia="Times New Roman" w:hAnsi="Times New Roman"/>
          <w:b/>
          <w:bCs/>
          <w:iCs/>
          <w:sz w:val="16"/>
          <w:szCs w:val="16"/>
          <w:lang w:val="ru-RU" w:eastAsia="ru-RU"/>
        </w:rPr>
      </w:pPr>
    </w:p>
    <w:p w:rsidR="0011772D" w:rsidRPr="00DC74A9" w:rsidRDefault="0011772D" w:rsidP="0011772D">
      <w:pPr>
        <w:spacing w:after="0" w:line="240" w:lineRule="auto"/>
        <w:ind w:firstLine="708"/>
        <w:jc w:val="both"/>
        <w:rPr>
          <w:rFonts w:ascii="Times New Roman" w:eastAsia="Times New Roman" w:hAnsi="Times New Roman"/>
          <w:bCs/>
          <w:sz w:val="28"/>
          <w:szCs w:val="28"/>
          <w:lang w:val="uk-UA" w:eastAsia="ru-RU"/>
        </w:rPr>
      </w:pPr>
      <w:r w:rsidRPr="00DC74A9">
        <w:rPr>
          <w:rFonts w:ascii="Times New Roman" w:eastAsia="Times New Roman" w:hAnsi="Times New Roman"/>
          <w:sz w:val="28"/>
          <w:szCs w:val="28"/>
          <w:lang w:val="uk-UA" w:eastAsia="ru-RU"/>
        </w:rPr>
        <w:t>Протягом звітного періоду комунальним підприємством  «Тростянецькомунсервіс» надано послуг та виконано робіт на суму 21186,1</w:t>
      </w:r>
      <w:r w:rsidRPr="00DC74A9">
        <w:rPr>
          <w:rFonts w:ascii="Times New Roman" w:eastAsia="Times New Roman" w:hAnsi="Times New Roman"/>
          <w:bCs/>
          <w:sz w:val="28"/>
          <w:szCs w:val="28"/>
          <w:lang w:val="uk-UA" w:eastAsia="ru-RU"/>
        </w:rPr>
        <w:t xml:space="preserve"> </w:t>
      </w:r>
      <w:r w:rsidRPr="00DC74A9">
        <w:rPr>
          <w:rFonts w:ascii="Times New Roman" w:eastAsia="Times New Roman" w:hAnsi="Times New Roman"/>
          <w:sz w:val="28"/>
          <w:szCs w:val="28"/>
          <w:lang w:val="uk-UA" w:eastAsia="ru-RU"/>
        </w:rPr>
        <w:t xml:space="preserve">тис. грн., сума витрат становить 20933,0 </w:t>
      </w:r>
      <w:r w:rsidRPr="00DC74A9">
        <w:rPr>
          <w:rFonts w:ascii="Times New Roman" w:eastAsia="Times New Roman" w:hAnsi="Times New Roman"/>
          <w:bCs/>
          <w:sz w:val="28"/>
          <w:szCs w:val="28"/>
          <w:lang w:val="uk-UA" w:eastAsia="ru-RU"/>
        </w:rPr>
        <w:t xml:space="preserve">тис.грн. Фінансовий результат 253,1 тис.грн. прибутку. </w:t>
      </w:r>
    </w:p>
    <w:p w:rsidR="0011772D" w:rsidRPr="00DC74A9" w:rsidRDefault="0011772D" w:rsidP="0011772D">
      <w:pPr>
        <w:spacing w:after="0" w:line="240" w:lineRule="auto"/>
        <w:ind w:firstLine="708"/>
        <w:jc w:val="both"/>
        <w:rPr>
          <w:rFonts w:ascii="Times New Roman" w:hAnsi="Times New Roman"/>
          <w:sz w:val="28"/>
          <w:szCs w:val="28"/>
          <w:lang w:val="uk-UA"/>
        </w:rPr>
      </w:pPr>
      <w:r w:rsidRPr="00DC74A9">
        <w:rPr>
          <w:rFonts w:ascii="Times New Roman" w:eastAsia="Times New Roman" w:hAnsi="Times New Roman"/>
          <w:bCs/>
          <w:sz w:val="28"/>
          <w:szCs w:val="28"/>
          <w:lang w:val="uk-UA" w:eastAsia="ru-RU"/>
        </w:rPr>
        <w:t xml:space="preserve">За звітний період отримано </w:t>
      </w:r>
      <w:r w:rsidRPr="00DC74A9">
        <w:rPr>
          <w:rFonts w:ascii="Times New Roman" w:hAnsi="Times New Roman"/>
          <w:sz w:val="28"/>
          <w:szCs w:val="28"/>
          <w:lang w:val="uk-UA"/>
        </w:rPr>
        <w:t>фінансової</w:t>
      </w:r>
      <w:r w:rsidRPr="00DC74A9">
        <w:rPr>
          <w:rFonts w:ascii="Times New Roman" w:hAnsi="Times New Roman"/>
          <w:sz w:val="28"/>
          <w:szCs w:val="28"/>
        </w:rPr>
        <w:t> </w:t>
      </w:r>
      <w:r w:rsidRPr="00DC74A9">
        <w:rPr>
          <w:rFonts w:ascii="Times New Roman" w:hAnsi="Times New Roman"/>
          <w:sz w:val="28"/>
          <w:szCs w:val="28"/>
          <w:lang w:val="uk-UA"/>
        </w:rPr>
        <w:t xml:space="preserve">допомоги з місцевого бюджету в сумі 1589,9 тис.грн. </w:t>
      </w:r>
    </w:p>
    <w:p w:rsidR="0011772D" w:rsidRPr="00DC74A9" w:rsidRDefault="0011772D" w:rsidP="0011772D">
      <w:pPr>
        <w:spacing w:after="0"/>
        <w:ind w:right="-6" w:firstLine="708"/>
        <w:jc w:val="both"/>
        <w:rPr>
          <w:rFonts w:ascii="Times New Roman" w:hAnsi="Times New Roman" w:cs="Times New Roman"/>
          <w:sz w:val="28"/>
          <w:szCs w:val="28"/>
          <w:lang w:val="uk-UA"/>
        </w:rPr>
      </w:pPr>
      <w:r w:rsidRPr="00DC74A9">
        <w:rPr>
          <w:rFonts w:ascii="Times New Roman" w:hAnsi="Times New Roman"/>
          <w:sz w:val="28"/>
          <w:szCs w:val="28"/>
          <w:lang w:val="uk-UA"/>
        </w:rPr>
        <w:t xml:space="preserve">Збитковість дільниць «Водопостачання» та «Водовідведення» пояснюється </w:t>
      </w:r>
      <w:r w:rsidRPr="00DC74A9">
        <w:rPr>
          <w:rFonts w:ascii="Times New Roman" w:hAnsi="Times New Roman" w:cs="Times New Roman"/>
          <w:sz w:val="28"/>
          <w:szCs w:val="28"/>
          <w:lang w:val="uk-UA"/>
        </w:rPr>
        <w:t xml:space="preserve">постійною зміною вартості основних складових собівартості зазначених послуг. На даний час проводиться розрахунок з метою коригування окремих складових діючих тарифів для подальшого подання на розгляд виконавчого комітету. </w:t>
      </w:r>
    </w:p>
    <w:p w:rsidR="0011772D" w:rsidRPr="00DC74A9" w:rsidRDefault="0011772D" w:rsidP="0011772D">
      <w:pPr>
        <w:pStyle w:val="a9"/>
        <w:spacing w:after="0"/>
        <w:ind w:firstLine="709"/>
        <w:jc w:val="both"/>
        <w:rPr>
          <w:rFonts w:ascii="Times New Roman" w:hAnsi="Times New Roman"/>
          <w:sz w:val="28"/>
          <w:szCs w:val="28"/>
        </w:rPr>
      </w:pPr>
      <w:r w:rsidRPr="00DC74A9">
        <w:rPr>
          <w:rFonts w:ascii="Times New Roman" w:hAnsi="Times New Roman"/>
          <w:sz w:val="28"/>
          <w:szCs w:val="28"/>
        </w:rPr>
        <w:t xml:space="preserve">Збитковість дільниці «Саночищення» пояснюється недостатніми обсягами надання послуг та дефіцитом працівників на посаду водіїв. </w:t>
      </w:r>
    </w:p>
    <w:p w:rsidR="0011772D" w:rsidRPr="00DC74A9" w:rsidRDefault="0011772D" w:rsidP="0011772D">
      <w:pPr>
        <w:tabs>
          <w:tab w:val="left" w:pos="2070"/>
          <w:tab w:val="center" w:pos="4677"/>
        </w:tabs>
        <w:spacing w:after="0" w:line="240" w:lineRule="auto"/>
        <w:jc w:val="center"/>
        <w:rPr>
          <w:rFonts w:ascii="Times New Roman" w:eastAsia="Times New Roman" w:hAnsi="Times New Roman"/>
          <w:b/>
          <w:bCs/>
          <w:iCs/>
          <w:sz w:val="28"/>
          <w:szCs w:val="28"/>
          <w:lang w:val="uk-UA" w:eastAsia="ru-RU"/>
        </w:rPr>
      </w:pPr>
      <w:r w:rsidRPr="00DC74A9">
        <w:rPr>
          <w:rFonts w:ascii="Times New Roman" w:eastAsia="Times New Roman" w:hAnsi="Times New Roman"/>
          <w:b/>
          <w:bCs/>
          <w:iCs/>
          <w:sz w:val="28"/>
          <w:szCs w:val="28"/>
          <w:lang w:val="uk-UA" w:eastAsia="ru-RU"/>
        </w:rPr>
        <w:t>Фонд оплати праці КП ТМР «Тростянецькомунсервіс»</w:t>
      </w:r>
    </w:p>
    <w:p w:rsidR="0011772D" w:rsidRPr="00DC74A9" w:rsidRDefault="0011772D" w:rsidP="0011772D">
      <w:pPr>
        <w:tabs>
          <w:tab w:val="left" w:pos="2070"/>
          <w:tab w:val="center" w:pos="4677"/>
        </w:tabs>
        <w:spacing w:after="0" w:line="240" w:lineRule="auto"/>
        <w:jc w:val="both"/>
        <w:rPr>
          <w:rFonts w:ascii="Times New Roman" w:eastAsia="Times New Roman" w:hAnsi="Times New Roman"/>
          <w:b/>
          <w:bCs/>
          <w:iCs/>
          <w:sz w:val="14"/>
          <w:szCs w:val="28"/>
          <w:lang w:val="uk-UA" w:eastAsia="ru-RU"/>
        </w:rPr>
      </w:pPr>
    </w:p>
    <w:tbl>
      <w:tblPr>
        <w:tblW w:w="10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96"/>
        <w:gridCol w:w="1021"/>
        <w:gridCol w:w="1021"/>
        <w:gridCol w:w="1022"/>
        <w:gridCol w:w="1014"/>
      </w:tblGrid>
      <w:tr w:rsidR="00DC74A9" w:rsidRPr="00DC74A9" w:rsidTr="007D6A39">
        <w:trPr>
          <w:trHeight w:val="510"/>
          <w:jc w:val="center"/>
        </w:trPr>
        <w:tc>
          <w:tcPr>
            <w:tcW w:w="6396" w:type="dxa"/>
            <w:shd w:val="clear" w:color="auto" w:fill="00B0F0"/>
            <w:vAlign w:val="center"/>
          </w:tcPr>
          <w:p w:rsidR="0011772D" w:rsidRPr="00DC74A9" w:rsidRDefault="0011772D" w:rsidP="007D6A39">
            <w:pPr>
              <w:spacing w:after="0" w:line="240" w:lineRule="auto"/>
              <w:jc w:val="center"/>
              <w:rPr>
                <w:rFonts w:ascii="Times New Roman" w:eastAsia="SimSun" w:hAnsi="Times New Roman"/>
                <w:b/>
                <w:szCs w:val="24"/>
                <w:lang w:val="uk-UA" w:eastAsia="ru-RU"/>
              </w:rPr>
            </w:pPr>
            <w:r w:rsidRPr="00DC74A9">
              <w:rPr>
                <w:rFonts w:ascii="Times New Roman" w:eastAsia="SimSun" w:hAnsi="Times New Roman"/>
                <w:b/>
                <w:szCs w:val="24"/>
                <w:lang w:val="uk-UA" w:eastAsia="ru-RU"/>
              </w:rPr>
              <w:t>Показники</w:t>
            </w:r>
          </w:p>
        </w:tc>
        <w:tc>
          <w:tcPr>
            <w:tcW w:w="1021" w:type="dxa"/>
            <w:shd w:val="clear" w:color="auto" w:fill="00B0F0"/>
            <w:vAlign w:val="center"/>
          </w:tcPr>
          <w:p w:rsidR="0011772D" w:rsidRPr="00DC74A9" w:rsidRDefault="0011772D" w:rsidP="007D6A39">
            <w:pPr>
              <w:spacing w:after="0" w:line="240" w:lineRule="auto"/>
              <w:jc w:val="center"/>
              <w:rPr>
                <w:rFonts w:ascii="Times New Roman" w:eastAsia="SimSun" w:hAnsi="Times New Roman"/>
                <w:b/>
                <w:bCs/>
                <w:szCs w:val="24"/>
                <w:lang w:val="uk-UA" w:eastAsia="ru-RU"/>
              </w:rPr>
            </w:pPr>
            <w:r w:rsidRPr="00DC74A9">
              <w:rPr>
                <w:rFonts w:ascii="Times New Roman" w:eastAsia="SimSun" w:hAnsi="Times New Roman"/>
                <w:b/>
                <w:bCs/>
                <w:szCs w:val="24"/>
                <w:lang w:val="uk-UA" w:eastAsia="ru-RU"/>
              </w:rPr>
              <w:t>12 місяців 2022 р.</w:t>
            </w:r>
          </w:p>
        </w:tc>
        <w:tc>
          <w:tcPr>
            <w:tcW w:w="1021" w:type="dxa"/>
            <w:shd w:val="clear" w:color="auto" w:fill="00B0F0"/>
            <w:vAlign w:val="center"/>
          </w:tcPr>
          <w:p w:rsidR="0011772D" w:rsidRPr="00DC74A9" w:rsidRDefault="0011772D" w:rsidP="007D6A39">
            <w:pPr>
              <w:spacing w:after="0" w:line="240" w:lineRule="auto"/>
              <w:jc w:val="center"/>
              <w:rPr>
                <w:rFonts w:ascii="Times New Roman" w:eastAsia="SimSun" w:hAnsi="Times New Roman"/>
                <w:b/>
                <w:bCs/>
                <w:szCs w:val="24"/>
                <w:lang w:val="uk-UA" w:eastAsia="ru-RU"/>
              </w:rPr>
            </w:pPr>
            <w:r w:rsidRPr="00DC74A9">
              <w:rPr>
                <w:rFonts w:ascii="Times New Roman" w:eastAsia="SimSun" w:hAnsi="Times New Roman"/>
                <w:b/>
                <w:bCs/>
                <w:szCs w:val="24"/>
                <w:lang w:val="uk-UA" w:eastAsia="ru-RU"/>
              </w:rPr>
              <w:t>12 місяців 2023 р.</w:t>
            </w:r>
          </w:p>
        </w:tc>
        <w:tc>
          <w:tcPr>
            <w:tcW w:w="1022" w:type="dxa"/>
            <w:shd w:val="clear" w:color="auto" w:fill="00B0F0"/>
            <w:vAlign w:val="center"/>
          </w:tcPr>
          <w:p w:rsidR="0011772D" w:rsidRPr="00DC74A9" w:rsidRDefault="0011772D" w:rsidP="007D6A39">
            <w:pPr>
              <w:spacing w:after="0" w:line="240" w:lineRule="auto"/>
              <w:jc w:val="center"/>
              <w:rPr>
                <w:rFonts w:ascii="Times New Roman" w:eastAsia="SimSun" w:hAnsi="Times New Roman"/>
                <w:b/>
                <w:bCs/>
                <w:szCs w:val="24"/>
                <w:lang w:val="uk-UA" w:eastAsia="ru-RU"/>
              </w:rPr>
            </w:pPr>
            <w:r w:rsidRPr="00DC74A9">
              <w:rPr>
                <w:rFonts w:ascii="Times New Roman" w:eastAsia="SimSun" w:hAnsi="Times New Roman"/>
                <w:b/>
                <w:bCs/>
                <w:szCs w:val="24"/>
                <w:lang w:val="uk-UA" w:eastAsia="ru-RU"/>
              </w:rPr>
              <w:t>12 місяців 2024 р.</w:t>
            </w:r>
          </w:p>
        </w:tc>
        <w:tc>
          <w:tcPr>
            <w:tcW w:w="1014" w:type="dxa"/>
            <w:shd w:val="clear" w:color="auto" w:fill="00B0F0"/>
            <w:vAlign w:val="center"/>
          </w:tcPr>
          <w:p w:rsidR="0011772D" w:rsidRPr="00DC74A9" w:rsidRDefault="0011772D" w:rsidP="007D6A39">
            <w:pPr>
              <w:spacing w:after="0" w:line="240" w:lineRule="auto"/>
              <w:jc w:val="center"/>
              <w:rPr>
                <w:rFonts w:ascii="Times New Roman" w:eastAsia="SimSun" w:hAnsi="Times New Roman"/>
                <w:b/>
                <w:bCs/>
                <w:szCs w:val="24"/>
                <w:lang w:val="uk-UA" w:eastAsia="ru-RU"/>
              </w:rPr>
            </w:pPr>
            <w:r w:rsidRPr="00DC74A9">
              <w:rPr>
                <w:rFonts w:ascii="Times New Roman" w:eastAsia="SimSun" w:hAnsi="Times New Roman"/>
                <w:b/>
                <w:bCs/>
                <w:szCs w:val="24"/>
                <w:lang w:val="uk-UA" w:eastAsia="ru-RU"/>
              </w:rPr>
              <w:t>12 місяців 2025 р.</w:t>
            </w:r>
          </w:p>
        </w:tc>
      </w:tr>
      <w:tr w:rsidR="00DC74A9" w:rsidRPr="00DC74A9" w:rsidTr="007D6A39">
        <w:trPr>
          <w:trHeight w:val="673"/>
          <w:jc w:val="center"/>
        </w:trPr>
        <w:tc>
          <w:tcPr>
            <w:tcW w:w="6396" w:type="dxa"/>
          </w:tcPr>
          <w:p w:rsidR="0011772D" w:rsidRPr="00DC74A9" w:rsidRDefault="0011772D" w:rsidP="007D6A39">
            <w:pPr>
              <w:spacing w:after="0" w:line="240" w:lineRule="auto"/>
              <w:rPr>
                <w:rFonts w:ascii="Times New Roman" w:eastAsia="SimSun" w:hAnsi="Times New Roman"/>
                <w:szCs w:val="24"/>
                <w:lang w:val="uk-UA" w:eastAsia="ru-RU"/>
              </w:rPr>
            </w:pPr>
            <w:r w:rsidRPr="00DC74A9">
              <w:rPr>
                <w:rFonts w:ascii="Times New Roman" w:eastAsia="SimSun" w:hAnsi="Times New Roman"/>
                <w:szCs w:val="24"/>
                <w:lang w:val="uk-UA" w:eastAsia="ru-RU"/>
              </w:rPr>
              <w:t>Фонд оплати праці штатних працівників   (тис.грн.)</w:t>
            </w:r>
          </w:p>
          <w:p w:rsidR="0011772D" w:rsidRPr="00DC74A9" w:rsidRDefault="0011772D" w:rsidP="007D6A39">
            <w:pPr>
              <w:spacing w:after="0" w:line="240" w:lineRule="auto"/>
              <w:rPr>
                <w:rFonts w:ascii="Times New Roman" w:eastAsia="SimSun" w:hAnsi="Times New Roman"/>
                <w:szCs w:val="24"/>
                <w:lang w:val="uk-UA" w:eastAsia="ru-RU"/>
              </w:rPr>
            </w:pPr>
          </w:p>
        </w:tc>
        <w:tc>
          <w:tcPr>
            <w:tcW w:w="1021" w:type="dxa"/>
            <w:vAlign w:val="center"/>
          </w:tcPr>
          <w:p w:rsidR="0011772D" w:rsidRPr="00DC74A9" w:rsidRDefault="0011772D" w:rsidP="007D6A39">
            <w:pPr>
              <w:spacing w:after="0" w:line="240" w:lineRule="auto"/>
              <w:jc w:val="center"/>
              <w:rPr>
                <w:rFonts w:ascii="Times New Roman" w:eastAsia="SimSun" w:hAnsi="Times New Roman"/>
                <w:szCs w:val="24"/>
                <w:lang w:val="uk-UA" w:eastAsia="ru-RU"/>
              </w:rPr>
            </w:pPr>
            <w:r w:rsidRPr="00DC74A9">
              <w:rPr>
                <w:rFonts w:ascii="Times New Roman" w:eastAsia="SimSun" w:hAnsi="Times New Roman"/>
                <w:szCs w:val="24"/>
                <w:lang w:val="uk-UA" w:eastAsia="ru-RU"/>
              </w:rPr>
              <w:t>6 827,0</w:t>
            </w:r>
          </w:p>
        </w:tc>
        <w:tc>
          <w:tcPr>
            <w:tcW w:w="1021" w:type="dxa"/>
            <w:vAlign w:val="center"/>
          </w:tcPr>
          <w:p w:rsidR="0011772D" w:rsidRPr="00DC74A9" w:rsidRDefault="0011772D" w:rsidP="007D6A39">
            <w:pPr>
              <w:spacing w:after="0" w:line="240" w:lineRule="auto"/>
              <w:jc w:val="center"/>
              <w:rPr>
                <w:rFonts w:ascii="Times New Roman" w:eastAsia="SimSun" w:hAnsi="Times New Roman"/>
                <w:szCs w:val="24"/>
                <w:lang w:val="uk-UA" w:eastAsia="ru-RU"/>
              </w:rPr>
            </w:pPr>
            <w:r w:rsidRPr="00DC74A9">
              <w:rPr>
                <w:rFonts w:ascii="Times New Roman" w:eastAsia="SimSun" w:hAnsi="Times New Roman"/>
                <w:szCs w:val="24"/>
                <w:lang w:val="uk-UA" w:eastAsia="ru-RU"/>
              </w:rPr>
              <w:t>7 409,4</w:t>
            </w:r>
          </w:p>
        </w:tc>
        <w:tc>
          <w:tcPr>
            <w:tcW w:w="1022" w:type="dxa"/>
            <w:vAlign w:val="center"/>
          </w:tcPr>
          <w:p w:rsidR="0011772D" w:rsidRPr="00DC74A9" w:rsidRDefault="0011772D" w:rsidP="007D6A39">
            <w:pPr>
              <w:spacing w:after="0" w:line="240" w:lineRule="auto"/>
              <w:jc w:val="center"/>
              <w:rPr>
                <w:rFonts w:ascii="Times New Roman" w:eastAsia="SimSun" w:hAnsi="Times New Roman"/>
                <w:szCs w:val="24"/>
                <w:lang w:val="uk-UA" w:eastAsia="ru-RU"/>
              </w:rPr>
            </w:pPr>
            <w:r w:rsidRPr="00DC74A9">
              <w:rPr>
                <w:rFonts w:ascii="Times New Roman" w:eastAsia="SimSun" w:hAnsi="Times New Roman"/>
                <w:szCs w:val="24"/>
                <w:lang w:val="uk-UA" w:eastAsia="ru-RU"/>
              </w:rPr>
              <w:t>8 039,2</w:t>
            </w:r>
          </w:p>
        </w:tc>
        <w:tc>
          <w:tcPr>
            <w:tcW w:w="1014" w:type="dxa"/>
            <w:vAlign w:val="center"/>
          </w:tcPr>
          <w:p w:rsidR="0011772D" w:rsidRPr="00DC74A9" w:rsidRDefault="0011772D" w:rsidP="007D6A39">
            <w:pPr>
              <w:spacing w:after="0" w:line="240" w:lineRule="auto"/>
              <w:jc w:val="center"/>
              <w:rPr>
                <w:rFonts w:ascii="Times New Roman" w:eastAsia="SimSun" w:hAnsi="Times New Roman"/>
                <w:szCs w:val="24"/>
                <w:lang w:val="uk-UA" w:eastAsia="ru-RU"/>
              </w:rPr>
            </w:pPr>
            <w:r w:rsidRPr="00DC74A9">
              <w:rPr>
                <w:rFonts w:ascii="Times New Roman" w:eastAsia="SimSun" w:hAnsi="Times New Roman"/>
                <w:szCs w:val="24"/>
                <w:lang w:val="uk-UA" w:eastAsia="ru-RU"/>
              </w:rPr>
              <w:t>9 857,3</w:t>
            </w:r>
          </w:p>
        </w:tc>
      </w:tr>
      <w:tr w:rsidR="00DC74A9" w:rsidRPr="00DC74A9" w:rsidTr="007D6A39">
        <w:trPr>
          <w:trHeight w:val="653"/>
          <w:jc w:val="center"/>
        </w:trPr>
        <w:tc>
          <w:tcPr>
            <w:tcW w:w="6396" w:type="dxa"/>
          </w:tcPr>
          <w:p w:rsidR="0011772D" w:rsidRPr="00DC74A9" w:rsidRDefault="0011772D" w:rsidP="007D6A39">
            <w:pPr>
              <w:spacing w:after="0" w:line="240" w:lineRule="auto"/>
              <w:rPr>
                <w:rFonts w:ascii="Times New Roman" w:eastAsia="SimSun" w:hAnsi="Times New Roman"/>
                <w:szCs w:val="24"/>
                <w:lang w:val="uk-UA" w:eastAsia="ru-RU"/>
              </w:rPr>
            </w:pPr>
            <w:r w:rsidRPr="00DC74A9">
              <w:rPr>
                <w:rFonts w:ascii="Times New Roman" w:eastAsia="SimSun" w:hAnsi="Times New Roman"/>
                <w:szCs w:val="24"/>
                <w:lang w:val="uk-UA" w:eastAsia="ru-RU"/>
              </w:rPr>
              <w:t>Середньооблікова чисельність штатних працівників (чол.)</w:t>
            </w:r>
          </w:p>
        </w:tc>
        <w:tc>
          <w:tcPr>
            <w:tcW w:w="1021" w:type="dxa"/>
            <w:vAlign w:val="center"/>
          </w:tcPr>
          <w:p w:rsidR="0011772D" w:rsidRPr="00DC74A9" w:rsidRDefault="0011772D" w:rsidP="007D6A39">
            <w:pPr>
              <w:spacing w:after="0" w:line="240" w:lineRule="auto"/>
              <w:jc w:val="center"/>
              <w:rPr>
                <w:rFonts w:ascii="Times New Roman" w:eastAsia="SimSun" w:hAnsi="Times New Roman"/>
                <w:szCs w:val="24"/>
                <w:lang w:val="uk-UA" w:eastAsia="ru-RU"/>
              </w:rPr>
            </w:pPr>
            <w:r w:rsidRPr="00DC74A9">
              <w:rPr>
                <w:rFonts w:ascii="Times New Roman" w:eastAsia="SimSun" w:hAnsi="Times New Roman"/>
                <w:szCs w:val="24"/>
                <w:lang w:val="uk-UA" w:eastAsia="ru-RU"/>
              </w:rPr>
              <w:t>74</w:t>
            </w:r>
          </w:p>
        </w:tc>
        <w:tc>
          <w:tcPr>
            <w:tcW w:w="1021" w:type="dxa"/>
            <w:vAlign w:val="center"/>
          </w:tcPr>
          <w:p w:rsidR="0011772D" w:rsidRPr="00DC74A9" w:rsidRDefault="0011772D" w:rsidP="007D6A39">
            <w:pPr>
              <w:spacing w:after="0" w:line="240" w:lineRule="auto"/>
              <w:jc w:val="center"/>
              <w:rPr>
                <w:rFonts w:ascii="Times New Roman" w:eastAsia="SimSun" w:hAnsi="Times New Roman"/>
                <w:szCs w:val="24"/>
                <w:lang w:val="uk-UA" w:eastAsia="ru-RU"/>
              </w:rPr>
            </w:pPr>
            <w:r w:rsidRPr="00DC74A9">
              <w:rPr>
                <w:rFonts w:ascii="Times New Roman" w:eastAsia="SimSun" w:hAnsi="Times New Roman"/>
                <w:szCs w:val="24"/>
                <w:lang w:val="uk-UA" w:eastAsia="ru-RU"/>
              </w:rPr>
              <w:t>67</w:t>
            </w:r>
          </w:p>
        </w:tc>
        <w:tc>
          <w:tcPr>
            <w:tcW w:w="1022" w:type="dxa"/>
            <w:vAlign w:val="center"/>
          </w:tcPr>
          <w:p w:rsidR="0011772D" w:rsidRPr="00DC74A9" w:rsidRDefault="0011772D" w:rsidP="007D6A39">
            <w:pPr>
              <w:spacing w:after="0" w:line="240" w:lineRule="auto"/>
              <w:jc w:val="center"/>
              <w:rPr>
                <w:rFonts w:ascii="Times New Roman" w:eastAsia="SimSun" w:hAnsi="Times New Roman"/>
                <w:szCs w:val="24"/>
                <w:lang w:val="uk-UA" w:eastAsia="ru-RU"/>
              </w:rPr>
            </w:pPr>
            <w:r w:rsidRPr="00DC74A9">
              <w:rPr>
                <w:rFonts w:ascii="Times New Roman" w:eastAsia="SimSun" w:hAnsi="Times New Roman"/>
                <w:szCs w:val="24"/>
                <w:lang w:val="uk-UA" w:eastAsia="ru-RU"/>
              </w:rPr>
              <w:t>64</w:t>
            </w:r>
          </w:p>
        </w:tc>
        <w:tc>
          <w:tcPr>
            <w:tcW w:w="1014" w:type="dxa"/>
            <w:vAlign w:val="center"/>
          </w:tcPr>
          <w:p w:rsidR="0011772D" w:rsidRPr="00DC74A9" w:rsidRDefault="0011772D" w:rsidP="007D6A39">
            <w:pPr>
              <w:spacing w:after="0" w:line="240" w:lineRule="auto"/>
              <w:jc w:val="center"/>
              <w:rPr>
                <w:rFonts w:ascii="Times New Roman" w:eastAsia="SimSun" w:hAnsi="Times New Roman"/>
                <w:szCs w:val="24"/>
                <w:lang w:val="uk-UA" w:eastAsia="ru-RU"/>
              </w:rPr>
            </w:pPr>
            <w:r w:rsidRPr="00DC74A9">
              <w:rPr>
                <w:rFonts w:ascii="Times New Roman" w:eastAsia="SimSun" w:hAnsi="Times New Roman"/>
                <w:szCs w:val="24"/>
                <w:lang w:val="uk-UA" w:eastAsia="ru-RU"/>
              </w:rPr>
              <w:t>61</w:t>
            </w:r>
          </w:p>
        </w:tc>
      </w:tr>
      <w:tr w:rsidR="00DC74A9" w:rsidRPr="00DC74A9" w:rsidTr="007D6A39">
        <w:trPr>
          <w:trHeight w:val="632"/>
          <w:jc w:val="center"/>
        </w:trPr>
        <w:tc>
          <w:tcPr>
            <w:tcW w:w="6396" w:type="dxa"/>
          </w:tcPr>
          <w:p w:rsidR="0011772D" w:rsidRPr="00DC74A9" w:rsidRDefault="0011772D" w:rsidP="007D6A39">
            <w:pPr>
              <w:spacing w:after="0" w:line="240" w:lineRule="auto"/>
              <w:rPr>
                <w:rFonts w:ascii="Times New Roman" w:eastAsia="SimSun" w:hAnsi="Times New Roman"/>
                <w:szCs w:val="24"/>
                <w:lang w:val="uk-UA" w:eastAsia="ru-RU"/>
              </w:rPr>
            </w:pPr>
            <w:r w:rsidRPr="00DC74A9">
              <w:rPr>
                <w:rFonts w:ascii="Times New Roman" w:eastAsia="SimSun" w:hAnsi="Times New Roman"/>
                <w:szCs w:val="24"/>
                <w:lang w:val="uk-UA" w:eastAsia="ru-RU"/>
              </w:rPr>
              <w:t>Середньомісячна заробітна плата одного штатного працюючого (грн.)</w:t>
            </w:r>
          </w:p>
        </w:tc>
        <w:tc>
          <w:tcPr>
            <w:tcW w:w="1021" w:type="dxa"/>
            <w:vAlign w:val="center"/>
          </w:tcPr>
          <w:p w:rsidR="0011772D" w:rsidRPr="00DC74A9" w:rsidRDefault="0011772D" w:rsidP="007D6A39">
            <w:pPr>
              <w:spacing w:after="0" w:line="240" w:lineRule="auto"/>
              <w:jc w:val="center"/>
              <w:rPr>
                <w:rFonts w:ascii="Times New Roman" w:eastAsia="SimSun" w:hAnsi="Times New Roman"/>
                <w:szCs w:val="24"/>
                <w:lang w:val="uk-UA" w:eastAsia="ru-RU"/>
              </w:rPr>
            </w:pPr>
            <w:r w:rsidRPr="00DC74A9">
              <w:rPr>
                <w:rFonts w:ascii="Times New Roman" w:eastAsia="SimSun" w:hAnsi="Times New Roman"/>
                <w:szCs w:val="24"/>
                <w:lang w:val="uk-UA" w:eastAsia="ru-RU"/>
              </w:rPr>
              <w:t>7 688</w:t>
            </w:r>
          </w:p>
        </w:tc>
        <w:tc>
          <w:tcPr>
            <w:tcW w:w="1021" w:type="dxa"/>
            <w:vAlign w:val="center"/>
          </w:tcPr>
          <w:p w:rsidR="0011772D" w:rsidRPr="00DC74A9" w:rsidRDefault="0011772D" w:rsidP="007D6A39">
            <w:pPr>
              <w:spacing w:after="0" w:line="240" w:lineRule="auto"/>
              <w:jc w:val="center"/>
              <w:rPr>
                <w:rFonts w:ascii="Times New Roman" w:eastAsia="SimSun" w:hAnsi="Times New Roman"/>
                <w:szCs w:val="24"/>
                <w:lang w:val="uk-UA" w:eastAsia="ru-RU"/>
              </w:rPr>
            </w:pPr>
            <w:r w:rsidRPr="00DC74A9">
              <w:rPr>
                <w:rFonts w:ascii="Times New Roman" w:eastAsia="SimSun" w:hAnsi="Times New Roman"/>
                <w:szCs w:val="24"/>
                <w:lang w:val="uk-UA" w:eastAsia="ru-RU"/>
              </w:rPr>
              <w:t>9 216</w:t>
            </w:r>
          </w:p>
        </w:tc>
        <w:tc>
          <w:tcPr>
            <w:tcW w:w="1022" w:type="dxa"/>
            <w:vAlign w:val="center"/>
          </w:tcPr>
          <w:p w:rsidR="0011772D" w:rsidRPr="00DC74A9" w:rsidRDefault="0011772D" w:rsidP="007D6A39">
            <w:pPr>
              <w:spacing w:after="0" w:line="240" w:lineRule="auto"/>
              <w:jc w:val="center"/>
              <w:rPr>
                <w:rFonts w:ascii="Times New Roman" w:eastAsia="SimSun" w:hAnsi="Times New Roman"/>
                <w:szCs w:val="24"/>
                <w:lang w:val="uk-UA" w:eastAsia="ru-RU"/>
              </w:rPr>
            </w:pPr>
            <w:r w:rsidRPr="00DC74A9">
              <w:rPr>
                <w:rFonts w:ascii="Times New Roman" w:eastAsia="SimSun" w:hAnsi="Times New Roman"/>
                <w:szCs w:val="24"/>
                <w:lang w:val="uk-UA" w:eastAsia="ru-RU"/>
              </w:rPr>
              <w:t>10 468</w:t>
            </w:r>
          </w:p>
        </w:tc>
        <w:tc>
          <w:tcPr>
            <w:tcW w:w="1014" w:type="dxa"/>
            <w:vAlign w:val="center"/>
          </w:tcPr>
          <w:p w:rsidR="0011772D" w:rsidRPr="00DC74A9" w:rsidRDefault="0011772D" w:rsidP="007D6A39">
            <w:pPr>
              <w:spacing w:after="0" w:line="240" w:lineRule="auto"/>
              <w:jc w:val="center"/>
              <w:rPr>
                <w:rFonts w:ascii="Times New Roman" w:eastAsia="SimSun" w:hAnsi="Times New Roman"/>
                <w:szCs w:val="24"/>
                <w:lang w:val="uk-UA" w:eastAsia="ru-RU"/>
              </w:rPr>
            </w:pPr>
            <w:r w:rsidRPr="00DC74A9">
              <w:rPr>
                <w:rFonts w:ascii="Times New Roman" w:eastAsia="SimSun" w:hAnsi="Times New Roman"/>
                <w:szCs w:val="24"/>
                <w:lang w:val="uk-UA" w:eastAsia="ru-RU"/>
              </w:rPr>
              <w:t>13 466</w:t>
            </w:r>
          </w:p>
        </w:tc>
      </w:tr>
    </w:tbl>
    <w:p w:rsidR="0011772D" w:rsidRPr="00DC74A9" w:rsidRDefault="0011772D" w:rsidP="0011772D">
      <w:pPr>
        <w:spacing w:after="0" w:line="240" w:lineRule="auto"/>
        <w:ind w:firstLine="709"/>
        <w:jc w:val="both"/>
        <w:rPr>
          <w:rFonts w:ascii="Times New Roman" w:eastAsia="SimSun" w:hAnsi="Times New Roman"/>
          <w:sz w:val="28"/>
          <w:szCs w:val="28"/>
          <w:lang w:val="uk-UA" w:eastAsia="ru-RU"/>
        </w:rPr>
      </w:pPr>
      <w:r w:rsidRPr="00DC74A9">
        <w:rPr>
          <w:rFonts w:ascii="Times New Roman" w:eastAsia="SimSun" w:hAnsi="Times New Roman"/>
          <w:sz w:val="28"/>
          <w:szCs w:val="28"/>
          <w:lang w:val="uk-UA" w:eastAsia="ru-RU"/>
        </w:rPr>
        <w:t>В доходах підприємства найбільшу питому вагу займають доходи, отримані від надання комунальних послуг населенню. Саме тому, рівень оплати послуг населенням є надзвичайно важливим фактором в діяльності підприємства для забезпечення стабільності його роботи.</w:t>
      </w:r>
    </w:p>
    <w:p w:rsidR="0011772D" w:rsidRPr="00DC74A9" w:rsidRDefault="0011772D" w:rsidP="0011772D">
      <w:pPr>
        <w:spacing w:after="0" w:line="240" w:lineRule="auto"/>
        <w:ind w:firstLine="708"/>
        <w:jc w:val="both"/>
        <w:rPr>
          <w:rFonts w:ascii="Times New Roman" w:eastAsia="SimSun" w:hAnsi="Times New Roman"/>
          <w:sz w:val="28"/>
          <w:szCs w:val="28"/>
          <w:lang w:val="uk-UA" w:eastAsia="ru-RU"/>
        </w:rPr>
      </w:pPr>
      <w:r w:rsidRPr="00DC74A9">
        <w:rPr>
          <w:rFonts w:ascii="Times New Roman" w:eastAsia="SimSun" w:hAnsi="Times New Roman"/>
          <w:sz w:val="28"/>
          <w:szCs w:val="28"/>
          <w:lang w:val="uk-UA" w:eastAsia="ru-RU"/>
        </w:rPr>
        <w:t xml:space="preserve">Протягом січня – грудня 2025 року середній показник з оплати наданих послуг населенням склав 101,0%. </w:t>
      </w:r>
    </w:p>
    <w:p w:rsidR="0011772D" w:rsidRPr="00DC74A9" w:rsidRDefault="0011772D" w:rsidP="0011772D">
      <w:pPr>
        <w:spacing w:after="0" w:line="240" w:lineRule="auto"/>
        <w:ind w:firstLine="708"/>
        <w:jc w:val="both"/>
        <w:rPr>
          <w:rFonts w:ascii="Times New Roman" w:eastAsia="SimSun" w:hAnsi="Times New Roman"/>
          <w:sz w:val="28"/>
          <w:szCs w:val="28"/>
          <w:lang w:val="uk-UA" w:eastAsia="ru-RU"/>
        </w:rPr>
      </w:pPr>
      <w:r w:rsidRPr="00DC74A9">
        <w:rPr>
          <w:rFonts w:ascii="Times New Roman" w:eastAsia="SimSun" w:hAnsi="Times New Roman"/>
          <w:sz w:val="28"/>
          <w:szCs w:val="28"/>
          <w:lang w:val="uk-UA" w:eastAsia="ru-RU"/>
        </w:rPr>
        <w:t>Підприємством постійно вживаються заходи по стягненню заборгованості за спожиті послуги та проводиться робота  з боржниками. Так за звітний період подано до суду 24 позови на стягнення боргів за надані послуги з централізованого водопостачання та водовідведення на суму 137,3 тис.грн., з яких сплачено за звітний період 52,2 тис.грн.</w:t>
      </w:r>
    </w:p>
    <w:p w:rsidR="0011772D" w:rsidRPr="00DC74A9" w:rsidRDefault="0011772D" w:rsidP="0011772D">
      <w:pPr>
        <w:spacing w:after="0" w:line="240" w:lineRule="auto"/>
        <w:jc w:val="center"/>
        <w:rPr>
          <w:rFonts w:ascii="Times New Roman" w:eastAsia="Times New Roman" w:hAnsi="Times New Roman"/>
          <w:b/>
          <w:bCs/>
          <w:iCs/>
          <w:sz w:val="28"/>
          <w:szCs w:val="28"/>
          <w:lang w:val="uk-UA" w:eastAsia="ru-RU"/>
        </w:rPr>
      </w:pPr>
      <w:r w:rsidRPr="00DC74A9">
        <w:rPr>
          <w:rFonts w:ascii="Times New Roman" w:eastAsia="Times New Roman" w:hAnsi="Times New Roman"/>
          <w:b/>
          <w:bCs/>
          <w:iCs/>
          <w:sz w:val="28"/>
          <w:szCs w:val="28"/>
          <w:lang w:val="uk-UA" w:eastAsia="ru-RU"/>
        </w:rPr>
        <w:t xml:space="preserve">Оплата населенням наданих послуг з водопостачання та водовідведення </w:t>
      </w:r>
    </w:p>
    <w:p w:rsidR="0011772D" w:rsidRPr="00DC74A9" w:rsidRDefault="0011772D" w:rsidP="0011772D">
      <w:pPr>
        <w:spacing w:after="0" w:line="240" w:lineRule="auto"/>
        <w:jc w:val="center"/>
        <w:rPr>
          <w:rFonts w:ascii="Times New Roman" w:eastAsia="Times New Roman" w:hAnsi="Times New Roman"/>
          <w:b/>
          <w:bCs/>
          <w:iCs/>
          <w:sz w:val="24"/>
          <w:szCs w:val="28"/>
          <w:lang w:val="uk-UA" w:eastAsia="ru-RU"/>
        </w:rPr>
      </w:pPr>
      <w:r w:rsidRPr="00DC74A9">
        <w:rPr>
          <w:rFonts w:ascii="Times New Roman" w:eastAsia="Times New Roman" w:hAnsi="Times New Roman"/>
          <w:b/>
          <w:bCs/>
          <w:iCs/>
          <w:sz w:val="28"/>
          <w:szCs w:val="28"/>
          <w:lang w:val="uk-UA" w:eastAsia="ru-RU"/>
        </w:rPr>
        <w:t>КП ТМР «Тростянецькомунсервіс» протягом 2023 – 2025 р.</w:t>
      </w:r>
    </w:p>
    <w:p w:rsidR="0011772D" w:rsidRPr="00DC74A9" w:rsidRDefault="0011772D" w:rsidP="0011772D">
      <w:pPr>
        <w:spacing w:after="0" w:line="240" w:lineRule="auto"/>
        <w:jc w:val="center"/>
        <w:rPr>
          <w:rFonts w:ascii="Times New Roman" w:eastAsia="Times New Roman" w:hAnsi="Times New Roman"/>
          <w:b/>
          <w:bCs/>
          <w:iCs/>
          <w:sz w:val="14"/>
          <w:szCs w:val="28"/>
          <w:lang w:val="uk-UA" w:eastAsia="ru-RU"/>
        </w:rPr>
      </w:pPr>
    </w:p>
    <w:tbl>
      <w:tblPr>
        <w:tblpPr w:leftFromText="180" w:rightFromText="180" w:vertAnchor="text" w:horzAnchor="margin" w:tblpXSpec="center" w:tblpY="97"/>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4"/>
        <w:gridCol w:w="1013"/>
        <w:gridCol w:w="1012"/>
        <w:gridCol w:w="810"/>
        <w:gridCol w:w="1079"/>
        <w:gridCol w:w="1012"/>
        <w:gridCol w:w="886"/>
        <w:gridCol w:w="1134"/>
        <w:gridCol w:w="992"/>
        <w:gridCol w:w="851"/>
      </w:tblGrid>
      <w:tr w:rsidR="00DC74A9" w:rsidRPr="00DC74A9" w:rsidTr="007D6A39">
        <w:trPr>
          <w:trHeight w:val="376"/>
        </w:trPr>
        <w:tc>
          <w:tcPr>
            <w:tcW w:w="1384" w:type="dxa"/>
            <w:vMerge w:val="restart"/>
            <w:shd w:val="clear" w:color="auto" w:fill="00B0F0"/>
            <w:vAlign w:val="center"/>
          </w:tcPr>
          <w:p w:rsidR="0011772D" w:rsidRPr="00DC74A9" w:rsidRDefault="0011772D" w:rsidP="007D6A39">
            <w:pPr>
              <w:spacing w:after="0" w:line="240" w:lineRule="auto"/>
              <w:jc w:val="center"/>
              <w:rPr>
                <w:rFonts w:ascii="Times New Roman" w:eastAsia="Times New Roman" w:hAnsi="Times New Roman"/>
                <w:b/>
                <w:bCs/>
                <w:sz w:val="20"/>
                <w:szCs w:val="20"/>
                <w:lang w:val="uk-UA" w:eastAsia="ru-RU"/>
              </w:rPr>
            </w:pPr>
            <w:r w:rsidRPr="00DC74A9">
              <w:rPr>
                <w:rFonts w:ascii="Times New Roman" w:eastAsia="Times New Roman" w:hAnsi="Times New Roman"/>
                <w:b/>
                <w:bCs/>
                <w:sz w:val="20"/>
                <w:szCs w:val="20"/>
                <w:lang w:val="uk-UA" w:eastAsia="ru-RU"/>
              </w:rPr>
              <w:t>Місяць</w:t>
            </w:r>
          </w:p>
        </w:tc>
        <w:tc>
          <w:tcPr>
            <w:tcW w:w="2835" w:type="dxa"/>
            <w:gridSpan w:val="3"/>
            <w:shd w:val="clear" w:color="auto" w:fill="00B0F0"/>
            <w:vAlign w:val="center"/>
          </w:tcPr>
          <w:p w:rsidR="0011772D" w:rsidRPr="00DC74A9" w:rsidRDefault="0011772D" w:rsidP="007D6A39">
            <w:pPr>
              <w:spacing w:after="0" w:line="240" w:lineRule="auto"/>
              <w:jc w:val="center"/>
              <w:rPr>
                <w:rFonts w:ascii="Times New Roman" w:eastAsia="Times New Roman" w:hAnsi="Times New Roman"/>
                <w:b/>
                <w:bCs/>
                <w:sz w:val="20"/>
                <w:szCs w:val="20"/>
                <w:lang w:val="uk-UA" w:eastAsia="ru-RU"/>
              </w:rPr>
            </w:pPr>
            <w:r w:rsidRPr="00DC74A9">
              <w:rPr>
                <w:rFonts w:ascii="Times New Roman" w:eastAsia="Times New Roman" w:hAnsi="Times New Roman"/>
                <w:b/>
                <w:bCs/>
                <w:sz w:val="20"/>
                <w:szCs w:val="20"/>
                <w:lang w:val="uk-UA" w:eastAsia="ru-RU"/>
              </w:rPr>
              <w:t>2023 рік</w:t>
            </w:r>
          </w:p>
        </w:tc>
        <w:tc>
          <w:tcPr>
            <w:tcW w:w="2977" w:type="dxa"/>
            <w:gridSpan w:val="3"/>
            <w:shd w:val="clear" w:color="auto" w:fill="00B0F0"/>
            <w:vAlign w:val="center"/>
          </w:tcPr>
          <w:p w:rsidR="0011772D" w:rsidRPr="00DC74A9" w:rsidRDefault="0011772D" w:rsidP="007D6A39">
            <w:pPr>
              <w:spacing w:after="0" w:line="240" w:lineRule="auto"/>
              <w:jc w:val="center"/>
              <w:rPr>
                <w:rFonts w:ascii="Times New Roman" w:eastAsia="Times New Roman" w:hAnsi="Times New Roman"/>
                <w:b/>
                <w:bCs/>
                <w:sz w:val="20"/>
                <w:szCs w:val="20"/>
                <w:lang w:val="uk-UA" w:eastAsia="ru-RU"/>
              </w:rPr>
            </w:pPr>
            <w:r w:rsidRPr="00DC74A9">
              <w:rPr>
                <w:rFonts w:ascii="Times New Roman" w:eastAsia="Times New Roman" w:hAnsi="Times New Roman"/>
                <w:b/>
                <w:bCs/>
                <w:sz w:val="20"/>
                <w:szCs w:val="20"/>
                <w:lang w:val="uk-UA" w:eastAsia="ru-RU"/>
              </w:rPr>
              <w:t>2024 рік</w:t>
            </w:r>
          </w:p>
        </w:tc>
        <w:tc>
          <w:tcPr>
            <w:tcW w:w="2977" w:type="dxa"/>
            <w:gridSpan w:val="3"/>
            <w:shd w:val="clear" w:color="auto" w:fill="00B0F0"/>
            <w:vAlign w:val="center"/>
          </w:tcPr>
          <w:p w:rsidR="0011772D" w:rsidRPr="00DC74A9" w:rsidRDefault="0011772D" w:rsidP="007D6A39">
            <w:pPr>
              <w:spacing w:after="0" w:line="240" w:lineRule="auto"/>
              <w:jc w:val="center"/>
              <w:rPr>
                <w:rFonts w:ascii="Times New Roman" w:eastAsia="Times New Roman" w:hAnsi="Times New Roman"/>
                <w:b/>
                <w:bCs/>
                <w:sz w:val="20"/>
                <w:szCs w:val="20"/>
                <w:lang w:val="uk-UA" w:eastAsia="ru-RU"/>
              </w:rPr>
            </w:pPr>
            <w:r w:rsidRPr="00DC74A9">
              <w:rPr>
                <w:rFonts w:ascii="Times New Roman" w:eastAsia="Times New Roman" w:hAnsi="Times New Roman"/>
                <w:b/>
                <w:bCs/>
                <w:sz w:val="20"/>
                <w:szCs w:val="20"/>
                <w:lang w:val="uk-UA" w:eastAsia="ru-RU"/>
              </w:rPr>
              <w:t>2025 рік</w:t>
            </w:r>
          </w:p>
        </w:tc>
      </w:tr>
      <w:tr w:rsidR="00DC74A9" w:rsidRPr="00DC74A9" w:rsidTr="007D6A39">
        <w:trPr>
          <w:trHeight w:val="154"/>
        </w:trPr>
        <w:tc>
          <w:tcPr>
            <w:tcW w:w="1384" w:type="dxa"/>
            <w:vMerge/>
            <w:shd w:val="clear" w:color="auto" w:fill="00B0F0"/>
          </w:tcPr>
          <w:p w:rsidR="0011772D" w:rsidRPr="00DC74A9" w:rsidRDefault="0011772D" w:rsidP="007D6A39">
            <w:pPr>
              <w:spacing w:after="0" w:line="240" w:lineRule="auto"/>
              <w:jc w:val="center"/>
              <w:rPr>
                <w:rFonts w:ascii="Times New Roman" w:eastAsia="Times New Roman" w:hAnsi="Times New Roman"/>
                <w:b/>
                <w:bCs/>
                <w:sz w:val="20"/>
                <w:szCs w:val="20"/>
                <w:lang w:val="uk-UA" w:eastAsia="ru-RU"/>
              </w:rPr>
            </w:pPr>
          </w:p>
        </w:tc>
        <w:tc>
          <w:tcPr>
            <w:tcW w:w="1013" w:type="dxa"/>
            <w:shd w:val="clear" w:color="auto" w:fill="00B0F0"/>
            <w:vAlign w:val="center"/>
          </w:tcPr>
          <w:p w:rsidR="0011772D" w:rsidRPr="00DC74A9" w:rsidRDefault="0011772D" w:rsidP="007D6A39">
            <w:pPr>
              <w:spacing w:after="0" w:line="240" w:lineRule="auto"/>
              <w:jc w:val="center"/>
              <w:rPr>
                <w:rFonts w:ascii="Times New Roman" w:eastAsia="Times New Roman" w:hAnsi="Times New Roman"/>
                <w:sz w:val="20"/>
                <w:szCs w:val="20"/>
                <w:lang w:val="uk-UA" w:eastAsia="ru-RU"/>
              </w:rPr>
            </w:pPr>
            <w:r w:rsidRPr="00DC74A9">
              <w:rPr>
                <w:rFonts w:ascii="Times New Roman" w:eastAsia="Times New Roman" w:hAnsi="Times New Roman"/>
                <w:sz w:val="20"/>
                <w:szCs w:val="20"/>
                <w:lang w:val="uk-UA" w:eastAsia="ru-RU"/>
              </w:rPr>
              <w:t>Нарах.</w:t>
            </w:r>
          </w:p>
        </w:tc>
        <w:tc>
          <w:tcPr>
            <w:tcW w:w="1012" w:type="dxa"/>
            <w:shd w:val="clear" w:color="auto" w:fill="00B0F0"/>
            <w:vAlign w:val="center"/>
          </w:tcPr>
          <w:p w:rsidR="0011772D" w:rsidRPr="00DC74A9" w:rsidRDefault="0011772D" w:rsidP="007D6A39">
            <w:pPr>
              <w:spacing w:after="0" w:line="240" w:lineRule="auto"/>
              <w:jc w:val="center"/>
              <w:rPr>
                <w:rFonts w:ascii="Times New Roman" w:eastAsia="Times New Roman" w:hAnsi="Times New Roman"/>
                <w:sz w:val="20"/>
                <w:szCs w:val="20"/>
                <w:lang w:val="uk-UA" w:eastAsia="ru-RU"/>
              </w:rPr>
            </w:pPr>
            <w:r w:rsidRPr="00DC74A9">
              <w:rPr>
                <w:rFonts w:ascii="Times New Roman" w:eastAsia="Times New Roman" w:hAnsi="Times New Roman"/>
                <w:sz w:val="20"/>
                <w:szCs w:val="20"/>
                <w:lang w:val="uk-UA" w:eastAsia="ru-RU"/>
              </w:rPr>
              <w:t>Оплач.</w:t>
            </w:r>
          </w:p>
        </w:tc>
        <w:tc>
          <w:tcPr>
            <w:tcW w:w="810" w:type="dxa"/>
            <w:shd w:val="clear" w:color="auto" w:fill="00B0F0"/>
            <w:vAlign w:val="center"/>
          </w:tcPr>
          <w:p w:rsidR="0011772D" w:rsidRPr="00DC74A9" w:rsidRDefault="0011772D" w:rsidP="007D6A39">
            <w:pPr>
              <w:spacing w:after="0" w:line="240" w:lineRule="auto"/>
              <w:jc w:val="center"/>
              <w:rPr>
                <w:rFonts w:ascii="Times New Roman" w:eastAsia="Times New Roman" w:hAnsi="Times New Roman"/>
                <w:sz w:val="20"/>
                <w:szCs w:val="20"/>
                <w:lang w:val="uk-UA" w:eastAsia="ru-RU"/>
              </w:rPr>
            </w:pPr>
            <w:r w:rsidRPr="00DC74A9">
              <w:rPr>
                <w:rFonts w:ascii="Times New Roman" w:eastAsia="Times New Roman" w:hAnsi="Times New Roman"/>
                <w:sz w:val="20"/>
                <w:szCs w:val="20"/>
                <w:lang w:val="uk-UA" w:eastAsia="ru-RU"/>
              </w:rPr>
              <w:t>%</w:t>
            </w:r>
          </w:p>
          <w:p w:rsidR="0011772D" w:rsidRPr="00DC74A9" w:rsidRDefault="0011772D" w:rsidP="007D6A39">
            <w:pPr>
              <w:spacing w:after="0" w:line="240" w:lineRule="auto"/>
              <w:jc w:val="center"/>
              <w:rPr>
                <w:rFonts w:ascii="Times New Roman" w:eastAsia="Times New Roman" w:hAnsi="Times New Roman"/>
                <w:sz w:val="20"/>
                <w:szCs w:val="20"/>
                <w:lang w:val="uk-UA" w:eastAsia="ru-RU"/>
              </w:rPr>
            </w:pPr>
            <w:r w:rsidRPr="00DC74A9">
              <w:rPr>
                <w:rFonts w:ascii="Times New Roman" w:eastAsia="Times New Roman" w:hAnsi="Times New Roman"/>
                <w:sz w:val="20"/>
                <w:szCs w:val="20"/>
                <w:lang w:val="uk-UA" w:eastAsia="ru-RU"/>
              </w:rPr>
              <w:t>оплати</w:t>
            </w:r>
          </w:p>
        </w:tc>
        <w:tc>
          <w:tcPr>
            <w:tcW w:w="1079" w:type="dxa"/>
            <w:shd w:val="clear" w:color="auto" w:fill="00B0F0"/>
            <w:vAlign w:val="center"/>
          </w:tcPr>
          <w:p w:rsidR="0011772D" w:rsidRPr="00DC74A9" w:rsidRDefault="0011772D" w:rsidP="007D6A39">
            <w:pPr>
              <w:spacing w:after="0" w:line="240" w:lineRule="auto"/>
              <w:jc w:val="center"/>
              <w:rPr>
                <w:rFonts w:ascii="Times New Roman" w:eastAsia="Times New Roman" w:hAnsi="Times New Roman"/>
                <w:sz w:val="20"/>
                <w:szCs w:val="20"/>
                <w:lang w:val="uk-UA" w:eastAsia="ru-RU"/>
              </w:rPr>
            </w:pPr>
            <w:r w:rsidRPr="00DC74A9">
              <w:rPr>
                <w:rFonts w:ascii="Times New Roman" w:eastAsia="Times New Roman" w:hAnsi="Times New Roman"/>
                <w:sz w:val="20"/>
                <w:szCs w:val="20"/>
                <w:lang w:val="uk-UA" w:eastAsia="ru-RU"/>
              </w:rPr>
              <w:t>Нарах.</w:t>
            </w:r>
          </w:p>
        </w:tc>
        <w:tc>
          <w:tcPr>
            <w:tcW w:w="1012" w:type="dxa"/>
            <w:shd w:val="clear" w:color="auto" w:fill="00B0F0"/>
            <w:vAlign w:val="center"/>
          </w:tcPr>
          <w:p w:rsidR="0011772D" w:rsidRPr="00DC74A9" w:rsidRDefault="0011772D" w:rsidP="007D6A39">
            <w:pPr>
              <w:spacing w:after="0" w:line="240" w:lineRule="auto"/>
              <w:jc w:val="center"/>
              <w:rPr>
                <w:rFonts w:ascii="Times New Roman" w:eastAsia="Times New Roman" w:hAnsi="Times New Roman"/>
                <w:sz w:val="20"/>
                <w:szCs w:val="20"/>
                <w:lang w:val="uk-UA" w:eastAsia="ru-RU"/>
              </w:rPr>
            </w:pPr>
            <w:r w:rsidRPr="00DC74A9">
              <w:rPr>
                <w:rFonts w:ascii="Times New Roman" w:eastAsia="Times New Roman" w:hAnsi="Times New Roman"/>
                <w:sz w:val="20"/>
                <w:szCs w:val="20"/>
                <w:lang w:val="uk-UA" w:eastAsia="ru-RU"/>
              </w:rPr>
              <w:t>Оплач.</w:t>
            </w:r>
          </w:p>
        </w:tc>
        <w:tc>
          <w:tcPr>
            <w:tcW w:w="886" w:type="dxa"/>
            <w:shd w:val="clear" w:color="auto" w:fill="00B0F0"/>
            <w:vAlign w:val="center"/>
          </w:tcPr>
          <w:p w:rsidR="0011772D" w:rsidRPr="00DC74A9" w:rsidRDefault="0011772D" w:rsidP="007D6A39">
            <w:pPr>
              <w:spacing w:after="0" w:line="240" w:lineRule="auto"/>
              <w:jc w:val="center"/>
              <w:rPr>
                <w:rFonts w:ascii="Times New Roman" w:eastAsia="Times New Roman" w:hAnsi="Times New Roman"/>
                <w:sz w:val="20"/>
                <w:szCs w:val="20"/>
                <w:lang w:val="uk-UA" w:eastAsia="ru-RU"/>
              </w:rPr>
            </w:pPr>
            <w:r w:rsidRPr="00DC74A9">
              <w:rPr>
                <w:rFonts w:ascii="Times New Roman" w:eastAsia="Times New Roman" w:hAnsi="Times New Roman"/>
                <w:sz w:val="20"/>
                <w:szCs w:val="20"/>
                <w:lang w:val="uk-UA" w:eastAsia="ru-RU"/>
              </w:rPr>
              <w:t>%</w:t>
            </w:r>
          </w:p>
          <w:p w:rsidR="0011772D" w:rsidRPr="00DC74A9" w:rsidRDefault="0011772D" w:rsidP="007D6A39">
            <w:pPr>
              <w:spacing w:after="0" w:line="240" w:lineRule="auto"/>
              <w:jc w:val="center"/>
              <w:rPr>
                <w:rFonts w:ascii="Times New Roman" w:eastAsia="Times New Roman" w:hAnsi="Times New Roman"/>
                <w:sz w:val="20"/>
                <w:szCs w:val="20"/>
                <w:lang w:val="uk-UA" w:eastAsia="ru-RU"/>
              </w:rPr>
            </w:pPr>
            <w:r w:rsidRPr="00DC74A9">
              <w:rPr>
                <w:rFonts w:ascii="Times New Roman" w:eastAsia="Times New Roman" w:hAnsi="Times New Roman"/>
                <w:sz w:val="20"/>
                <w:szCs w:val="20"/>
                <w:lang w:val="uk-UA" w:eastAsia="ru-RU"/>
              </w:rPr>
              <w:t>оплати</w:t>
            </w:r>
          </w:p>
        </w:tc>
        <w:tc>
          <w:tcPr>
            <w:tcW w:w="1134" w:type="dxa"/>
            <w:shd w:val="clear" w:color="auto" w:fill="00B0F0"/>
            <w:vAlign w:val="center"/>
          </w:tcPr>
          <w:p w:rsidR="0011772D" w:rsidRPr="00DC74A9" w:rsidRDefault="0011772D" w:rsidP="007D6A39">
            <w:pPr>
              <w:spacing w:after="0" w:line="240" w:lineRule="auto"/>
              <w:jc w:val="center"/>
              <w:rPr>
                <w:rFonts w:ascii="Times New Roman" w:eastAsia="Times New Roman" w:hAnsi="Times New Roman"/>
                <w:sz w:val="20"/>
                <w:szCs w:val="20"/>
                <w:lang w:val="uk-UA" w:eastAsia="ru-RU"/>
              </w:rPr>
            </w:pPr>
            <w:r w:rsidRPr="00DC74A9">
              <w:rPr>
                <w:rFonts w:ascii="Times New Roman" w:eastAsia="Times New Roman" w:hAnsi="Times New Roman"/>
                <w:sz w:val="20"/>
                <w:szCs w:val="20"/>
                <w:lang w:val="uk-UA" w:eastAsia="ru-RU"/>
              </w:rPr>
              <w:t>Нарах.</w:t>
            </w:r>
          </w:p>
        </w:tc>
        <w:tc>
          <w:tcPr>
            <w:tcW w:w="992" w:type="dxa"/>
            <w:shd w:val="clear" w:color="auto" w:fill="00B0F0"/>
            <w:vAlign w:val="center"/>
          </w:tcPr>
          <w:p w:rsidR="0011772D" w:rsidRPr="00DC74A9" w:rsidRDefault="0011772D" w:rsidP="007D6A39">
            <w:pPr>
              <w:spacing w:after="0" w:line="240" w:lineRule="auto"/>
              <w:jc w:val="center"/>
              <w:rPr>
                <w:rFonts w:ascii="Times New Roman" w:eastAsia="Times New Roman" w:hAnsi="Times New Roman"/>
                <w:sz w:val="20"/>
                <w:szCs w:val="20"/>
                <w:lang w:val="uk-UA" w:eastAsia="ru-RU"/>
              </w:rPr>
            </w:pPr>
            <w:r w:rsidRPr="00DC74A9">
              <w:rPr>
                <w:rFonts w:ascii="Times New Roman" w:eastAsia="Times New Roman" w:hAnsi="Times New Roman"/>
                <w:sz w:val="20"/>
                <w:szCs w:val="20"/>
                <w:lang w:val="uk-UA" w:eastAsia="ru-RU"/>
              </w:rPr>
              <w:t>Оплач.</w:t>
            </w:r>
          </w:p>
        </w:tc>
        <w:tc>
          <w:tcPr>
            <w:tcW w:w="851" w:type="dxa"/>
            <w:shd w:val="clear" w:color="auto" w:fill="00B0F0"/>
            <w:vAlign w:val="center"/>
          </w:tcPr>
          <w:p w:rsidR="0011772D" w:rsidRPr="00DC74A9" w:rsidRDefault="0011772D" w:rsidP="007D6A39">
            <w:pPr>
              <w:spacing w:after="0" w:line="240" w:lineRule="auto"/>
              <w:jc w:val="center"/>
              <w:rPr>
                <w:rFonts w:ascii="Times New Roman" w:eastAsia="Times New Roman" w:hAnsi="Times New Roman"/>
                <w:sz w:val="20"/>
                <w:szCs w:val="20"/>
                <w:lang w:val="uk-UA" w:eastAsia="ru-RU"/>
              </w:rPr>
            </w:pPr>
            <w:r w:rsidRPr="00DC74A9">
              <w:rPr>
                <w:rFonts w:ascii="Times New Roman" w:eastAsia="Times New Roman" w:hAnsi="Times New Roman"/>
                <w:sz w:val="20"/>
                <w:szCs w:val="20"/>
                <w:lang w:val="uk-UA" w:eastAsia="ru-RU"/>
              </w:rPr>
              <w:t>%</w:t>
            </w:r>
          </w:p>
          <w:p w:rsidR="0011772D" w:rsidRPr="00DC74A9" w:rsidRDefault="0011772D" w:rsidP="007D6A39">
            <w:pPr>
              <w:spacing w:after="0" w:line="240" w:lineRule="auto"/>
              <w:jc w:val="center"/>
              <w:rPr>
                <w:rFonts w:ascii="Times New Roman" w:eastAsia="Times New Roman" w:hAnsi="Times New Roman"/>
                <w:sz w:val="20"/>
                <w:szCs w:val="20"/>
                <w:lang w:val="uk-UA" w:eastAsia="ru-RU"/>
              </w:rPr>
            </w:pPr>
            <w:r w:rsidRPr="00DC74A9">
              <w:rPr>
                <w:rFonts w:ascii="Times New Roman" w:eastAsia="Times New Roman" w:hAnsi="Times New Roman"/>
                <w:sz w:val="20"/>
                <w:szCs w:val="20"/>
                <w:lang w:val="uk-UA" w:eastAsia="ru-RU"/>
              </w:rPr>
              <w:t>оплати</w:t>
            </w:r>
          </w:p>
        </w:tc>
      </w:tr>
      <w:tr w:rsidR="00DC74A9" w:rsidRPr="00DC74A9" w:rsidTr="007D6A39">
        <w:trPr>
          <w:trHeight w:val="274"/>
        </w:trPr>
        <w:tc>
          <w:tcPr>
            <w:tcW w:w="1384" w:type="dxa"/>
          </w:tcPr>
          <w:p w:rsidR="0011772D" w:rsidRPr="00DC74A9" w:rsidRDefault="0011772D" w:rsidP="007D6A39">
            <w:pPr>
              <w:spacing w:after="0" w:line="240" w:lineRule="auto"/>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січень</w:t>
            </w:r>
          </w:p>
        </w:tc>
        <w:tc>
          <w:tcPr>
            <w:tcW w:w="1013"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492 086</w:t>
            </w:r>
          </w:p>
        </w:tc>
        <w:tc>
          <w:tcPr>
            <w:tcW w:w="1012"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509 812</w:t>
            </w:r>
          </w:p>
        </w:tc>
        <w:tc>
          <w:tcPr>
            <w:tcW w:w="810"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98,5</w:t>
            </w:r>
          </w:p>
        </w:tc>
        <w:tc>
          <w:tcPr>
            <w:tcW w:w="1079"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927 230</w:t>
            </w:r>
          </w:p>
        </w:tc>
        <w:tc>
          <w:tcPr>
            <w:tcW w:w="1012"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580 277</w:t>
            </w:r>
          </w:p>
        </w:tc>
        <w:tc>
          <w:tcPr>
            <w:tcW w:w="886"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98,3</w:t>
            </w:r>
          </w:p>
        </w:tc>
        <w:tc>
          <w:tcPr>
            <w:tcW w:w="1134"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1 001 538</w:t>
            </w:r>
          </w:p>
        </w:tc>
        <w:tc>
          <w:tcPr>
            <w:tcW w:w="992"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1 008 364</w:t>
            </w:r>
          </w:p>
        </w:tc>
        <w:tc>
          <w:tcPr>
            <w:tcW w:w="851"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102,3</w:t>
            </w:r>
          </w:p>
        </w:tc>
      </w:tr>
      <w:tr w:rsidR="00DC74A9" w:rsidRPr="00DC74A9" w:rsidTr="007D6A39">
        <w:trPr>
          <w:trHeight w:val="274"/>
        </w:trPr>
        <w:tc>
          <w:tcPr>
            <w:tcW w:w="1384" w:type="dxa"/>
          </w:tcPr>
          <w:p w:rsidR="0011772D" w:rsidRPr="00DC74A9" w:rsidRDefault="0011772D" w:rsidP="007D6A39">
            <w:pPr>
              <w:spacing w:after="0" w:line="240" w:lineRule="auto"/>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лютий</w:t>
            </w:r>
          </w:p>
        </w:tc>
        <w:tc>
          <w:tcPr>
            <w:tcW w:w="1013"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523 400</w:t>
            </w:r>
          </w:p>
        </w:tc>
        <w:tc>
          <w:tcPr>
            <w:tcW w:w="1012"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480 737</w:t>
            </w:r>
          </w:p>
        </w:tc>
        <w:tc>
          <w:tcPr>
            <w:tcW w:w="810"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97,7</w:t>
            </w:r>
          </w:p>
        </w:tc>
        <w:tc>
          <w:tcPr>
            <w:tcW w:w="1079"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882 922</w:t>
            </w:r>
          </w:p>
        </w:tc>
        <w:tc>
          <w:tcPr>
            <w:tcW w:w="1012"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854 521</w:t>
            </w:r>
          </w:p>
        </w:tc>
        <w:tc>
          <w:tcPr>
            <w:tcW w:w="886"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92,2</w:t>
            </w:r>
          </w:p>
        </w:tc>
        <w:tc>
          <w:tcPr>
            <w:tcW w:w="1134"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946 725</w:t>
            </w:r>
          </w:p>
        </w:tc>
        <w:tc>
          <w:tcPr>
            <w:tcW w:w="992"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985 035</w:t>
            </w:r>
          </w:p>
        </w:tc>
        <w:tc>
          <w:tcPr>
            <w:tcW w:w="851"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98,4</w:t>
            </w:r>
          </w:p>
        </w:tc>
      </w:tr>
      <w:tr w:rsidR="00DC74A9" w:rsidRPr="00DC74A9" w:rsidTr="007D6A39">
        <w:trPr>
          <w:trHeight w:val="258"/>
        </w:trPr>
        <w:tc>
          <w:tcPr>
            <w:tcW w:w="1384" w:type="dxa"/>
          </w:tcPr>
          <w:p w:rsidR="0011772D" w:rsidRPr="00DC74A9" w:rsidRDefault="0011772D" w:rsidP="007D6A39">
            <w:pPr>
              <w:spacing w:after="0" w:line="240" w:lineRule="auto"/>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березень</w:t>
            </w:r>
          </w:p>
        </w:tc>
        <w:tc>
          <w:tcPr>
            <w:tcW w:w="1013"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524 126</w:t>
            </w:r>
          </w:p>
        </w:tc>
        <w:tc>
          <w:tcPr>
            <w:tcW w:w="1012"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522 266</w:t>
            </w:r>
          </w:p>
        </w:tc>
        <w:tc>
          <w:tcPr>
            <w:tcW w:w="810"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99,8</w:t>
            </w:r>
          </w:p>
        </w:tc>
        <w:tc>
          <w:tcPr>
            <w:tcW w:w="1079"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859 968</w:t>
            </w:r>
          </w:p>
        </w:tc>
        <w:tc>
          <w:tcPr>
            <w:tcW w:w="1012"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855 786</w:t>
            </w:r>
          </w:p>
        </w:tc>
        <w:tc>
          <w:tcPr>
            <w:tcW w:w="886"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96,9</w:t>
            </w:r>
          </w:p>
        </w:tc>
        <w:tc>
          <w:tcPr>
            <w:tcW w:w="1134"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990 953</w:t>
            </w:r>
          </w:p>
        </w:tc>
        <w:tc>
          <w:tcPr>
            <w:tcW w:w="992"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943 893</w:t>
            </w:r>
          </w:p>
        </w:tc>
        <w:tc>
          <w:tcPr>
            <w:tcW w:w="851" w:type="dxa"/>
          </w:tcPr>
          <w:p w:rsidR="0011772D" w:rsidRPr="00DC74A9" w:rsidRDefault="0011772D" w:rsidP="007D6A39">
            <w:pPr>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99,7</w:t>
            </w:r>
          </w:p>
        </w:tc>
      </w:tr>
      <w:tr w:rsidR="00DC74A9" w:rsidRPr="00DC74A9" w:rsidTr="007D6A39">
        <w:trPr>
          <w:trHeight w:val="274"/>
        </w:trPr>
        <w:tc>
          <w:tcPr>
            <w:tcW w:w="1384" w:type="dxa"/>
          </w:tcPr>
          <w:p w:rsidR="0011772D" w:rsidRPr="00DC74A9" w:rsidRDefault="0011772D" w:rsidP="007D6A39">
            <w:pPr>
              <w:spacing w:after="0" w:line="240" w:lineRule="auto"/>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квітень</w:t>
            </w:r>
          </w:p>
        </w:tc>
        <w:tc>
          <w:tcPr>
            <w:tcW w:w="1013"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592 717</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496 769</w:t>
            </w:r>
          </w:p>
        </w:tc>
        <w:tc>
          <w:tcPr>
            <w:tcW w:w="810"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94,8</w:t>
            </w:r>
          </w:p>
        </w:tc>
        <w:tc>
          <w:tcPr>
            <w:tcW w:w="1079"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999 298</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840 424</w:t>
            </w:r>
          </w:p>
        </w:tc>
        <w:tc>
          <w:tcPr>
            <w:tcW w:w="886"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97,7</w:t>
            </w:r>
          </w:p>
        </w:tc>
        <w:tc>
          <w:tcPr>
            <w:tcW w:w="1134"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979 057</w:t>
            </w:r>
          </w:p>
        </w:tc>
        <w:tc>
          <w:tcPr>
            <w:tcW w:w="99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984 087</w:t>
            </w:r>
          </w:p>
        </w:tc>
        <w:tc>
          <w:tcPr>
            <w:tcW w:w="851"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99,3</w:t>
            </w:r>
          </w:p>
        </w:tc>
      </w:tr>
      <w:tr w:rsidR="00DC74A9" w:rsidRPr="00DC74A9" w:rsidTr="007D6A39">
        <w:trPr>
          <w:trHeight w:val="258"/>
        </w:trPr>
        <w:tc>
          <w:tcPr>
            <w:tcW w:w="1384" w:type="dxa"/>
          </w:tcPr>
          <w:p w:rsidR="0011772D" w:rsidRPr="00DC74A9" w:rsidRDefault="0011772D" w:rsidP="007D6A39">
            <w:pPr>
              <w:spacing w:after="0" w:line="240" w:lineRule="auto"/>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травень</w:t>
            </w:r>
          </w:p>
        </w:tc>
        <w:tc>
          <w:tcPr>
            <w:tcW w:w="1013"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530 655</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542 570</w:t>
            </w:r>
          </w:p>
        </w:tc>
        <w:tc>
          <w:tcPr>
            <w:tcW w:w="810"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91,5</w:t>
            </w:r>
          </w:p>
        </w:tc>
        <w:tc>
          <w:tcPr>
            <w:tcW w:w="1079"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928 450</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929 442</w:t>
            </w:r>
          </w:p>
        </w:tc>
        <w:tc>
          <w:tcPr>
            <w:tcW w:w="886"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93,0</w:t>
            </w:r>
          </w:p>
        </w:tc>
        <w:tc>
          <w:tcPr>
            <w:tcW w:w="1134"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1 026 845</w:t>
            </w:r>
          </w:p>
        </w:tc>
        <w:tc>
          <w:tcPr>
            <w:tcW w:w="99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1 009 490</w:t>
            </w:r>
          </w:p>
        </w:tc>
        <w:tc>
          <w:tcPr>
            <w:tcW w:w="851"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103,1</w:t>
            </w:r>
          </w:p>
        </w:tc>
      </w:tr>
      <w:tr w:rsidR="00DC74A9" w:rsidRPr="00DC74A9" w:rsidTr="007D6A39">
        <w:trPr>
          <w:trHeight w:val="274"/>
        </w:trPr>
        <w:tc>
          <w:tcPr>
            <w:tcW w:w="1384" w:type="dxa"/>
          </w:tcPr>
          <w:p w:rsidR="0011772D" w:rsidRPr="00DC74A9" w:rsidRDefault="0011772D" w:rsidP="007D6A39">
            <w:pPr>
              <w:spacing w:after="0" w:line="240" w:lineRule="auto"/>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червень</w:t>
            </w:r>
          </w:p>
        </w:tc>
        <w:tc>
          <w:tcPr>
            <w:tcW w:w="1013"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667 761</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543 780</w:t>
            </w:r>
          </w:p>
        </w:tc>
        <w:tc>
          <w:tcPr>
            <w:tcW w:w="810"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102,5</w:t>
            </w:r>
          </w:p>
        </w:tc>
        <w:tc>
          <w:tcPr>
            <w:tcW w:w="1079"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950 932</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980 328</w:t>
            </w:r>
          </w:p>
        </w:tc>
        <w:tc>
          <w:tcPr>
            <w:tcW w:w="886"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105,6</w:t>
            </w:r>
          </w:p>
        </w:tc>
        <w:tc>
          <w:tcPr>
            <w:tcW w:w="1134"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1 089 546</w:t>
            </w:r>
          </w:p>
        </w:tc>
        <w:tc>
          <w:tcPr>
            <w:tcW w:w="99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1 014 191</w:t>
            </w:r>
          </w:p>
        </w:tc>
        <w:tc>
          <w:tcPr>
            <w:tcW w:w="851"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98,8</w:t>
            </w:r>
          </w:p>
        </w:tc>
      </w:tr>
      <w:tr w:rsidR="00DC74A9" w:rsidRPr="00DC74A9" w:rsidTr="007D6A39">
        <w:trPr>
          <w:trHeight w:val="258"/>
        </w:trPr>
        <w:tc>
          <w:tcPr>
            <w:tcW w:w="1384" w:type="dxa"/>
          </w:tcPr>
          <w:p w:rsidR="0011772D" w:rsidRPr="00DC74A9" w:rsidRDefault="0011772D" w:rsidP="007D6A39">
            <w:pPr>
              <w:spacing w:after="0" w:line="240" w:lineRule="auto"/>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липень</w:t>
            </w:r>
          </w:p>
        </w:tc>
        <w:tc>
          <w:tcPr>
            <w:tcW w:w="1013"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530 443</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619 868</w:t>
            </w:r>
          </w:p>
        </w:tc>
        <w:tc>
          <w:tcPr>
            <w:tcW w:w="810"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92,8</w:t>
            </w:r>
          </w:p>
        </w:tc>
        <w:tc>
          <w:tcPr>
            <w:tcW w:w="1079"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946 462</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957 729</w:t>
            </w:r>
          </w:p>
        </w:tc>
        <w:tc>
          <w:tcPr>
            <w:tcW w:w="886"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100,7</w:t>
            </w:r>
          </w:p>
        </w:tc>
        <w:tc>
          <w:tcPr>
            <w:tcW w:w="1134"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1 054 590</w:t>
            </w:r>
          </w:p>
        </w:tc>
        <w:tc>
          <w:tcPr>
            <w:tcW w:w="99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1 058 208</w:t>
            </w:r>
          </w:p>
        </w:tc>
        <w:tc>
          <w:tcPr>
            <w:tcW w:w="851"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97,1</w:t>
            </w:r>
          </w:p>
        </w:tc>
      </w:tr>
      <w:tr w:rsidR="00DC74A9" w:rsidRPr="00DC74A9" w:rsidTr="007D6A39">
        <w:trPr>
          <w:trHeight w:val="274"/>
        </w:trPr>
        <w:tc>
          <w:tcPr>
            <w:tcW w:w="1384" w:type="dxa"/>
          </w:tcPr>
          <w:p w:rsidR="0011772D" w:rsidRPr="00DC74A9" w:rsidRDefault="0011772D" w:rsidP="007D6A39">
            <w:pPr>
              <w:spacing w:after="0" w:line="240" w:lineRule="auto"/>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серпень</w:t>
            </w:r>
          </w:p>
        </w:tc>
        <w:tc>
          <w:tcPr>
            <w:tcW w:w="1013"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608 037</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566 158</w:t>
            </w:r>
          </w:p>
        </w:tc>
        <w:tc>
          <w:tcPr>
            <w:tcW w:w="810"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106,7</w:t>
            </w:r>
          </w:p>
        </w:tc>
        <w:tc>
          <w:tcPr>
            <w:tcW w:w="1079"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1 009 839</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960 953</w:t>
            </w:r>
          </w:p>
        </w:tc>
        <w:tc>
          <w:tcPr>
            <w:tcW w:w="886"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101,5</w:t>
            </w:r>
          </w:p>
        </w:tc>
        <w:tc>
          <w:tcPr>
            <w:tcW w:w="1134"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1 070 434</w:t>
            </w:r>
          </w:p>
        </w:tc>
        <w:tc>
          <w:tcPr>
            <w:tcW w:w="99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1 059 069</w:t>
            </w:r>
          </w:p>
        </w:tc>
        <w:tc>
          <w:tcPr>
            <w:tcW w:w="851"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100,4</w:t>
            </w:r>
          </w:p>
        </w:tc>
      </w:tr>
      <w:tr w:rsidR="00DC74A9" w:rsidRPr="00DC74A9" w:rsidTr="007D6A39">
        <w:trPr>
          <w:trHeight w:val="258"/>
        </w:trPr>
        <w:tc>
          <w:tcPr>
            <w:tcW w:w="1384" w:type="dxa"/>
          </w:tcPr>
          <w:p w:rsidR="0011772D" w:rsidRPr="00DC74A9" w:rsidRDefault="0011772D" w:rsidP="007D6A39">
            <w:pPr>
              <w:spacing w:after="0" w:line="240" w:lineRule="auto"/>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вересень</w:t>
            </w:r>
          </w:p>
        </w:tc>
        <w:tc>
          <w:tcPr>
            <w:tcW w:w="1013"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589 853</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574 599</w:t>
            </w:r>
          </w:p>
        </w:tc>
        <w:tc>
          <w:tcPr>
            <w:tcW w:w="810"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94,5</w:t>
            </w:r>
          </w:p>
        </w:tc>
        <w:tc>
          <w:tcPr>
            <w:tcW w:w="1079"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968 196</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1 012 243</w:t>
            </w:r>
          </w:p>
        </w:tc>
        <w:tc>
          <w:tcPr>
            <w:tcW w:w="886"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100,2</w:t>
            </w:r>
          </w:p>
        </w:tc>
        <w:tc>
          <w:tcPr>
            <w:tcW w:w="1134"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1 056 439</w:t>
            </w:r>
          </w:p>
        </w:tc>
        <w:tc>
          <w:tcPr>
            <w:tcW w:w="99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1 072 161</w:t>
            </w:r>
          </w:p>
        </w:tc>
        <w:tc>
          <w:tcPr>
            <w:tcW w:w="851"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100,2</w:t>
            </w:r>
          </w:p>
        </w:tc>
      </w:tr>
      <w:tr w:rsidR="00DC74A9" w:rsidRPr="00DC74A9" w:rsidTr="007D6A39">
        <w:trPr>
          <w:trHeight w:val="274"/>
        </w:trPr>
        <w:tc>
          <w:tcPr>
            <w:tcW w:w="1384" w:type="dxa"/>
          </w:tcPr>
          <w:p w:rsidR="0011772D" w:rsidRPr="00DC74A9" w:rsidRDefault="0011772D" w:rsidP="007D6A39">
            <w:pPr>
              <w:spacing w:after="0" w:line="240" w:lineRule="auto"/>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жовтень</w:t>
            </w:r>
          </w:p>
        </w:tc>
        <w:tc>
          <w:tcPr>
            <w:tcW w:w="1013"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560 613</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600 107</w:t>
            </w:r>
          </w:p>
        </w:tc>
        <w:tc>
          <w:tcPr>
            <w:tcW w:w="810"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101,7</w:t>
            </w:r>
          </w:p>
        </w:tc>
        <w:tc>
          <w:tcPr>
            <w:tcW w:w="1079"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1 072 577</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999 274</w:t>
            </w:r>
          </w:p>
        </w:tc>
        <w:tc>
          <w:tcPr>
            <w:tcW w:w="886"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103,2</w:t>
            </w:r>
          </w:p>
        </w:tc>
        <w:tc>
          <w:tcPr>
            <w:tcW w:w="1134"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1 028 150</w:t>
            </w:r>
          </w:p>
        </w:tc>
        <w:tc>
          <w:tcPr>
            <w:tcW w:w="99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1 065 671</w:t>
            </w:r>
          </w:p>
        </w:tc>
        <w:tc>
          <w:tcPr>
            <w:tcW w:w="851"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100,9</w:t>
            </w:r>
          </w:p>
        </w:tc>
      </w:tr>
      <w:tr w:rsidR="00DC74A9" w:rsidRPr="00DC74A9" w:rsidTr="007D6A39">
        <w:trPr>
          <w:trHeight w:val="258"/>
        </w:trPr>
        <w:tc>
          <w:tcPr>
            <w:tcW w:w="1384" w:type="dxa"/>
          </w:tcPr>
          <w:p w:rsidR="0011772D" w:rsidRPr="00DC74A9" w:rsidRDefault="0011772D" w:rsidP="007D6A39">
            <w:pPr>
              <w:spacing w:after="0" w:line="240" w:lineRule="auto"/>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листопад</w:t>
            </w:r>
          </w:p>
        </w:tc>
        <w:tc>
          <w:tcPr>
            <w:tcW w:w="1013"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528 702</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570 663</w:t>
            </w:r>
          </w:p>
        </w:tc>
        <w:tc>
          <w:tcPr>
            <w:tcW w:w="810"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101,8</w:t>
            </w:r>
          </w:p>
        </w:tc>
        <w:tc>
          <w:tcPr>
            <w:tcW w:w="1079"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1 003 309</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1 061 486</w:t>
            </w:r>
          </w:p>
        </w:tc>
        <w:tc>
          <w:tcPr>
            <w:tcW w:w="886"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99,0</w:t>
            </w:r>
          </w:p>
        </w:tc>
        <w:tc>
          <w:tcPr>
            <w:tcW w:w="1134"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976 141</w:t>
            </w:r>
          </w:p>
        </w:tc>
        <w:tc>
          <w:tcPr>
            <w:tcW w:w="99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1 074 145</w:t>
            </w:r>
          </w:p>
        </w:tc>
        <w:tc>
          <w:tcPr>
            <w:tcW w:w="851"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104,5</w:t>
            </w:r>
          </w:p>
        </w:tc>
      </w:tr>
      <w:tr w:rsidR="00DC74A9" w:rsidRPr="00DC74A9" w:rsidTr="007D6A39">
        <w:trPr>
          <w:trHeight w:val="274"/>
        </w:trPr>
        <w:tc>
          <w:tcPr>
            <w:tcW w:w="1384" w:type="dxa"/>
          </w:tcPr>
          <w:p w:rsidR="0011772D" w:rsidRPr="00DC74A9" w:rsidRDefault="0011772D" w:rsidP="007D6A39">
            <w:pPr>
              <w:spacing w:after="0" w:line="240" w:lineRule="auto"/>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грудень</w:t>
            </w:r>
          </w:p>
        </w:tc>
        <w:tc>
          <w:tcPr>
            <w:tcW w:w="1013"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590 083</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562 289</w:t>
            </w:r>
          </w:p>
        </w:tc>
        <w:tc>
          <w:tcPr>
            <w:tcW w:w="810"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106,4</w:t>
            </w:r>
          </w:p>
        </w:tc>
        <w:tc>
          <w:tcPr>
            <w:tcW w:w="1079"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985 393</w:t>
            </w:r>
          </w:p>
        </w:tc>
        <w:tc>
          <w:tcPr>
            <w:tcW w:w="101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1 055 226</w:t>
            </w:r>
          </w:p>
        </w:tc>
        <w:tc>
          <w:tcPr>
            <w:tcW w:w="886"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105,2</w:t>
            </w:r>
          </w:p>
        </w:tc>
        <w:tc>
          <w:tcPr>
            <w:tcW w:w="1134"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940 987</w:t>
            </w:r>
          </w:p>
        </w:tc>
        <w:tc>
          <w:tcPr>
            <w:tcW w:w="992"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1 049 851</w:t>
            </w:r>
          </w:p>
        </w:tc>
        <w:tc>
          <w:tcPr>
            <w:tcW w:w="851" w:type="dxa"/>
          </w:tcPr>
          <w:p w:rsidR="0011772D" w:rsidRPr="00DC74A9" w:rsidRDefault="0011772D" w:rsidP="007D6A39">
            <w:pPr>
              <w:tabs>
                <w:tab w:val="left" w:pos="2160"/>
              </w:tabs>
              <w:spacing w:after="0" w:line="240" w:lineRule="auto"/>
              <w:jc w:val="center"/>
              <w:rPr>
                <w:rFonts w:ascii="Times New Roman" w:eastAsia="Times New Roman" w:hAnsi="Times New Roman"/>
                <w:sz w:val="18"/>
                <w:szCs w:val="20"/>
                <w:lang w:val="uk-UA" w:eastAsia="ru-RU"/>
              </w:rPr>
            </w:pPr>
            <w:r w:rsidRPr="00DC74A9">
              <w:rPr>
                <w:rFonts w:ascii="Times New Roman" w:eastAsia="Times New Roman" w:hAnsi="Times New Roman"/>
                <w:sz w:val="18"/>
                <w:szCs w:val="20"/>
                <w:lang w:val="uk-UA" w:eastAsia="ru-RU"/>
              </w:rPr>
              <w:t>107,6</w:t>
            </w:r>
          </w:p>
        </w:tc>
      </w:tr>
      <w:tr w:rsidR="00DC74A9" w:rsidRPr="00DC74A9" w:rsidTr="007D6A39">
        <w:trPr>
          <w:trHeight w:val="348"/>
        </w:trPr>
        <w:tc>
          <w:tcPr>
            <w:tcW w:w="1384" w:type="dxa"/>
            <w:vAlign w:val="bottom"/>
          </w:tcPr>
          <w:p w:rsidR="0011772D" w:rsidRPr="00DC74A9" w:rsidRDefault="0011772D" w:rsidP="007D6A39">
            <w:pPr>
              <w:spacing w:after="0" w:line="240" w:lineRule="auto"/>
              <w:jc w:val="center"/>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Всього:</w:t>
            </w:r>
          </w:p>
        </w:tc>
        <w:tc>
          <w:tcPr>
            <w:tcW w:w="1013" w:type="dxa"/>
            <w:vAlign w:val="bottom"/>
          </w:tcPr>
          <w:p w:rsidR="0011772D" w:rsidRPr="00DC74A9" w:rsidRDefault="0011772D" w:rsidP="007D6A39">
            <w:pPr>
              <w:spacing w:after="0" w:line="240" w:lineRule="auto"/>
              <w:jc w:val="center"/>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6 666 031</w:t>
            </w:r>
          </w:p>
        </w:tc>
        <w:tc>
          <w:tcPr>
            <w:tcW w:w="1012" w:type="dxa"/>
            <w:vAlign w:val="bottom"/>
          </w:tcPr>
          <w:p w:rsidR="0011772D" w:rsidRPr="00DC74A9" w:rsidRDefault="0011772D" w:rsidP="007D6A39">
            <w:pPr>
              <w:spacing w:after="0" w:line="240" w:lineRule="auto"/>
              <w:ind w:left="-68" w:right="-113"/>
              <w:jc w:val="center"/>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6 569 618</w:t>
            </w:r>
          </w:p>
        </w:tc>
        <w:tc>
          <w:tcPr>
            <w:tcW w:w="810" w:type="dxa"/>
            <w:vAlign w:val="bottom"/>
          </w:tcPr>
          <w:p w:rsidR="0011772D" w:rsidRPr="00DC74A9" w:rsidRDefault="0011772D" w:rsidP="007D6A39">
            <w:pPr>
              <w:spacing w:after="0" w:line="240" w:lineRule="auto"/>
              <w:jc w:val="center"/>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98,9</w:t>
            </w:r>
          </w:p>
        </w:tc>
        <w:tc>
          <w:tcPr>
            <w:tcW w:w="1079" w:type="dxa"/>
            <w:vAlign w:val="bottom"/>
          </w:tcPr>
          <w:p w:rsidR="0011772D" w:rsidRPr="00DC74A9" w:rsidRDefault="0011772D" w:rsidP="007D6A39">
            <w:pPr>
              <w:spacing w:after="0" w:line="240" w:lineRule="auto"/>
              <w:jc w:val="center"/>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11 139 266</w:t>
            </w:r>
          </w:p>
        </w:tc>
        <w:tc>
          <w:tcPr>
            <w:tcW w:w="1012" w:type="dxa"/>
            <w:vAlign w:val="bottom"/>
          </w:tcPr>
          <w:p w:rsidR="0011772D" w:rsidRPr="00DC74A9" w:rsidRDefault="0011772D" w:rsidP="007D6A39">
            <w:pPr>
              <w:spacing w:after="0" w:line="240" w:lineRule="auto"/>
              <w:ind w:left="-68" w:right="-113"/>
              <w:jc w:val="center"/>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11 087 689</w:t>
            </w:r>
          </w:p>
        </w:tc>
        <w:tc>
          <w:tcPr>
            <w:tcW w:w="886" w:type="dxa"/>
            <w:vAlign w:val="bottom"/>
          </w:tcPr>
          <w:p w:rsidR="0011772D" w:rsidRPr="00DC74A9" w:rsidRDefault="0011772D" w:rsidP="007D6A39">
            <w:pPr>
              <w:spacing w:after="0" w:line="240" w:lineRule="auto"/>
              <w:jc w:val="center"/>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99,5</w:t>
            </w:r>
          </w:p>
        </w:tc>
        <w:tc>
          <w:tcPr>
            <w:tcW w:w="1134" w:type="dxa"/>
            <w:vAlign w:val="bottom"/>
          </w:tcPr>
          <w:p w:rsidR="0011772D" w:rsidRPr="00DC74A9" w:rsidRDefault="0011772D" w:rsidP="007D6A39">
            <w:pPr>
              <w:spacing w:after="0" w:line="240" w:lineRule="auto"/>
              <w:jc w:val="center"/>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12 205 811</w:t>
            </w:r>
          </w:p>
        </w:tc>
        <w:tc>
          <w:tcPr>
            <w:tcW w:w="992" w:type="dxa"/>
            <w:vAlign w:val="bottom"/>
          </w:tcPr>
          <w:p w:rsidR="0011772D" w:rsidRPr="00DC74A9" w:rsidRDefault="0011772D" w:rsidP="007D6A39">
            <w:pPr>
              <w:spacing w:after="0" w:line="240" w:lineRule="auto"/>
              <w:ind w:left="-68" w:right="-113"/>
              <w:jc w:val="center"/>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12 324 165</w:t>
            </w:r>
          </w:p>
        </w:tc>
        <w:tc>
          <w:tcPr>
            <w:tcW w:w="851" w:type="dxa"/>
            <w:vAlign w:val="bottom"/>
          </w:tcPr>
          <w:p w:rsidR="0011772D" w:rsidRPr="00DC74A9" w:rsidRDefault="0011772D" w:rsidP="007D6A39">
            <w:pPr>
              <w:spacing w:after="0" w:line="240" w:lineRule="auto"/>
              <w:jc w:val="center"/>
              <w:rPr>
                <w:rFonts w:ascii="Times New Roman" w:eastAsia="Times New Roman" w:hAnsi="Times New Roman"/>
                <w:b/>
                <w:bCs/>
                <w:sz w:val="18"/>
                <w:szCs w:val="20"/>
                <w:lang w:val="uk-UA" w:eastAsia="ru-RU"/>
              </w:rPr>
            </w:pPr>
            <w:r w:rsidRPr="00DC74A9">
              <w:rPr>
                <w:rFonts w:ascii="Times New Roman" w:eastAsia="Times New Roman" w:hAnsi="Times New Roman"/>
                <w:b/>
                <w:bCs/>
                <w:sz w:val="18"/>
                <w:szCs w:val="20"/>
                <w:lang w:val="uk-UA" w:eastAsia="ru-RU"/>
              </w:rPr>
              <w:t>101,0</w:t>
            </w:r>
          </w:p>
        </w:tc>
      </w:tr>
    </w:tbl>
    <w:p w:rsidR="0011772D" w:rsidRPr="00DC74A9" w:rsidRDefault="0011772D" w:rsidP="0011772D">
      <w:pPr>
        <w:tabs>
          <w:tab w:val="left" w:pos="2475"/>
        </w:tabs>
        <w:spacing w:after="0" w:line="240" w:lineRule="auto"/>
        <w:ind w:firstLine="708"/>
        <w:jc w:val="both"/>
        <w:rPr>
          <w:rFonts w:ascii="Times New Roman" w:eastAsia="Times New Roman" w:hAnsi="Times New Roman"/>
          <w:b/>
          <w:bCs/>
          <w:sz w:val="8"/>
          <w:szCs w:val="28"/>
          <w:lang w:val="uk-UA" w:eastAsia="ru-RU"/>
        </w:rPr>
      </w:pPr>
      <w:r w:rsidRPr="00DC74A9">
        <w:rPr>
          <w:rFonts w:ascii="Times New Roman" w:eastAsia="SimSun" w:hAnsi="Times New Roman"/>
          <w:sz w:val="16"/>
          <w:szCs w:val="16"/>
          <w:lang w:val="uk-UA" w:eastAsia="ru-RU"/>
        </w:rPr>
        <w:tab/>
      </w:r>
    </w:p>
    <w:p w:rsidR="0011772D" w:rsidRPr="00DC74A9" w:rsidRDefault="0011772D" w:rsidP="0011772D">
      <w:pPr>
        <w:tabs>
          <w:tab w:val="left" w:pos="0"/>
          <w:tab w:val="center" w:pos="4677"/>
        </w:tabs>
        <w:spacing w:after="0" w:line="240" w:lineRule="auto"/>
        <w:jc w:val="center"/>
        <w:rPr>
          <w:rFonts w:ascii="Times New Roman" w:eastAsia="Times New Roman" w:hAnsi="Times New Roman"/>
          <w:b/>
          <w:bCs/>
          <w:sz w:val="8"/>
          <w:szCs w:val="28"/>
          <w:lang w:val="uk-UA" w:eastAsia="ru-RU"/>
        </w:rPr>
      </w:pPr>
    </w:p>
    <w:p w:rsidR="0011772D" w:rsidRPr="00DC74A9" w:rsidRDefault="0011772D" w:rsidP="0011772D">
      <w:pPr>
        <w:tabs>
          <w:tab w:val="left" w:pos="0"/>
          <w:tab w:val="left" w:pos="709"/>
          <w:tab w:val="center" w:pos="4677"/>
        </w:tabs>
        <w:spacing w:after="0" w:line="240" w:lineRule="auto"/>
        <w:jc w:val="both"/>
        <w:rPr>
          <w:rFonts w:ascii="Times New Roman" w:eastAsia="Times New Roman" w:hAnsi="Times New Roman"/>
          <w:b/>
          <w:bCs/>
          <w:sz w:val="28"/>
          <w:szCs w:val="28"/>
          <w:lang w:val="uk-UA" w:eastAsia="ru-RU"/>
        </w:rPr>
      </w:pPr>
      <w:r w:rsidRPr="00DC74A9">
        <w:rPr>
          <w:rFonts w:ascii="Times New Roman" w:eastAsia="Times New Roman" w:hAnsi="Times New Roman"/>
          <w:bCs/>
          <w:sz w:val="28"/>
          <w:szCs w:val="28"/>
          <w:lang w:val="uk-UA" w:eastAsia="ru-RU"/>
        </w:rPr>
        <w:tab/>
        <w:t xml:space="preserve">                                              </w:t>
      </w:r>
      <w:r w:rsidRPr="00DC74A9">
        <w:rPr>
          <w:rFonts w:ascii="Times New Roman" w:eastAsia="Times New Roman" w:hAnsi="Times New Roman"/>
          <w:b/>
          <w:bCs/>
          <w:sz w:val="28"/>
          <w:szCs w:val="28"/>
          <w:lang w:val="uk-UA" w:eastAsia="ru-RU"/>
        </w:rPr>
        <w:t>Водопостачання</w:t>
      </w:r>
    </w:p>
    <w:p w:rsidR="0011772D" w:rsidRPr="00DC74A9" w:rsidRDefault="0011772D" w:rsidP="0011772D">
      <w:pPr>
        <w:spacing w:after="0" w:line="240" w:lineRule="auto"/>
        <w:jc w:val="center"/>
        <w:rPr>
          <w:rFonts w:ascii="Times New Roman" w:eastAsia="Times New Roman" w:hAnsi="Times New Roman"/>
          <w:b/>
          <w:bCs/>
          <w:iCs/>
          <w:sz w:val="28"/>
          <w:szCs w:val="28"/>
          <w:lang w:val="uk-UA" w:eastAsia="ru-RU"/>
        </w:rPr>
      </w:pPr>
      <w:r w:rsidRPr="00DC74A9">
        <w:rPr>
          <w:rFonts w:ascii="Times New Roman" w:eastAsia="Times New Roman" w:hAnsi="Times New Roman"/>
          <w:b/>
          <w:bCs/>
          <w:iCs/>
          <w:sz w:val="28"/>
          <w:szCs w:val="28"/>
          <w:lang w:val="uk-UA" w:eastAsia="ru-RU"/>
        </w:rPr>
        <w:t>Аналіз показників витрат електроенергії по водопостачанню</w:t>
      </w:r>
    </w:p>
    <w:p w:rsidR="0011772D" w:rsidRPr="00DC74A9" w:rsidRDefault="0011772D" w:rsidP="0011772D">
      <w:pPr>
        <w:spacing w:after="0" w:line="240" w:lineRule="auto"/>
        <w:jc w:val="center"/>
        <w:rPr>
          <w:rFonts w:ascii="Times New Roman" w:eastAsia="Times New Roman" w:hAnsi="Times New Roman"/>
          <w:b/>
          <w:bCs/>
          <w:iCs/>
          <w:sz w:val="12"/>
          <w:szCs w:val="28"/>
          <w:lang w:val="uk-UA" w:eastAsia="ru-RU"/>
        </w:rPr>
      </w:pPr>
    </w:p>
    <w:tbl>
      <w:tblPr>
        <w:tblW w:w="10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95"/>
        <w:gridCol w:w="1156"/>
        <w:gridCol w:w="1276"/>
        <w:gridCol w:w="1275"/>
        <w:gridCol w:w="1276"/>
      </w:tblGrid>
      <w:tr w:rsidR="00DC74A9" w:rsidRPr="00DC74A9" w:rsidTr="007D6A39">
        <w:trPr>
          <w:trHeight w:val="731"/>
        </w:trPr>
        <w:tc>
          <w:tcPr>
            <w:tcW w:w="5495" w:type="dxa"/>
            <w:shd w:val="clear" w:color="auto" w:fill="00B0F0"/>
            <w:vAlign w:val="center"/>
          </w:tcPr>
          <w:p w:rsidR="0011772D" w:rsidRPr="00DC74A9" w:rsidRDefault="0011772D" w:rsidP="007D6A39">
            <w:pPr>
              <w:spacing w:after="0" w:line="240" w:lineRule="auto"/>
              <w:jc w:val="center"/>
              <w:rPr>
                <w:rFonts w:ascii="Times New Roman" w:eastAsia="Times New Roman" w:hAnsi="Times New Roman"/>
                <w:b/>
                <w:bCs/>
                <w:szCs w:val="28"/>
                <w:lang w:val="uk-UA" w:eastAsia="ru-RU"/>
              </w:rPr>
            </w:pPr>
            <w:r w:rsidRPr="00DC74A9">
              <w:rPr>
                <w:rFonts w:ascii="Times New Roman" w:eastAsia="Times New Roman" w:hAnsi="Times New Roman"/>
                <w:b/>
                <w:bCs/>
                <w:szCs w:val="28"/>
                <w:lang w:val="uk-UA" w:eastAsia="ru-RU"/>
              </w:rPr>
              <w:t>Показники</w:t>
            </w:r>
          </w:p>
        </w:tc>
        <w:tc>
          <w:tcPr>
            <w:tcW w:w="1156" w:type="dxa"/>
            <w:shd w:val="clear" w:color="auto" w:fill="00B0F0"/>
            <w:vAlign w:val="center"/>
          </w:tcPr>
          <w:p w:rsidR="0011772D" w:rsidRPr="00DC74A9" w:rsidRDefault="0011772D" w:rsidP="007D6A39">
            <w:pPr>
              <w:spacing w:after="0" w:line="240" w:lineRule="auto"/>
              <w:ind w:left="-49" w:right="-99"/>
              <w:jc w:val="center"/>
              <w:rPr>
                <w:rFonts w:ascii="Times New Roman" w:eastAsia="Times New Roman" w:hAnsi="Times New Roman"/>
                <w:b/>
                <w:bCs/>
                <w:szCs w:val="28"/>
                <w:lang w:val="uk-UA" w:eastAsia="ru-RU"/>
              </w:rPr>
            </w:pPr>
            <w:r w:rsidRPr="00DC74A9">
              <w:rPr>
                <w:rFonts w:ascii="Times New Roman" w:eastAsia="Times New Roman" w:hAnsi="Times New Roman"/>
                <w:b/>
                <w:bCs/>
                <w:szCs w:val="28"/>
                <w:lang w:val="uk-UA" w:eastAsia="ru-RU"/>
              </w:rPr>
              <w:t xml:space="preserve">12 </w:t>
            </w:r>
          </w:p>
          <w:p w:rsidR="0011772D" w:rsidRPr="00DC74A9" w:rsidRDefault="0011772D" w:rsidP="007D6A39">
            <w:pPr>
              <w:spacing w:after="0" w:line="240" w:lineRule="auto"/>
              <w:ind w:left="-49" w:right="-99"/>
              <w:jc w:val="center"/>
              <w:rPr>
                <w:rFonts w:ascii="Times New Roman" w:eastAsia="Times New Roman" w:hAnsi="Times New Roman"/>
                <w:b/>
                <w:bCs/>
                <w:szCs w:val="28"/>
                <w:lang w:val="uk-UA" w:eastAsia="ru-RU"/>
              </w:rPr>
            </w:pPr>
            <w:r w:rsidRPr="00DC74A9">
              <w:rPr>
                <w:rFonts w:ascii="Times New Roman" w:eastAsia="Times New Roman" w:hAnsi="Times New Roman"/>
                <w:b/>
                <w:bCs/>
                <w:szCs w:val="28"/>
                <w:lang w:val="uk-UA" w:eastAsia="ru-RU"/>
              </w:rPr>
              <w:t>місяців      2024р.</w:t>
            </w:r>
          </w:p>
        </w:tc>
        <w:tc>
          <w:tcPr>
            <w:tcW w:w="1276" w:type="dxa"/>
            <w:shd w:val="clear" w:color="auto" w:fill="00B0F0"/>
            <w:vAlign w:val="center"/>
          </w:tcPr>
          <w:p w:rsidR="0011772D" w:rsidRPr="00DC74A9" w:rsidRDefault="0011772D" w:rsidP="007D6A39">
            <w:pPr>
              <w:spacing w:after="0" w:line="240" w:lineRule="auto"/>
              <w:jc w:val="center"/>
              <w:rPr>
                <w:rFonts w:ascii="Times New Roman" w:eastAsia="Times New Roman" w:hAnsi="Times New Roman"/>
                <w:b/>
                <w:bCs/>
                <w:szCs w:val="28"/>
                <w:lang w:val="uk-UA" w:eastAsia="ru-RU"/>
              </w:rPr>
            </w:pPr>
            <w:r w:rsidRPr="00DC74A9">
              <w:rPr>
                <w:rFonts w:ascii="Times New Roman" w:eastAsia="Times New Roman" w:hAnsi="Times New Roman"/>
                <w:b/>
                <w:szCs w:val="28"/>
                <w:lang w:val="uk-UA" w:eastAsia="ru-RU"/>
              </w:rPr>
              <w:t>Кількість поривів</w:t>
            </w:r>
          </w:p>
        </w:tc>
        <w:tc>
          <w:tcPr>
            <w:tcW w:w="1275" w:type="dxa"/>
            <w:shd w:val="clear" w:color="auto" w:fill="00B0F0"/>
            <w:vAlign w:val="center"/>
          </w:tcPr>
          <w:p w:rsidR="0011772D" w:rsidRPr="00DC74A9" w:rsidRDefault="0011772D" w:rsidP="007D6A39">
            <w:pPr>
              <w:spacing w:after="0" w:line="240" w:lineRule="auto"/>
              <w:ind w:left="-49" w:right="-99"/>
              <w:jc w:val="center"/>
              <w:rPr>
                <w:rFonts w:ascii="Times New Roman" w:eastAsia="Times New Roman" w:hAnsi="Times New Roman"/>
                <w:b/>
                <w:bCs/>
                <w:szCs w:val="28"/>
                <w:lang w:val="uk-UA" w:eastAsia="ru-RU"/>
              </w:rPr>
            </w:pPr>
            <w:r w:rsidRPr="00DC74A9">
              <w:rPr>
                <w:rFonts w:ascii="Times New Roman" w:eastAsia="Times New Roman" w:hAnsi="Times New Roman"/>
                <w:b/>
                <w:bCs/>
                <w:szCs w:val="28"/>
                <w:lang w:val="uk-UA" w:eastAsia="ru-RU"/>
              </w:rPr>
              <w:t xml:space="preserve">12 </w:t>
            </w:r>
          </w:p>
          <w:p w:rsidR="0011772D" w:rsidRPr="00DC74A9" w:rsidRDefault="0011772D" w:rsidP="007D6A39">
            <w:pPr>
              <w:spacing w:after="0" w:line="240" w:lineRule="auto"/>
              <w:ind w:left="-49" w:right="-99"/>
              <w:jc w:val="center"/>
              <w:rPr>
                <w:rFonts w:ascii="Times New Roman" w:eastAsia="Times New Roman" w:hAnsi="Times New Roman"/>
                <w:b/>
                <w:bCs/>
                <w:szCs w:val="28"/>
                <w:lang w:val="uk-UA" w:eastAsia="ru-RU"/>
              </w:rPr>
            </w:pPr>
            <w:r w:rsidRPr="00DC74A9">
              <w:rPr>
                <w:rFonts w:ascii="Times New Roman" w:eastAsia="Times New Roman" w:hAnsi="Times New Roman"/>
                <w:b/>
                <w:bCs/>
                <w:szCs w:val="28"/>
                <w:lang w:val="uk-UA" w:eastAsia="ru-RU"/>
              </w:rPr>
              <w:t>місяців      2025р.</w:t>
            </w:r>
          </w:p>
        </w:tc>
        <w:tc>
          <w:tcPr>
            <w:tcW w:w="1276" w:type="dxa"/>
            <w:shd w:val="clear" w:color="auto" w:fill="00B0F0"/>
            <w:vAlign w:val="center"/>
          </w:tcPr>
          <w:p w:rsidR="0011772D" w:rsidRPr="00DC74A9" w:rsidRDefault="0011772D" w:rsidP="007D6A39">
            <w:pPr>
              <w:spacing w:after="0" w:line="240" w:lineRule="auto"/>
              <w:jc w:val="center"/>
              <w:rPr>
                <w:rFonts w:ascii="Times New Roman" w:eastAsia="Times New Roman" w:hAnsi="Times New Roman"/>
                <w:b/>
                <w:bCs/>
                <w:sz w:val="24"/>
                <w:szCs w:val="28"/>
                <w:lang w:val="uk-UA" w:eastAsia="ru-RU"/>
              </w:rPr>
            </w:pPr>
            <w:r w:rsidRPr="00DC74A9">
              <w:rPr>
                <w:rFonts w:ascii="Times New Roman" w:eastAsia="Times New Roman" w:hAnsi="Times New Roman"/>
                <w:b/>
                <w:sz w:val="24"/>
                <w:szCs w:val="28"/>
                <w:lang w:val="uk-UA" w:eastAsia="ru-RU"/>
              </w:rPr>
              <w:t>Кількість поривів</w:t>
            </w:r>
          </w:p>
        </w:tc>
      </w:tr>
      <w:tr w:rsidR="00DC74A9" w:rsidRPr="00DC74A9" w:rsidTr="007D6A39">
        <w:trPr>
          <w:trHeight w:val="298"/>
        </w:trPr>
        <w:tc>
          <w:tcPr>
            <w:tcW w:w="5495" w:type="dxa"/>
          </w:tcPr>
          <w:p w:rsidR="0011772D" w:rsidRPr="00DC74A9" w:rsidRDefault="0011772D" w:rsidP="007D6A39">
            <w:pPr>
              <w:spacing w:after="0" w:line="240" w:lineRule="auto"/>
              <w:rPr>
                <w:rFonts w:ascii="Times New Roman" w:eastAsia="Times New Roman" w:hAnsi="Times New Roman"/>
                <w:szCs w:val="28"/>
                <w:vertAlign w:val="superscript"/>
                <w:lang w:val="uk-UA" w:eastAsia="ru-RU"/>
              </w:rPr>
            </w:pPr>
            <w:r w:rsidRPr="00DC74A9">
              <w:rPr>
                <w:rFonts w:ascii="Times New Roman" w:eastAsia="Times New Roman" w:hAnsi="Times New Roman"/>
                <w:szCs w:val="28"/>
                <w:lang w:val="uk-UA" w:eastAsia="ru-RU"/>
              </w:rPr>
              <w:t>Піднято води тис. м</w:t>
            </w:r>
            <w:r w:rsidRPr="00DC74A9">
              <w:rPr>
                <w:rFonts w:ascii="Times New Roman" w:eastAsia="Times New Roman" w:hAnsi="Times New Roman"/>
                <w:szCs w:val="28"/>
                <w:vertAlign w:val="superscript"/>
                <w:lang w:val="uk-UA" w:eastAsia="ru-RU"/>
              </w:rPr>
              <w:t>3</w:t>
            </w:r>
          </w:p>
        </w:tc>
        <w:tc>
          <w:tcPr>
            <w:tcW w:w="1156" w:type="dxa"/>
          </w:tcPr>
          <w:p w:rsidR="0011772D" w:rsidRPr="00DC74A9" w:rsidRDefault="0011772D" w:rsidP="007D6A39">
            <w:pPr>
              <w:spacing w:after="0" w:line="240" w:lineRule="auto"/>
              <w:jc w:val="center"/>
              <w:rPr>
                <w:rFonts w:ascii="Times New Roman" w:eastAsia="Times New Roman" w:hAnsi="Times New Roman"/>
                <w:lang w:val="uk-UA" w:eastAsia="ru-RU"/>
              </w:rPr>
            </w:pPr>
            <w:r w:rsidRPr="00DC74A9">
              <w:rPr>
                <w:rFonts w:ascii="Times New Roman" w:eastAsia="Times New Roman" w:hAnsi="Times New Roman"/>
                <w:lang w:val="uk-UA" w:eastAsia="ru-RU"/>
              </w:rPr>
              <w:t>276,4</w:t>
            </w:r>
          </w:p>
        </w:tc>
        <w:tc>
          <w:tcPr>
            <w:tcW w:w="1276" w:type="dxa"/>
            <w:vMerge w:val="restart"/>
          </w:tcPr>
          <w:p w:rsidR="0011772D" w:rsidRPr="00DC74A9" w:rsidRDefault="0011772D" w:rsidP="007D6A39">
            <w:pPr>
              <w:spacing w:after="0" w:line="240" w:lineRule="auto"/>
              <w:jc w:val="center"/>
              <w:rPr>
                <w:rFonts w:ascii="Times New Roman" w:eastAsia="Times New Roman" w:hAnsi="Times New Roman"/>
                <w:lang w:val="uk-UA" w:eastAsia="ru-RU"/>
              </w:rPr>
            </w:pPr>
          </w:p>
          <w:p w:rsidR="0011772D" w:rsidRPr="00DC74A9" w:rsidRDefault="0011772D" w:rsidP="007D6A39">
            <w:pPr>
              <w:spacing w:after="0" w:line="240" w:lineRule="auto"/>
              <w:jc w:val="center"/>
              <w:rPr>
                <w:rFonts w:ascii="Times New Roman" w:eastAsia="Times New Roman" w:hAnsi="Times New Roman"/>
                <w:lang w:val="uk-UA" w:eastAsia="ru-RU"/>
              </w:rPr>
            </w:pPr>
            <w:r w:rsidRPr="00DC74A9">
              <w:rPr>
                <w:rFonts w:ascii="Times New Roman" w:eastAsia="Times New Roman" w:hAnsi="Times New Roman"/>
                <w:lang w:val="uk-UA" w:eastAsia="ru-RU"/>
              </w:rPr>
              <w:t>69</w:t>
            </w:r>
          </w:p>
          <w:p w:rsidR="0011772D" w:rsidRPr="00DC74A9" w:rsidRDefault="0011772D" w:rsidP="007D6A39">
            <w:pPr>
              <w:spacing w:after="0" w:line="240" w:lineRule="auto"/>
              <w:jc w:val="center"/>
              <w:rPr>
                <w:rFonts w:ascii="Times New Roman" w:eastAsia="Times New Roman" w:hAnsi="Times New Roman"/>
                <w:lang w:val="uk-UA" w:eastAsia="ru-RU"/>
              </w:rPr>
            </w:pPr>
          </w:p>
        </w:tc>
        <w:tc>
          <w:tcPr>
            <w:tcW w:w="1275" w:type="dxa"/>
          </w:tcPr>
          <w:p w:rsidR="0011772D" w:rsidRPr="00DC74A9" w:rsidRDefault="0011772D" w:rsidP="007D6A39">
            <w:pPr>
              <w:spacing w:after="0" w:line="240" w:lineRule="auto"/>
              <w:jc w:val="center"/>
              <w:rPr>
                <w:rFonts w:ascii="Times New Roman" w:eastAsia="Times New Roman" w:hAnsi="Times New Roman"/>
                <w:lang w:val="uk-UA" w:eastAsia="ru-RU"/>
              </w:rPr>
            </w:pPr>
            <w:r w:rsidRPr="00DC74A9">
              <w:rPr>
                <w:rFonts w:ascii="Times New Roman" w:eastAsia="Times New Roman" w:hAnsi="Times New Roman"/>
                <w:lang w:val="uk-UA" w:eastAsia="ru-RU"/>
              </w:rPr>
              <w:t>274,9</w:t>
            </w:r>
          </w:p>
        </w:tc>
        <w:tc>
          <w:tcPr>
            <w:tcW w:w="1276" w:type="dxa"/>
            <w:vMerge w:val="restart"/>
          </w:tcPr>
          <w:p w:rsidR="0011772D" w:rsidRPr="00DC74A9" w:rsidRDefault="0011772D" w:rsidP="007D6A39">
            <w:pPr>
              <w:spacing w:after="0" w:line="240" w:lineRule="auto"/>
              <w:jc w:val="center"/>
              <w:rPr>
                <w:rFonts w:ascii="Times New Roman" w:eastAsia="Times New Roman" w:hAnsi="Times New Roman"/>
                <w:szCs w:val="28"/>
                <w:lang w:val="uk-UA" w:eastAsia="ru-RU"/>
              </w:rPr>
            </w:pPr>
          </w:p>
          <w:p w:rsidR="0011772D" w:rsidRPr="00DC74A9" w:rsidRDefault="0011772D" w:rsidP="007D6A39">
            <w:pPr>
              <w:spacing w:after="0" w:line="240" w:lineRule="auto"/>
              <w:jc w:val="center"/>
              <w:rPr>
                <w:rFonts w:ascii="Times New Roman" w:eastAsia="Times New Roman" w:hAnsi="Times New Roman"/>
                <w:lang w:val="uk-UA" w:eastAsia="ru-RU"/>
              </w:rPr>
            </w:pPr>
            <w:r w:rsidRPr="00DC74A9">
              <w:rPr>
                <w:rFonts w:ascii="Times New Roman" w:eastAsia="Times New Roman" w:hAnsi="Times New Roman"/>
                <w:lang w:val="uk-UA" w:eastAsia="ru-RU"/>
              </w:rPr>
              <w:t>77</w:t>
            </w:r>
          </w:p>
        </w:tc>
      </w:tr>
      <w:tr w:rsidR="00DC74A9" w:rsidRPr="00DC74A9" w:rsidTr="007D6A39">
        <w:trPr>
          <w:trHeight w:val="362"/>
        </w:trPr>
        <w:tc>
          <w:tcPr>
            <w:tcW w:w="5495" w:type="dxa"/>
          </w:tcPr>
          <w:p w:rsidR="0011772D" w:rsidRPr="00DC74A9" w:rsidRDefault="0011772D" w:rsidP="007D6A39">
            <w:pPr>
              <w:spacing w:after="0" w:line="240" w:lineRule="auto"/>
              <w:ind w:right="-167"/>
              <w:rPr>
                <w:rFonts w:ascii="Times New Roman" w:eastAsia="Times New Roman" w:hAnsi="Times New Roman"/>
                <w:szCs w:val="28"/>
                <w:vertAlign w:val="superscript"/>
                <w:lang w:val="uk-UA" w:eastAsia="ru-RU"/>
              </w:rPr>
            </w:pPr>
            <w:r w:rsidRPr="00DC74A9">
              <w:rPr>
                <w:rFonts w:ascii="Times New Roman" w:eastAsia="Times New Roman" w:hAnsi="Times New Roman"/>
                <w:szCs w:val="28"/>
                <w:lang w:val="uk-UA" w:eastAsia="ru-RU"/>
              </w:rPr>
              <w:t>Реалізовано води, тис. м</w:t>
            </w:r>
            <w:r w:rsidRPr="00DC74A9">
              <w:rPr>
                <w:rFonts w:ascii="Times New Roman" w:eastAsia="Times New Roman" w:hAnsi="Times New Roman"/>
                <w:szCs w:val="28"/>
                <w:vertAlign w:val="superscript"/>
                <w:lang w:val="uk-UA" w:eastAsia="ru-RU"/>
              </w:rPr>
              <w:t>3</w:t>
            </w:r>
          </w:p>
        </w:tc>
        <w:tc>
          <w:tcPr>
            <w:tcW w:w="1156" w:type="dxa"/>
          </w:tcPr>
          <w:p w:rsidR="0011772D" w:rsidRPr="00DC74A9" w:rsidRDefault="0011772D" w:rsidP="007D6A39">
            <w:pPr>
              <w:spacing w:after="0" w:line="240" w:lineRule="auto"/>
              <w:jc w:val="center"/>
              <w:rPr>
                <w:rFonts w:ascii="Times New Roman" w:eastAsia="Times New Roman" w:hAnsi="Times New Roman"/>
                <w:lang w:val="uk-UA" w:eastAsia="ru-RU"/>
              </w:rPr>
            </w:pPr>
            <w:r w:rsidRPr="00DC74A9">
              <w:rPr>
                <w:rFonts w:ascii="Times New Roman" w:eastAsia="Times New Roman" w:hAnsi="Times New Roman"/>
                <w:lang w:val="uk-UA" w:eastAsia="ru-RU"/>
              </w:rPr>
              <w:t>196,6</w:t>
            </w:r>
          </w:p>
        </w:tc>
        <w:tc>
          <w:tcPr>
            <w:tcW w:w="1276" w:type="dxa"/>
            <w:vMerge/>
            <w:vAlign w:val="center"/>
          </w:tcPr>
          <w:p w:rsidR="0011772D" w:rsidRPr="00DC74A9" w:rsidRDefault="0011772D" w:rsidP="007D6A39">
            <w:pPr>
              <w:spacing w:after="0" w:line="240" w:lineRule="auto"/>
              <w:jc w:val="center"/>
              <w:rPr>
                <w:rFonts w:ascii="Times New Roman" w:eastAsia="Times New Roman" w:hAnsi="Times New Roman"/>
                <w:lang w:val="uk-UA" w:eastAsia="ru-RU"/>
              </w:rPr>
            </w:pPr>
          </w:p>
        </w:tc>
        <w:tc>
          <w:tcPr>
            <w:tcW w:w="1275" w:type="dxa"/>
          </w:tcPr>
          <w:p w:rsidR="0011772D" w:rsidRPr="00DC74A9" w:rsidRDefault="0011772D" w:rsidP="007D6A39">
            <w:pPr>
              <w:spacing w:after="0" w:line="240" w:lineRule="auto"/>
              <w:jc w:val="center"/>
              <w:rPr>
                <w:rFonts w:ascii="Times New Roman" w:eastAsia="Times New Roman" w:hAnsi="Times New Roman"/>
                <w:lang w:val="uk-UA" w:eastAsia="ru-RU"/>
              </w:rPr>
            </w:pPr>
            <w:r w:rsidRPr="00DC74A9">
              <w:rPr>
                <w:rFonts w:ascii="Times New Roman" w:eastAsia="Times New Roman" w:hAnsi="Times New Roman"/>
                <w:lang w:val="uk-UA" w:eastAsia="ru-RU"/>
              </w:rPr>
              <w:t>191,4</w:t>
            </w:r>
          </w:p>
        </w:tc>
        <w:tc>
          <w:tcPr>
            <w:tcW w:w="1276" w:type="dxa"/>
            <w:vMerge/>
          </w:tcPr>
          <w:p w:rsidR="0011772D" w:rsidRPr="00DC74A9" w:rsidRDefault="0011772D" w:rsidP="007D6A39">
            <w:pPr>
              <w:spacing w:after="0" w:line="240" w:lineRule="auto"/>
              <w:jc w:val="center"/>
              <w:rPr>
                <w:rFonts w:ascii="Times New Roman" w:eastAsia="Times New Roman" w:hAnsi="Times New Roman"/>
                <w:szCs w:val="28"/>
                <w:lang w:val="uk-UA" w:eastAsia="ru-RU"/>
              </w:rPr>
            </w:pPr>
          </w:p>
        </w:tc>
      </w:tr>
      <w:tr w:rsidR="00DC74A9" w:rsidRPr="00DC74A9" w:rsidTr="007D6A39">
        <w:trPr>
          <w:trHeight w:val="580"/>
        </w:trPr>
        <w:tc>
          <w:tcPr>
            <w:tcW w:w="5495" w:type="dxa"/>
          </w:tcPr>
          <w:p w:rsidR="0011772D" w:rsidRPr="00DC74A9" w:rsidRDefault="0011772D" w:rsidP="007D6A39">
            <w:pPr>
              <w:spacing w:after="0" w:line="240" w:lineRule="auto"/>
              <w:rPr>
                <w:rFonts w:ascii="Times New Roman" w:eastAsia="Times New Roman" w:hAnsi="Times New Roman"/>
                <w:szCs w:val="28"/>
                <w:lang w:val="uk-UA" w:eastAsia="ru-RU"/>
              </w:rPr>
            </w:pPr>
            <w:r w:rsidRPr="00DC74A9">
              <w:rPr>
                <w:rFonts w:ascii="Times New Roman" w:eastAsia="Times New Roman" w:hAnsi="Times New Roman"/>
                <w:szCs w:val="28"/>
                <w:lang w:val="uk-UA" w:eastAsia="ru-RU"/>
              </w:rPr>
              <w:t>Витрати електроенергії на 1м</w:t>
            </w:r>
            <w:r w:rsidRPr="00DC74A9">
              <w:rPr>
                <w:rFonts w:ascii="Times New Roman" w:eastAsia="Times New Roman" w:hAnsi="Times New Roman"/>
                <w:szCs w:val="28"/>
                <w:vertAlign w:val="superscript"/>
                <w:lang w:val="uk-UA" w:eastAsia="ru-RU"/>
              </w:rPr>
              <w:t>3</w:t>
            </w:r>
            <w:r w:rsidRPr="00DC74A9">
              <w:rPr>
                <w:rFonts w:ascii="Times New Roman" w:eastAsia="Times New Roman" w:hAnsi="Times New Roman"/>
                <w:szCs w:val="28"/>
                <w:lang w:val="uk-UA" w:eastAsia="ru-RU"/>
              </w:rPr>
              <w:t xml:space="preserve"> реалізованої води</w:t>
            </w:r>
          </w:p>
        </w:tc>
        <w:tc>
          <w:tcPr>
            <w:tcW w:w="1156" w:type="dxa"/>
          </w:tcPr>
          <w:p w:rsidR="0011772D" w:rsidRPr="00DC74A9" w:rsidRDefault="0011772D" w:rsidP="007D6A39">
            <w:pPr>
              <w:spacing w:after="0" w:line="240" w:lineRule="auto"/>
              <w:jc w:val="center"/>
              <w:rPr>
                <w:rFonts w:ascii="Times New Roman" w:eastAsia="Times New Roman" w:hAnsi="Times New Roman"/>
                <w:lang w:val="uk-UA" w:eastAsia="ru-RU"/>
              </w:rPr>
            </w:pPr>
            <w:r w:rsidRPr="00DC74A9">
              <w:rPr>
                <w:rFonts w:ascii="Times New Roman" w:eastAsia="Times New Roman" w:hAnsi="Times New Roman"/>
                <w:lang w:val="uk-UA" w:eastAsia="ru-RU"/>
              </w:rPr>
              <w:t>1,13</w:t>
            </w:r>
          </w:p>
        </w:tc>
        <w:tc>
          <w:tcPr>
            <w:tcW w:w="1276" w:type="dxa"/>
            <w:vMerge/>
            <w:vAlign w:val="center"/>
          </w:tcPr>
          <w:p w:rsidR="0011772D" w:rsidRPr="00DC74A9" w:rsidRDefault="0011772D" w:rsidP="007D6A39">
            <w:pPr>
              <w:spacing w:after="0" w:line="240" w:lineRule="auto"/>
              <w:jc w:val="center"/>
              <w:rPr>
                <w:rFonts w:ascii="Times New Roman" w:eastAsia="Times New Roman" w:hAnsi="Times New Roman"/>
                <w:lang w:val="uk-UA" w:eastAsia="ru-RU"/>
              </w:rPr>
            </w:pPr>
          </w:p>
        </w:tc>
        <w:tc>
          <w:tcPr>
            <w:tcW w:w="1275" w:type="dxa"/>
          </w:tcPr>
          <w:p w:rsidR="0011772D" w:rsidRPr="00DC74A9" w:rsidRDefault="0011772D" w:rsidP="007D6A39">
            <w:pPr>
              <w:spacing w:after="0" w:line="240" w:lineRule="auto"/>
              <w:jc w:val="center"/>
              <w:rPr>
                <w:rFonts w:ascii="Times New Roman" w:eastAsia="Times New Roman" w:hAnsi="Times New Roman"/>
                <w:lang w:val="uk-UA" w:eastAsia="ru-RU"/>
              </w:rPr>
            </w:pPr>
            <w:r w:rsidRPr="00DC74A9">
              <w:rPr>
                <w:rFonts w:ascii="Times New Roman" w:eastAsia="Times New Roman" w:hAnsi="Times New Roman"/>
                <w:lang w:val="uk-UA" w:eastAsia="ru-RU"/>
              </w:rPr>
              <w:t>1,23</w:t>
            </w:r>
          </w:p>
        </w:tc>
        <w:tc>
          <w:tcPr>
            <w:tcW w:w="1276" w:type="dxa"/>
            <w:vMerge/>
          </w:tcPr>
          <w:p w:rsidR="0011772D" w:rsidRPr="00DC74A9" w:rsidRDefault="0011772D" w:rsidP="007D6A39">
            <w:pPr>
              <w:spacing w:after="0" w:line="240" w:lineRule="auto"/>
              <w:jc w:val="center"/>
              <w:rPr>
                <w:rFonts w:ascii="Times New Roman" w:eastAsia="Times New Roman" w:hAnsi="Times New Roman"/>
                <w:szCs w:val="28"/>
                <w:lang w:val="uk-UA" w:eastAsia="ru-RU"/>
              </w:rPr>
            </w:pPr>
          </w:p>
        </w:tc>
      </w:tr>
      <w:tr w:rsidR="0011772D" w:rsidRPr="00DC74A9" w:rsidTr="007D6A39">
        <w:trPr>
          <w:trHeight w:val="580"/>
        </w:trPr>
        <w:tc>
          <w:tcPr>
            <w:tcW w:w="5495" w:type="dxa"/>
          </w:tcPr>
          <w:p w:rsidR="0011772D" w:rsidRPr="00DC74A9" w:rsidRDefault="0011772D" w:rsidP="007D6A39">
            <w:pPr>
              <w:spacing w:after="0" w:line="240" w:lineRule="auto"/>
              <w:rPr>
                <w:rFonts w:ascii="Times New Roman" w:eastAsia="Times New Roman" w:hAnsi="Times New Roman"/>
                <w:szCs w:val="28"/>
                <w:lang w:val="uk-UA" w:eastAsia="ru-RU"/>
              </w:rPr>
            </w:pPr>
            <w:r w:rsidRPr="00DC74A9">
              <w:rPr>
                <w:rFonts w:ascii="Times New Roman" w:eastAsia="Times New Roman" w:hAnsi="Times New Roman"/>
                <w:szCs w:val="28"/>
                <w:lang w:val="uk-UA" w:eastAsia="ru-RU"/>
              </w:rPr>
              <w:t>Витрати електроенергії на 1м</w:t>
            </w:r>
            <w:r w:rsidRPr="00DC74A9">
              <w:rPr>
                <w:rFonts w:ascii="Times New Roman" w:eastAsia="Times New Roman" w:hAnsi="Times New Roman"/>
                <w:szCs w:val="28"/>
                <w:vertAlign w:val="superscript"/>
                <w:lang w:val="uk-UA" w:eastAsia="ru-RU"/>
              </w:rPr>
              <w:t>3</w:t>
            </w:r>
            <w:r w:rsidRPr="00DC74A9">
              <w:rPr>
                <w:rFonts w:ascii="Times New Roman" w:eastAsia="Times New Roman" w:hAnsi="Times New Roman"/>
                <w:szCs w:val="28"/>
                <w:lang w:val="uk-UA" w:eastAsia="ru-RU"/>
              </w:rPr>
              <w:t xml:space="preserve"> </w:t>
            </w:r>
          </w:p>
          <w:p w:rsidR="0011772D" w:rsidRPr="00DC74A9" w:rsidRDefault="0011772D" w:rsidP="007D6A39">
            <w:pPr>
              <w:spacing w:after="0" w:line="240" w:lineRule="auto"/>
              <w:rPr>
                <w:rFonts w:ascii="Times New Roman" w:eastAsia="Times New Roman" w:hAnsi="Times New Roman"/>
                <w:szCs w:val="28"/>
                <w:lang w:val="uk-UA" w:eastAsia="ru-RU"/>
              </w:rPr>
            </w:pPr>
            <w:r w:rsidRPr="00DC74A9">
              <w:rPr>
                <w:rFonts w:ascii="Times New Roman" w:eastAsia="Times New Roman" w:hAnsi="Times New Roman"/>
                <w:szCs w:val="28"/>
                <w:lang w:val="uk-UA" w:eastAsia="ru-RU"/>
              </w:rPr>
              <w:t>піднятої води</w:t>
            </w:r>
          </w:p>
        </w:tc>
        <w:tc>
          <w:tcPr>
            <w:tcW w:w="1156" w:type="dxa"/>
          </w:tcPr>
          <w:p w:rsidR="0011772D" w:rsidRPr="00DC74A9" w:rsidRDefault="0011772D" w:rsidP="007D6A39">
            <w:pPr>
              <w:spacing w:after="0" w:line="240" w:lineRule="auto"/>
              <w:jc w:val="center"/>
              <w:rPr>
                <w:rFonts w:ascii="Times New Roman" w:eastAsia="Times New Roman" w:hAnsi="Times New Roman"/>
                <w:lang w:val="uk-UA" w:eastAsia="ru-RU"/>
              </w:rPr>
            </w:pPr>
            <w:r w:rsidRPr="00DC74A9">
              <w:rPr>
                <w:rFonts w:ascii="Times New Roman" w:eastAsia="Times New Roman" w:hAnsi="Times New Roman"/>
                <w:lang w:val="uk-UA" w:eastAsia="ru-RU"/>
              </w:rPr>
              <w:t>0,81</w:t>
            </w:r>
          </w:p>
        </w:tc>
        <w:tc>
          <w:tcPr>
            <w:tcW w:w="1276" w:type="dxa"/>
            <w:vMerge/>
            <w:vAlign w:val="center"/>
          </w:tcPr>
          <w:p w:rsidR="0011772D" w:rsidRPr="00DC74A9" w:rsidRDefault="0011772D" w:rsidP="007D6A39">
            <w:pPr>
              <w:spacing w:after="0" w:line="240" w:lineRule="auto"/>
              <w:jc w:val="center"/>
              <w:rPr>
                <w:rFonts w:ascii="Times New Roman" w:eastAsia="Times New Roman" w:hAnsi="Times New Roman"/>
                <w:lang w:val="uk-UA" w:eastAsia="ru-RU"/>
              </w:rPr>
            </w:pPr>
          </w:p>
        </w:tc>
        <w:tc>
          <w:tcPr>
            <w:tcW w:w="1275" w:type="dxa"/>
          </w:tcPr>
          <w:p w:rsidR="0011772D" w:rsidRPr="00DC74A9" w:rsidRDefault="0011772D" w:rsidP="007D6A39">
            <w:pPr>
              <w:spacing w:after="0" w:line="240" w:lineRule="auto"/>
              <w:jc w:val="center"/>
              <w:rPr>
                <w:rFonts w:ascii="Times New Roman" w:eastAsia="Times New Roman" w:hAnsi="Times New Roman"/>
                <w:lang w:val="uk-UA" w:eastAsia="ru-RU"/>
              </w:rPr>
            </w:pPr>
            <w:r w:rsidRPr="00DC74A9">
              <w:rPr>
                <w:rFonts w:ascii="Times New Roman" w:eastAsia="Times New Roman" w:hAnsi="Times New Roman"/>
                <w:lang w:val="uk-UA" w:eastAsia="ru-RU"/>
              </w:rPr>
              <w:t>0,85</w:t>
            </w:r>
          </w:p>
        </w:tc>
        <w:tc>
          <w:tcPr>
            <w:tcW w:w="1276" w:type="dxa"/>
            <w:vMerge/>
          </w:tcPr>
          <w:p w:rsidR="0011772D" w:rsidRPr="00DC74A9" w:rsidRDefault="0011772D" w:rsidP="007D6A39">
            <w:pPr>
              <w:spacing w:after="0" w:line="240" w:lineRule="auto"/>
              <w:jc w:val="center"/>
              <w:rPr>
                <w:rFonts w:ascii="Times New Roman" w:eastAsia="Times New Roman" w:hAnsi="Times New Roman"/>
                <w:szCs w:val="28"/>
                <w:lang w:val="uk-UA" w:eastAsia="ru-RU"/>
              </w:rPr>
            </w:pPr>
          </w:p>
        </w:tc>
      </w:tr>
    </w:tbl>
    <w:p w:rsidR="0011772D" w:rsidRPr="00DC74A9" w:rsidRDefault="0011772D" w:rsidP="0011772D">
      <w:pPr>
        <w:spacing w:after="0" w:line="240" w:lineRule="auto"/>
        <w:ind w:right="-6" w:firstLine="708"/>
        <w:jc w:val="both"/>
        <w:rPr>
          <w:rFonts w:ascii="Times New Roman" w:eastAsia="Times New Roman" w:hAnsi="Times New Roman"/>
          <w:sz w:val="10"/>
          <w:szCs w:val="28"/>
          <w:lang w:val="uk-UA" w:eastAsia="ru-RU"/>
        </w:rPr>
      </w:pPr>
    </w:p>
    <w:p w:rsidR="0011772D" w:rsidRPr="00DC74A9" w:rsidRDefault="0011772D" w:rsidP="0011772D">
      <w:pPr>
        <w:spacing w:after="0" w:line="240" w:lineRule="auto"/>
        <w:ind w:right="-6" w:firstLine="708"/>
        <w:jc w:val="both"/>
        <w:rPr>
          <w:rFonts w:ascii="Times New Roman" w:eastAsia="Times New Roman" w:hAnsi="Times New Roman"/>
          <w:sz w:val="28"/>
          <w:szCs w:val="28"/>
          <w:lang w:val="uk-UA" w:eastAsia="ru-RU"/>
        </w:rPr>
      </w:pPr>
      <w:r w:rsidRPr="00DC74A9">
        <w:rPr>
          <w:rFonts w:ascii="Times New Roman" w:eastAsia="Times New Roman" w:hAnsi="Times New Roman"/>
          <w:sz w:val="28"/>
          <w:szCs w:val="28"/>
          <w:lang w:val="uk-UA" w:eastAsia="ru-RU"/>
        </w:rPr>
        <w:t>Протягом звітного періоду підприємством було піднято 274,9 тис.м</w:t>
      </w:r>
      <w:r w:rsidRPr="00DC74A9">
        <w:rPr>
          <w:rFonts w:ascii="Times New Roman" w:eastAsia="Times New Roman" w:hAnsi="Times New Roman"/>
          <w:sz w:val="28"/>
          <w:szCs w:val="28"/>
          <w:vertAlign w:val="superscript"/>
          <w:lang w:val="uk-UA" w:eastAsia="ru-RU"/>
        </w:rPr>
        <w:t>3</w:t>
      </w:r>
      <w:r w:rsidRPr="00DC74A9">
        <w:rPr>
          <w:rFonts w:ascii="Times New Roman" w:eastAsia="Times New Roman" w:hAnsi="Times New Roman"/>
          <w:sz w:val="24"/>
          <w:szCs w:val="24"/>
          <w:vertAlign w:val="superscript"/>
          <w:lang w:val="uk-UA" w:eastAsia="ru-RU"/>
        </w:rPr>
        <w:t xml:space="preserve"> </w:t>
      </w:r>
      <w:r w:rsidRPr="00DC74A9">
        <w:rPr>
          <w:rFonts w:ascii="Times New Roman" w:eastAsia="Times New Roman" w:hAnsi="Times New Roman"/>
          <w:sz w:val="28"/>
          <w:szCs w:val="28"/>
          <w:lang w:val="uk-UA" w:eastAsia="ru-RU"/>
        </w:rPr>
        <w:t>води. Реалізовано води за цей період – 191,4 тис.м</w:t>
      </w:r>
      <w:r w:rsidRPr="00DC74A9">
        <w:rPr>
          <w:rFonts w:ascii="Times New Roman" w:eastAsia="Times New Roman" w:hAnsi="Times New Roman"/>
          <w:sz w:val="28"/>
          <w:szCs w:val="28"/>
          <w:vertAlign w:val="superscript"/>
          <w:lang w:val="uk-UA" w:eastAsia="ru-RU"/>
        </w:rPr>
        <w:t>3</w:t>
      </w:r>
      <w:r w:rsidRPr="00DC74A9">
        <w:rPr>
          <w:rFonts w:ascii="Times New Roman" w:eastAsia="Times New Roman" w:hAnsi="Times New Roman"/>
          <w:sz w:val="28"/>
          <w:szCs w:val="28"/>
          <w:lang w:val="uk-UA" w:eastAsia="ru-RU"/>
        </w:rPr>
        <w:t>. Втрати води за звітний період складають 83,5 тис. м</w:t>
      </w:r>
      <w:r w:rsidRPr="00DC74A9">
        <w:rPr>
          <w:rFonts w:ascii="Times New Roman" w:eastAsia="Times New Roman" w:hAnsi="Times New Roman"/>
          <w:sz w:val="28"/>
          <w:szCs w:val="28"/>
          <w:vertAlign w:val="superscript"/>
          <w:lang w:val="uk-UA" w:eastAsia="ru-RU"/>
        </w:rPr>
        <w:t>3</w:t>
      </w:r>
      <w:r w:rsidRPr="00DC74A9">
        <w:rPr>
          <w:rFonts w:ascii="Times New Roman" w:eastAsia="Times New Roman" w:hAnsi="Times New Roman"/>
          <w:sz w:val="28"/>
          <w:szCs w:val="28"/>
          <w:lang w:val="uk-UA" w:eastAsia="ru-RU"/>
        </w:rPr>
        <w:t xml:space="preserve"> або 30,4%. Причиною втрат є пориви, кількість яких за звітний період – 77 та нераціональне використання питної води споживачами, що не мають засобів обліку споживання води. Підприємством вживаються заходи щодо виявлення порушників, які нераціонально використовують воду, а саме проводиться подвірний обхід споживачів послуг. Крім того, ведеться роз’яснювальна робота щодо необхідності встановлення лічильників для облікового водокористування. </w:t>
      </w:r>
    </w:p>
    <w:p w:rsidR="0011772D" w:rsidRPr="00DC74A9" w:rsidRDefault="0011772D" w:rsidP="0011772D">
      <w:pPr>
        <w:spacing w:after="0" w:line="240" w:lineRule="auto"/>
        <w:ind w:firstLine="708"/>
        <w:jc w:val="both"/>
        <w:rPr>
          <w:rFonts w:ascii="Times New Roman" w:eastAsia="Times New Roman" w:hAnsi="Times New Roman"/>
          <w:sz w:val="28"/>
          <w:szCs w:val="28"/>
          <w:lang w:val="uk-UA" w:eastAsia="ru-RU"/>
        </w:rPr>
      </w:pPr>
      <w:r w:rsidRPr="00DC74A9">
        <w:rPr>
          <w:rFonts w:ascii="Times New Roman" w:eastAsia="Times New Roman" w:hAnsi="Times New Roman"/>
          <w:sz w:val="28"/>
          <w:szCs w:val="28"/>
          <w:lang w:val="uk-UA" w:eastAsia="ru-RU"/>
        </w:rPr>
        <w:t xml:space="preserve">З метою зменшення втрат води та поліпшення її якості протягом січня-грудня 2025 року працівниками підрозділу «Водопостачання» проводилися наступні роботи: </w:t>
      </w:r>
    </w:p>
    <w:p w:rsidR="0011772D" w:rsidRPr="00DC74A9" w:rsidRDefault="0011772D" w:rsidP="0011772D">
      <w:pPr>
        <w:numPr>
          <w:ilvl w:val="0"/>
          <w:numId w:val="7"/>
        </w:numPr>
        <w:tabs>
          <w:tab w:val="clear" w:pos="720"/>
          <w:tab w:val="num" w:pos="993"/>
          <w:tab w:val="left" w:pos="1134"/>
          <w:tab w:val="num" w:pos="3338"/>
        </w:tabs>
        <w:spacing w:after="0" w:line="240" w:lineRule="auto"/>
        <w:ind w:left="0" w:firstLine="709"/>
        <w:jc w:val="both"/>
        <w:rPr>
          <w:rFonts w:ascii="Times New Roman" w:hAnsi="Times New Roman"/>
          <w:sz w:val="28"/>
          <w:szCs w:val="28"/>
          <w:lang w:val="uk-UA"/>
        </w:rPr>
      </w:pPr>
      <w:r w:rsidRPr="00DC74A9">
        <w:rPr>
          <w:rFonts w:ascii="Times New Roman" w:hAnsi="Times New Roman"/>
          <w:sz w:val="28"/>
          <w:szCs w:val="28"/>
          <w:lang w:val="uk-UA"/>
        </w:rPr>
        <w:t xml:space="preserve">виконано перепідключення абонентів до нової мережі водопостачання по вулиці Благовіщенська протяжністю 1720 метрів в зв’язку з виконанням робіт з реконструкції ділянки автотраси Н12, яка проходить через м.Тростянець. </w:t>
      </w:r>
    </w:p>
    <w:p w:rsidR="0011772D" w:rsidRPr="00DC74A9" w:rsidRDefault="0011772D" w:rsidP="0011772D">
      <w:pPr>
        <w:numPr>
          <w:ilvl w:val="0"/>
          <w:numId w:val="7"/>
        </w:numPr>
        <w:tabs>
          <w:tab w:val="clear" w:pos="720"/>
          <w:tab w:val="num" w:pos="284"/>
          <w:tab w:val="left" w:pos="1134"/>
          <w:tab w:val="num" w:pos="3338"/>
        </w:tabs>
        <w:spacing w:after="0" w:line="240" w:lineRule="auto"/>
        <w:ind w:left="0" w:firstLine="0"/>
        <w:jc w:val="both"/>
        <w:rPr>
          <w:rFonts w:ascii="Times New Roman" w:hAnsi="Times New Roman"/>
          <w:sz w:val="28"/>
          <w:szCs w:val="28"/>
          <w:lang w:val="uk-UA"/>
        </w:rPr>
      </w:pPr>
      <w:r w:rsidRPr="00DC74A9">
        <w:rPr>
          <w:rFonts w:ascii="Times New Roman" w:hAnsi="Times New Roman"/>
          <w:sz w:val="28"/>
          <w:szCs w:val="28"/>
          <w:lang w:val="uk-UA"/>
        </w:rPr>
        <w:t>здійснено заміну 360 метрів аварійних дільниць водомережі:</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вул.Вознесенська, 8 – 83 м (Ø75мм);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с.Станова, вул.Садова, 1 – 28 м (Ø40мм);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вул.Миру, 2 – 27 м (Ø40мм);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вул.Нескучанська, 22 – 24 м (Ø32мм);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водозабір по вул.Б.Хмельницького – 24 м (Ø50мм);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вул.Заводська, 1 – 19 м (Ø50мм);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 xml:space="preserve">провул.Тихий, 1а – 16 м (Ø40мм); </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с.Вишневе, вул.Козацька, 7 – 14 м (Ø50мм);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вул.Юрія Черненка, 2 – 14 м (Ø40мм);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вул.Шевченка, 120 – 12 м (Ø32мм);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вул.Татаренка, 11 – 10 м (Ø40мм);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с.Буймер, вул.Косовського – 10 м (Ø40мм);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вул.Шевченка, 120 – 10 м (Ø40мм);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вул.Ніни Матвієнко, 18 – 10 м (Ø50мм);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вул.Сосновий бір, 10 – 8 м (Ø32мм);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с.Вишневе, вул.Молодіжна, 5 – 8 м (Ø40мм);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вул.Ніни Матвієнко, 38 – 7 м (Ø25мм);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пров.Тихий, 1 – 7 м (Ø50мм);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вул.Сосновий бір, 8 – 6 м (Ø32мм);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вул.Героїв Майдану, 38 – 6 м (Ø32мм);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вул.Вознесенська – 5 м (Ø75мм);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вул.Машинобудівна, 10 – 4 м (Ø50мм);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с.Мартинівка, вул.Миру – 4 м (Ø50мм);</w:t>
      </w:r>
    </w:p>
    <w:p w:rsidR="0011772D" w:rsidRPr="00DC74A9" w:rsidRDefault="0011772D" w:rsidP="0011772D">
      <w:pPr>
        <w:numPr>
          <w:ilvl w:val="0"/>
          <w:numId w:val="6"/>
        </w:numPr>
        <w:tabs>
          <w:tab w:val="left" w:pos="709"/>
        </w:tabs>
        <w:spacing w:after="0" w:line="240" w:lineRule="auto"/>
        <w:ind w:left="0" w:firstLine="284"/>
        <w:jc w:val="both"/>
        <w:rPr>
          <w:rFonts w:ascii="Times New Roman" w:hAnsi="Times New Roman"/>
          <w:sz w:val="28"/>
          <w:szCs w:val="28"/>
          <w:lang w:val="uk-UA"/>
        </w:rPr>
      </w:pPr>
      <w:r w:rsidRPr="00DC74A9">
        <w:rPr>
          <w:rFonts w:ascii="Times New Roman" w:hAnsi="Times New Roman"/>
          <w:sz w:val="28"/>
          <w:szCs w:val="28"/>
          <w:lang w:val="uk-UA"/>
        </w:rPr>
        <w:t>с.Буймер, вул.Бондарська, 4 – 4 м (Ø50мм).</w:t>
      </w:r>
    </w:p>
    <w:p w:rsidR="0011772D" w:rsidRPr="00DC74A9" w:rsidRDefault="0011772D" w:rsidP="0011772D">
      <w:pPr>
        <w:numPr>
          <w:ilvl w:val="0"/>
          <w:numId w:val="7"/>
        </w:numPr>
        <w:tabs>
          <w:tab w:val="clear" w:pos="720"/>
          <w:tab w:val="num" w:pos="426"/>
          <w:tab w:val="num" w:pos="3338"/>
        </w:tabs>
        <w:spacing w:after="0" w:line="240" w:lineRule="auto"/>
        <w:ind w:left="0" w:firstLine="0"/>
        <w:jc w:val="both"/>
        <w:rPr>
          <w:rFonts w:ascii="Times New Roman" w:hAnsi="Times New Roman"/>
          <w:sz w:val="28"/>
          <w:szCs w:val="28"/>
          <w:lang w:val="uk-UA"/>
        </w:rPr>
      </w:pPr>
      <w:r w:rsidRPr="00DC74A9">
        <w:rPr>
          <w:rFonts w:ascii="Times New Roman" w:hAnsi="Times New Roman"/>
          <w:sz w:val="28"/>
          <w:szCs w:val="28"/>
          <w:lang w:val="uk-UA"/>
        </w:rPr>
        <w:t>здійснено дезінфекцію водозаборів (вул.Гурського, вул.Л.Татаренка, вул.Б.Хмельницького, вул.Шевченка,9, с.Артеморястівка, вул.Вишнева та вул.Центральна с.Буймер, с.Боголюбове, с.Білка, с.Виноградне, с.Вишневе, вул.Молодіжна с.Кам</w:t>
      </w:r>
      <w:r w:rsidRPr="00DC74A9">
        <w:rPr>
          <w:rFonts w:cs="Calibri"/>
          <w:sz w:val="28"/>
          <w:szCs w:val="28"/>
          <w:lang w:val="uk-UA"/>
        </w:rPr>
        <w:t>'</w:t>
      </w:r>
      <w:r w:rsidRPr="00DC74A9">
        <w:rPr>
          <w:rFonts w:ascii="Times New Roman" w:hAnsi="Times New Roman"/>
          <w:sz w:val="28"/>
          <w:szCs w:val="28"/>
          <w:lang w:val="uk-UA"/>
        </w:rPr>
        <w:t xml:space="preserve">янка, с.Люджа, с.Микитівка,  вул.Миру та вул.Польова с.Мартинівка); </w:t>
      </w:r>
    </w:p>
    <w:p w:rsidR="0011772D" w:rsidRPr="00DC74A9" w:rsidRDefault="0011772D" w:rsidP="0011772D">
      <w:pPr>
        <w:numPr>
          <w:ilvl w:val="0"/>
          <w:numId w:val="7"/>
        </w:numPr>
        <w:tabs>
          <w:tab w:val="clear" w:pos="720"/>
          <w:tab w:val="num" w:pos="426"/>
          <w:tab w:val="num" w:pos="1134"/>
          <w:tab w:val="num" w:pos="3338"/>
        </w:tabs>
        <w:spacing w:after="0" w:line="240" w:lineRule="auto"/>
        <w:ind w:left="0" w:firstLine="0"/>
        <w:jc w:val="both"/>
        <w:rPr>
          <w:rFonts w:ascii="Times New Roman" w:hAnsi="Times New Roman"/>
          <w:sz w:val="28"/>
          <w:szCs w:val="28"/>
          <w:lang w:val="uk-UA"/>
        </w:rPr>
      </w:pPr>
      <w:r w:rsidRPr="00DC74A9">
        <w:rPr>
          <w:rFonts w:ascii="Times New Roman" w:hAnsi="Times New Roman"/>
          <w:sz w:val="28"/>
          <w:szCs w:val="28"/>
          <w:lang w:val="uk-UA"/>
        </w:rPr>
        <w:t xml:space="preserve">замінено глибинні насоси на водозаборі вул.О.Вишні, вис.Гай, с.Білка, с.Вишневе та с.Артеморастівка; </w:t>
      </w:r>
    </w:p>
    <w:p w:rsidR="0011772D" w:rsidRPr="00DC74A9" w:rsidRDefault="0011772D" w:rsidP="0011772D">
      <w:pPr>
        <w:numPr>
          <w:ilvl w:val="0"/>
          <w:numId w:val="7"/>
        </w:numPr>
        <w:tabs>
          <w:tab w:val="clear" w:pos="720"/>
          <w:tab w:val="num" w:pos="426"/>
          <w:tab w:val="num" w:pos="1134"/>
          <w:tab w:val="num" w:pos="3338"/>
        </w:tabs>
        <w:spacing w:after="0" w:line="240" w:lineRule="auto"/>
        <w:ind w:left="0" w:firstLine="0"/>
        <w:jc w:val="both"/>
        <w:rPr>
          <w:rFonts w:ascii="Times New Roman" w:hAnsi="Times New Roman"/>
          <w:sz w:val="28"/>
          <w:szCs w:val="28"/>
          <w:lang w:val="uk-UA"/>
        </w:rPr>
      </w:pPr>
      <w:r w:rsidRPr="00DC74A9">
        <w:rPr>
          <w:rFonts w:ascii="Times New Roman" w:hAnsi="Times New Roman"/>
          <w:sz w:val="28"/>
          <w:szCs w:val="28"/>
          <w:lang w:val="uk-UA"/>
        </w:rPr>
        <w:t>замінено засувку Ø100 мм в колодязі по вул.Відродження України, 5А;</w:t>
      </w:r>
    </w:p>
    <w:p w:rsidR="0011772D" w:rsidRPr="00DC74A9" w:rsidRDefault="0011772D" w:rsidP="0011772D">
      <w:pPr>
        <w:numPr>
          <w:ilvl w:val="0"/>
          <w:numId w:val="7"/>
        </w:numPr>
        <w:tabs>
          <w:tab w:val="clear" w:pos="720"/>
          <w:tab w:val="num" w:pos="426"/>
          <w:tab w:val="num" w:pos="1134"/>
          <w:tab w:val="num" w:pos="3338"/>
        </w:tabs>
        <w:spacing w:after="0" w:line="240" w:lineRule="auto"/>
        <w:ind w:left="0" w:firstLine="0"/>
        <w:jc w:val="both"/>
        <w:rPr>
          <w:rFonts w:ascii="Times New Roman" w:hAnsi="Times New Roman"/>
          <w:sz w:val="28"/>
          <w:szCs w:val="28"/>
          <w:lang w:val="uk-UA"/>
        </w:rPr>
      </w:pPr>
      <w:r w:rsidRPr="00DC74A9">
        <w:rPr>
          <w:rFonts w:ascii="Times New Roman" w:hAnsi="Times New Roman"/>
          <w:sz w:val="28"/>
          <w:szCs w:val="28"/>
          <w:lang w:val="uk-UA"/>
        </w:rPr>
        <w:t>замінено зворотній клапан на свердловині №2 по вул.Л.Татаренка;</w:t>
      </w:r>
    </w:p>
    <w:p w:rsidR="0011772D" w:rsidRPr="00DC74A9" w:rsidRDefault="0011772D" w:rsidP="0011772D">
      <w:pPr>
        <w:numPr>
          <w:ilvl w:val="0"/>
          <w:numId w:val="7"/>
        </w:numPr>
        <w:tabs>
          <w:tab w:val="clear" w:pos="720"/>
          <w:tab w:val="num" w:pos="426"/>
          <w:tab w:val="num" w:pos="1134"/>
          <w:tab w:val="num" w:pos="3338"/>
        </w:tabs>
        <w:spacing w:after="0" w:line="240" w:lineRule="auto"/>
        <w:ind w:left="0" w:firstLine="0"/>
        <w:jc w:val="both"/>
        <w:rPr>
          <w:rFonts w:ascii="Times New Roman" w:hAnsi="Times New Roman"/>
          <w:sz w:val="28"/>
          <w:szCs w:val="28"/>
          <w:lang w:val="uk-UA"/>
        </w:rPr>
      </w:pPr>
      <w:r w:rsidRPr="00DC74A9">
        <w:rPr>
          <w:rFonts w:ascii="Times New Roman" w:hAnsi="Times New Roman"/>
          <w:sz w:val="28"/>
          <w:szCs w:val="28"/>
          <w:lang w:val="uk-UA"/>
        </w:rPr>
        <w:t>проведено ремонт водопровідних башт в с.Білка, с.Боголюбове та с.Кам’янка;</w:t>
      </w:r>
    </w:p>
    <w:p w:rsidR="0011772D" w:rsidRPr="00DC74A9" w:rsidRDefault="0011772D" w:rsidP="0011772D">
      <w:pPr>
        <w:numPr>
          <w:ilvl w:val="0"/>
          <w:numId w:val="7"/>
        </w:numPr>
        <w:tabs>
          <w:tab w:val="clear" w:pos="720"/>
          <w:tab w:val="num" w:pos="426"/>
          <w:tab w:val="num" w:pos="1134"/>
          <w:tab w:val="num" w:pos="3338"/>
        </w:tabs>
        <w:spacing w:after="0" w:line="240" w:lineRule="auto"/>
        <w:ind w:left="0" w:firstLine="0"/>
        <w:jc w:val="both"/>
        <w:rPr>
          <w:rFonts w:ascii="Times New Roman" w:hAnsi="Times New Roman"/>
          <w:sz w:val="28"/>
          <w:szCs w:val="28"/>
          <w:lang w:val="uk-UA"/>
        </w:rPr>
      </w:pPr>
      <w:r w:rsidRPr="00DC74A9">
        <w:rPr>
          <w:rFonts w:ascii="Times New Roman" w:hAnsi="Times New Roman"/>
          <w:sz w:val="28"/>
          <w:szCs w:val="28"/>
          <w:lang w:val="uk-UA"/>
        </w:rPr>
        <w:t>проведено ремонт пожежних гідрантів по вул.Татаренка, 2в та вул.Татаренка,11а;</w:t>
      </w:r>
    </w:p>
    <w:p w:rsidR="0011772D" w:rsidRPr="00DC74A9" w:rsidRDefault="0011772D" w:rsidP="0011772D">
      <w:pPr>
        <w:numPr>
          <w:ilvl w:val="0"/>
          <w:numId w:val="7"/>
        </w:numPr>
        <w:tabs>
          <w:tab w:val="clear" w:pos="720"/>
          <w:tab w:val="num" w:pos="426"/>
          <w:tab w:val="num" w:pos="1134"/>
          <w:tab w:val="num" w:pos="3338"/>
        </w:tabs>
        <w:spacing w:after="0" w:line="240" w:lineRule="auto"/>
        <w:ind w:left="0" w:firstLine="0"/>
        <w:jc w:val="both"/>
        <w:rPr>
          <w:rFonts w:ascii="Times New Roman" w:hAnsi="Times New Roman"/>
          <w:sz w:val="28"/>
          <w:szCs w:val="28"/>
          <w:lang w:val="uk-UA"/>
        </w:rPr>
      </w:pPr>
      <w:r w:rsidRPr="00DC74A9">
        <w:rPr>
          <w:rFonts w:ascii="Times New Roman" w:hAnsi="Times New Roman"/>
          <w:sz w:val="28"/>
          <w:szCs w:val="28"/>
          <w:lang w:val="uk-UA"/>
        </w:rPr>
        <w:t>ліквідовано 3 несанкціоновані врізки в м.Тростянець по провул.Слобожанський та в с.Білка;</w:t>
      </w:r>
    </w:p>
    <w:p w:rsidR="0011772D" w:rsidRPr="00DC74A9" w:rsidRDefault="0011772D" w:rsidP="0011772D">
      <w:pPr>
        <w:numPr>
          <w:ilvl w:val="0"/>
          <w:numId w:val="7"/>
        </w:numPr>
        <w:tabs>
          <w:tab w:val="clear" w:pos="720"/>
          <w:tab w:val="num" w:pos="426"/>
          <w:tab w:val="num" w:pos="1134"/>
          <w:tab w:val="num" w:pos="3338"/>
        </w:tabs>
        <w:spacing w:after="0" w:line="240" w:lineRule="auto"/>
        <w:ind w:left="0" w:firstLine="0"/>
        <w:jc w:val="both"/>
        <w:rPr>
          <w:rFonts w:ascii="Times New Roman" w:hAnsi="Times New Roman"/>
          <w:sz w:val="28"/>
          <w:szCs w:val="28"/>
          <w:lang w:val="uk-UA"/>
        </w:rPr>
      </w:pPr>
      <w:r w:rsidRPr="00DC74A9">
        <w:rPr>
          <w:rFonts w:ascii="Times New Roman" w:hAnsi="Times New Roman"/>
          <w:sz w:val="28"/>
          <w:szCs w:val="28"/>
          <w:lang w:val="uk-UA"/>
        </w:rPr>
        <w:t>прочищено 9 оглядових та розподільчих водопровідних колодязів (вул.Відродження України, 5А; вул.Героїв Майдану, 38; вул.Грушевського; вул.Миру, 1, 17; вул.Татаренка, 3, 11; вул.Шевченка, 9; с.Буймер вул.Центральна, 3);</w:t>
      </w:r>
    </w:p>
    <w:p w:rsidR="0011772D" w:rsidRPr="00DC74A9" w:rsidRDefault="0011772D" w:rsidP="0011772D">
      <w:pPr>
        <w:numPr>
          <w:ilvl w:val="0"/>
          <w:numId w:val="7"/>
        </w:numPr>
        <w:tabs>
          <w:tab w:val="clear" w:pos="720"/>
          <w:tab w:val="num" w:pos="426"/>
          <w:tab w:val="num" w:pos="1134"/>
          <w:tab w:val="num" w:pos="3338"/>
        </w:tabs>
        <w:spacing w:after="0" w:line="240" w:lineRule="auto"/>
        <w:ind w:left="0" w:firstLine="0"/>
        <w:jc w:val="both"/>
        <w:rPr>
          <w:rFonts w:ascii="Times New Roman" w:hAnsi="Times New Roman"/>
          <w:sz w:val="28"/>
          <w:szCs w:val="28"/>
          <w:lang w:val="uk-UA"/>
        </w:rPr>
      </w:pPr>
      <w:r w:rsidRPr="00DC74A9">
        <w:rPr>
          <w:rFonts w:ascii="Times New Roman" w:hAnsi="Times New Roman"/>
          <w:sz w:val="28"/>
          <w:szCs w:val="28"/>
          <w:lang w:val="uk-UA"/>
        </w:rPr>
        <w:t>підключено до централізованої водомережі 7 нових абонентів;</w:t>
      </w:r>
    </w:p>
    <w:p w:rsidR="0011772D" w:rsidRPr="00DC74A9" w:rsidRDefault="0011772D" w:rsidP="0011772D">
      <w:pPr>
        <w:numPr>
          <w:ilvl w:val="0"/>
          <w:numId w:val="7"/>
        </w:numPr>
        <w:tabs>
          <w:tab w:val="clear" w:pos="720"/>
          <w:tab w:val="num" w:pos="426"/>
          <w:tab w:val="num" w:pos="1134"/>
          <w:tab w:val="num" w:pos="3338"/>
        </w:tabs>
        <w:spacing w:after="0" w:line="240" w:lineRule="auto"/>
        <w:ind w:left="0" w:firstLine="0"/>
        <w:jc w:val="both"/>
        <w:rPr>
          <w:rFonts w:ascii="Times New Roman" w:hAnsi="Times New Roman"/>
          <w:sz w:val="28"/>
          <w:szCs w:val="28"/>
          <w:lang w:val="uk-UA"/>
        </w:rPr>
      </w:pPr>
      <w:r w:rsidRPr="00DC74A9">
        <w:rPr>
          <w:rFonts w:ascii="Times New Roman" w:hAnsi="Times New Roman"/>
          <w:sz w:val="28"/>
          <w:szCs w:val="28"/>
          <w:lang w:val="uk-UA"/>
        </w:rPr>
        <w:t>ліквідовано 77 аварійних поривів водомережі.</w:t>
      </w:r>
    </w:p>
    <w:p w:rsidR="0011772D" w:rsidRPr="00DC74A9" w:rsidRDefault="0011772D" w:rsidP="0011772D">
      <w:pPr>
        <w:tabs>
          <w:tab w:val="left" w:pos="2070"/>
          <w:tab w:val="center" w:pos="4677"/>
        </w:tabs>
        <w:spacing w:after="0" w:line="240" w:lineRule="auto"/>
        <w:jc w:val="center"/>
        <w:rPr>
          <w:rFonts w:ascii="Times New Roman" w:eastAsia="Times New Roman" w:hAnsi="Times New Roman"/>
          <w:b/>
          <w:bCs/>
          <w:sz w:val="28"/>
          <w:szCs w:val="24"/>
          <w:lang w:val="uk-UA" w:eastAsia="ru-RU"/>
        </w:rPr>
      </w:pPr>
      <w:r w:rsidRPr="00DC74A9">
        <w:rPr>
          <w:rFonts w:ascii="Times New Roman" w:eastAsia="Times New Roman" w:hAnsi="Times New Roman"/>
          <w:b/>
          <w:bCs/>
          <w:sz w:val="28"/>
          <w:szCs w:val="24"/>
          <w:lang w:val="uk-UA" w:eastAsia="ru-RU"/>
        </w:rPr>
        <w:t>Водовідведення</w:t>
      </w:r>
    </w:p>
    <w:p w:rsidR="0011772D" w:rsidRPr="00DC74A9" w:rsidRDefault="0011772D" w:rsidP="0011772D">
      <w:pPr>
        <w:tabs>
          <w:tab w:val="left" w:pos="709"/>
          <w:tab w:val="center" w:pos="4677"/>
        </w:tabs>
        <w:spacing w:after="0" w:line="240" w:lineRule="auto"/>
        <w:jc w:val="both"/>
        <w:rPr>
          <w:rFonts w:ascii="Times New Roman" w:eastAsia="Times New Roman" w:hAnsi="Times New Roman"/>
          <w:sz w:val="28"/>
          <w:szCs w:val="24"/>
          <w:lang w:val="uk-UA" w:eastAsia="ru-RU"/>
        </w:rPr>
      </w:pPr>
      <w:r w:rsidRPr="00DC74A9">
        <w:rPr>
          <w:rFonts w:ascii="Times New Roman" w:eastAsia="Times New Roman" w:hAnsi="Times New Roman"/>
          <w:b/>
          <w:bCs/>
          <w:sz w:val="28"/>
          <w:szCs w:val="24"/>
          <w:lang w:val="uk-UA" w:eastAsia="ru-RU"/>
        </w:rPr>
        <w:tab/>
      </w:r>
      <w:r w:rsidRPr="00DC74A9">
        <w:rPr>
          <w:rFonts w:ascii="Times New Roman" w:eastAsia="Times New Roman" w:hAnsi="Times New Roman"/>
          <w:sz w:val="28"/>
          <w:szCs w:val="24"/>
          <w:lang w:val="uk-UA" w:eastAsia="ru-RU"/>
        </w:rPr>
        <w:t>Підрозділ «Водовідведення» займається обслуговуванням 2-х очисних споруд та 6-ти каналізаційних насосних станцій. Протягом січня–грудня 2025 року прийнято та очищено стоків  – 138,9 тис.м</w:t>
      </w:r>
      <w:r w:rsidRPr="00DC74A9">
        <w:rPr>
          <w:rFonts w:ascii="Times New Roman" w:eastAsia="Times New Roman" w:hAnsi="Times New Roman"/>
          <w:sz w:val="28"/>
          <w:szCs w:val="24"/>
          <w:vertAlign w:val="superscript"/>
          <w:lang w:val="uk-UA" w:eastAsia="ru-RU"/>
        </w:rPr>
        <w:t>3</w:t>
      </w:r>
      <w:r w:rsidRPr="00DC74A9">
        <w:rPr>
          <w:rFonts w:ascii="Times New Roman" w:eastAsia="Times New Roman" w:hAnsi="Times New Roman"/>
          <w:sz w:val="28"/>
          <w:szCs w:val="24"/>
          <w:lang w:val="uk-UA" w:eastAsia="ru-RU"/>
        </w:rPr>
        <w:t>, в т.ч. від:</w:t>
      </w:r>
    </w:p>
    <w:p w:rsidR="0011772D" w:rsidRPr="00DC74A9" w:rsidRDefault="0011772D" w:rsidP="0011772D">
      <w:pPr>
        <w:tabs>
          <w:tab w:val="left" w:pos="2070"/>
          <w:tab w:val="center" w:pos="4677"/>
        </w:tabs>
        <w:spacing w:after="0" w:line="240" w:lineRule="auto"/>
        <w:ind w:left="720"/>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 населення – 74,0 тис.м</w:t>
      </w:r>
      <w:r w:rsidRPr="00DC74A9">
        <w:rPr>
          <w:rFonts w:ascii="Times New Roman" w:eastAsia="Times New Roman" w:hAnsi="Times New Roman"/>
          <w:sz w:val="28"/>
          <w:szCs w:val="24"/>
          <w:vertAlign w:val="superscript"/>
          <w:lang w:val="uk-UA" w:eastAsia="ru-RU"/>
        </w:rPr>
        <w:t>3</w:t>
      </w:r>
      <w:r w:rsidRPr="00DC74A9">
        <w:rPr>
          <w:rFonts w:ascii="Times New Roman" w:eastAsia="Times New Roman" w:hAnsi="Times New Roman"/>
          <w:sz w:val="28"/>
          <w:szCs w:val="24"/>
          <w:lang w:val="uk-UA" w:eastAsia="ru-RU"/>
        </w:rPr>
        <w:t xml:space="preserve">; </w:t>
      </w:r>
    </w:p>
    <w:p w:rsidR="0011772D" w:rsidRPr="00DC74A9" w:rsidRDefault="0011772D" w:rsidP="0011772D">
      <w:pPr>
        <w:tabs>
          <w:tab w:val="left" w:pos="2070"/>
          <w:tab w:val="center" w:pos="4677"/>
        </w:tabs>
        <w:spacing w:after="0" w:line="240" w:lineRule="auto"/>
        <w:ind w:left="720"/>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 бюджетних установ – 3,0 тис.м</w:t>
      </w:r>
      <w:r w:rsidRPr="00DC74A9">
        <w:rPr>
          <w:rFonts w:ascii="Times New Roman" w:eastAsia="Times New Roman" w:hAnsi="Times New Roman"/>
          <w:sz w:val="28"/>
          <w:szCs w:val="24"/>
          <w:vertAlign w:val="superscript"/>
          <w:lang w:val="uk-UA" w:eastAsia="ru-RU"/>
        </w:rPr>
        <w:t>3</w:t>
      </w:r>
      <w:r w:rsidRPr="00DC74A9">
        <w:rPr>
          <w:rFonts w:ascii="Times New Roman" w:eastAsia="Times New Roman" w:hAnsi="Times New Roman"/>
          <w:sz w:val="28"/>
          <w:szCs w:val="24"/>
          <w:lang w:val="uk-UA" w:eastAsia="ru-RU"/>
        </w:rPr>
        <w:t xml:space="preserve">;  </w:t>
      </w:r>
    </w:p>
    <w:p w:rsidR="0011772D" w:rsidRPr="00DC74A9" w:rsidRDefault="0011772D" w:rsidP="0011772D">
      <w:pPr>
        <w:tabs>
          <w:tab w:val="left" w:pos="2070"/>
          <w:tab w:val="center" w:pos="4677"/>
        </w:tabs>
        <w:spacing w:after="0" w:line="240" w:lineRule="auto"/>
        <w:ind w:firstLine="720"/>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 інших споживачів – 61,9 тис.м</w:t>
      </w:r>
      <w:r w:rsidRPr="00DC74A9">
        <w:rPr>
          <w:rFonts w:ascii="Times New Roman" w:eastAsia="Times New Roman" w:hAnsi="Times New Roman"/>
          <w:sz w:val="28"/>
          <w:szCs w:val="24"/>
          <w:vertAlign w:val="superscript"/>
          <w:lang w:val="uk-UA" w:eastAsia="ru-RU"/>
        </w:rPr>
        <w:t>3</w:t>
      </w:r>
      <w:r w:rsidRPr="00DC74A9">
        <w:rPr>
          <w:rFonts w:ascii="Times New Roman" w:eastAsia="Times New Roman" w:hAnsi="Times New Roman"/>
          <w:sz w:val="28"/>
          <w:szCs w:val="24"/>
          <w:lang w:val="uk-UA" w:eastAsia="ru-RU"/>
        </w:rPr>
        <w:t>, в т.ч. ПрАТ «Монделіс Україна» – 43,2 тис.м</w:t>
      </w:r>
      <w:r w:rsidRPr="00DC74A9">
        <w:rPr>
          <w:rFonts w:ascii="Times New Roman" w:eastAsia="Times New Roman" w:hAnsi="Times New Roman"/>
          <w:sz w:val="28"/>
          <w:szCs w:val="24"/>
          <w:vertAlign w:val="superscript"/>
          <w:lang w:val="uk-UA" w:eastAsia="ru-RU"/>
        </w:rPr>
        <w:t>3</w:t>
      </w:r>
      <w:r w:rsidRPr="00DC74A9">
        <w:rPr>
          <w:rFonts w:ascii="Times New Roman" w:eastAsia="Times New Roman" w:hAnsi="Times New Roman"/>
          <w:sz w:val="28"/>
          <w:szCs w:val="24"/>
          <w:lang w:val="uk-UA" w:eastAsia="ru-RU"/>
        </w:rPr>
        <w:t xml:space="preserve">. </w:t>
      </w:r>
    </w:p>
    <w:p w:rsidR="0011772D" w:rsidRPr="00DC74A9" w:rsidRDefault="0011772D" w:rsidP="0011772D">
      <w:pPr>
        <w:tabs>
          <w:tab w:val="left" w:pos="709"/>
          <w:tab w:val="center" w:pos="4677"/>
        </w:tabs>
        <w:spacing w:after="0" w:line="240" w:lineRule="auto"/>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ab/>
        <w:t>За аналогічний період минулого року було прийнято та очищено 137,6 тис.м</w:t>
      </w:r>
      <w:r w:rsidRPr="00DC74A9">
        <w:rPr>
          <w:rFonts w:ascii="Times New Roman" w:eastAsia="Times New Roman" w:hAnsi="Times New Roman"/>
          <w:sz w:val="28"/>
          <w:szCs w:val="24"/>
          <w:vertAlign w:val="superscript"/>
          <w:lang w:val="uk-UA" w:eastAsia="ru-RU"/>
        </w:rPr>
        <w:t>3</w:t>
      </w:r>
      <w:r w:rsidRPr="00DC74A9">
        <w:rPr>
          <w:rFonts w:ascii="Times New Roman" w:eastAsia="Times New Roman" w:hAnsi="Times New Roman"/>
          <w:sz w:val="28"/>
          <w:szCs w:val="24"/>
          <w:lang w:val="uk-UA" w:eastAsia="ru-RU"/>
        </w:rPr>
        <w:t xml:space="preserve"> стоків. </w:t>
      </w:r>
    </w:p>
    <w:p w:rsidR="0011772D" w:rsidRPr="00DC74A9" w:rsidRDefault="0011772D" w:rsidP="0011772D">
      <w:pPr>
        <w:tabs>
          <w:tab w:val="left" w:pos="709"/>
          <w:tab w:val="center" w:pos="4677"/>
        </w:tabs>
        <w:spacing w:after="0" w:line="240" w:lineRule="auto"/>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 xml:space="preserve"> </w:t>
      </w:r>
      <w:r w:rsidRPr="00DC74A9">
        <w:rPr>
          <w:rFonts w:ascii="Times New Roman" w:eastAsia="Times New Roman" w:hAnsi="Times New Roman"/>
          <w:sz w:val="28"/>
          <w:szCs w:val="24"/>
          <w:lang w:val="uk-UA" w:eastAsia="ru-RU"/>
        </w:rPr>
        <w:tab/>
        <w:t>За звітний період працівниками підрозділу водовідведення виконано наступні роботи:</w:t>
      </w:r>
    </w:p>
    <w:p w:rsidR="0011772D" w:rsidRPr="00DC74A9" w:rsidRDefault="0011772D" w:rsidP="0011772D">
      <w:pPr>
        <w:spacing w:after="0" w:line="240" w:lineRule="auto"/>
        <w:ind w:firstLine="709"/>
        <w:jc w:val="both"/>
        <w:rPr>
          <w:rFonts w:ascii="Times New Roman" w:hAnsi="Times New Roman"/>
          <w:sz w:val="28"/>
          <w:szCs w:val="24"/>
          <w:lang w:val="uk-UA"/>
        </w:rPr>
      </w:pPr>
      <w:r w:rsidRPr="00DC74A9">
        <w:rPr>
          <w:rFonts w:ascii="Times New Roman" w:eastAsia="Times New Roman" w:hAnsi="Times New Roman"/>
          <w:b/>
          <w:sz w:val="28"/>
          <w:szCs w:val="24"/>
          <w:lang w:val="uk-UA" w:eastAsia="ru-RU"/>
        </w:rPr>
        <w:t xml:space="preserve">1. </w:t>
      </w:r>
      <w:r w:rsidRPr="00DC74A9">
        <w:rPr>
          <w:rFonts w:ascii="Times New Roman" w:hAnsi="Times New Roman"/>
          <w:b/>
          <w:sz w:val="28"/>
          <w:szCs w:val="24"/>
          <w:lang w:val="uk-UA"/>
        </w:rPr>
        <w:t>КНС вул. Відродження України</w:t>
      </w:r>
    </w:p>
    <w:p w:rsidR="0011772D" w:rsidRPr="00DC74A9" w:rsidRDefault="0011772D" w:rsidP="0095619F">
      <w:pPr>
        <w:numPr>
          <w:ilvl w:val="0"/>
          <w:numId w:val="3"/>
        </w:numPr>
        <w:tabs>
          <w:tab w:val="num" w:pos="993"/>
          <w:tab w:val="left" w:pos="1843"/>
        </w:tabs>
        <w:spacing w:after="0" w:line="240" w:lineRule="auto"/>
        <w:ind w:hanging="11"/>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ремонт засувки напірного колектору;</w:t>
      </w:r>
    </w:p>
    <w:p w:rsidR="0011772D" w:rsidRPr="00DC74A9" w:rsidRDefault="0011772D" w:rsidP="0095619F">
      <w:pPr>
        <w:numPr>
          <w:ilvl w:val="0"/>
          <w:numId w:val="3"/>
        </w:numPr>
        <w:tabs>
          <w:tab w:val="num" w:pos="993"/>
          <w:tab w:val="left" w:pos="1843"/>
        </w:tabs>
        <w:spacing w:after="0" w:line="240" w:lineRule="auto"/>
        <w:ind w:hanging="11"/>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ремонт дренажного насосу з заміною підшипників захисної втулки;</w:t>
      </w:r>
    </w:p>
    <w:p w:rsidR="0011772D" w:rsidRPr="00DC74A9" w:rsidRDefault="0011772D" w:rsidP="0095619F">
      <w:pPr>
        <w:numPr>
          <w:ilvl w:val="0"/>
          <w:numId w:val="3"/>
        </w:numPr>
        <w:tabs>
          <w:tab w:val="num" w:pos="993"/>
          <w:tab w:val="left" w:pos="1843"/>
        </w:tabs>
        <w:spacing w:after="0" w:line="240" w:lineRule="auto"/>
        <w:ind w:hanging="11"/>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встановлення нового дренажного насосу та підключення його до системи відкачки стоків;</w:t>
      </w:r>
    </w:p>
    <w:p w:rsidR="0011772D" w:rsidRPr="00DC74A9" w:rsidRDefault="0011772D" w:rsidP="0095619F">
      <w:pPr>
        <w:numPr>
          <w:ilvl w:val="0"/>
          <w:numId w:val="3"/>
        </w:numPr>
        <w:tabs>
          <w:tab w:val="num" w:pos="993"/>
          <w:tab w:val="left" w:pos="1843"/>
        </w:tabs>
        <w:spacing w:after="0" w:line="240" w:lineRule="auto"/>
        <w:ind w:hanging="11"/>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заміна сальникової набивки насосів №1 та №3;</w:t>
      </w:r>
    </w:p>
    <w:p w:rsidR="0011772D" w:rsidRPr="00DC74A9" w:rsidRDefault="0011772D" w:rsidP="0095619F">
      <w:pPr>
        <w:numPr>
          <w:ilvl w:val="0"/>
          <w:numId w:val="3"/>
        </w:numPr>
        <w:tabs>
          <w:tab w:val="num" w:pos="993"/>
          <w:tab w:val="left" w:pos="1843"/>
        </w:tabs>
        <w:spacing w:after="0" w:line="240" w:lineRule="auto"/>
        <w:ind w:hanging="11"/>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змазування підшипників насосів №1-№4;</w:t>
      </w:r>
    </w:p>
    <w:p w:rsidR="0011772D" w:rsidRPr="00DC74A9" w:rsidRDefault="0011772D" w:rsidP="0095619F">
      <w:pPr>
        <w:numPr>
          <w:ilvl w:val="0"/>
          <w:numId w:val="5"/>
        </w:numPr>
        <w:tabs>
          <w:tab w:val="num" w:pos="993"/>
          <w:tab w:val="left" w:pos="1843"/>
        </w:tabs>
        <w:spacing w:after="0" w:line="240" w:lineRule="auto"/>
        <w:ind w:hanging="11"/>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 xml:space="preserve">ремонт клапану </w:t>
      </w:r>
      <w:r w:rsidRPr="00DC74A9">
        <w:rPr>
          <w:rFonts w:ascii="Times New Roman" w:hAnsi="Times New Roman"/>
          <w:sz w:val="28"/>
          <w:szCs w:val="28"/>
          <w:lang w:val="uk-UA"/>
        </w:rPr>
        <w:t>Ø</w:t>
      </w:r>
      <w:r w:rsidRPr="00DC74A9">
        <w:rPr>
          <w:rFonts w:ascii="Times New Roman" w:eastAsia="Times New Roman" w:hAnsi="Times New Roman"/>
          <w:sz w:val="28"/>
          <w:szCs w:val="24"/>
          <w:lang w:val="uk-UA" w:eastAsia="ru-RU"/>
        </w:rPr>
        <w:t>150 мм;</w:t>
      </w:r>
    </w:p>
    <w:p w:rsidR="0011772D" w:rsidRPr="00DC74A9" w:rsidRDefault="0011772D" w:rsidP="0095619F">
      <w:pPr>
        <w:numPr>
          <w:ilvl w:val="0"/>
          <w:numId w:val="3"/>
        </w:numPr>
        <w:tabs>
          <w:tab w:val="num" w:pos="993"/>
          <w:tab w:val="left" w:pos="1843"/>
        </w:tabs>
        <w:spacing w:after="0" w:line="240" w:lineRule="auto"/>
        <w:ind w:hanging="11"/>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зварювальні роботи по заміні решітки приймального резервуару;</w:t>
      </w:r>
    </w:p>
    <w:p w:rsidR="0011772D" w:rsidRPr="00DC74A9" w:rsidRDefault="0011772D" w:rsidP="0095619F">
      <w:pPr>
        <w:numPr>
          <w:ilvl w:val="0"/>
          <w:numId w:val="3"/>
        </w:numPr>
        <w:tabs>
          <w:tab w:val="num" w:pos="993"/>
          <w:tab w:val="left" w:pos="1843"/>
        </w:tabs>
        <w:spacing w:after="0" w:line="240" w:lineRule="auto"/>
        <w:ind w:hanging="11"/>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ремонт пічного опалення, упорядкування прилеглої території.</w:t>
      </w:r>
    </w:p>
    <w:p w:rsidR="0011772D" w:rsidRPr="00DC74A9" w:rsidRDefault="0011772D" w:rsidP="0095619F">
      <w:pPr>
        <w:spacing w:after="0" w:line="240" w:lineRule="auto"/>
        <w:ind w:hanging="11"/>
        <w:rPr>
          <w:rFonts w:ascii="Times New Roman" w:eastAsia="Times New Roman" w:hAnsi="Times New Roman"/>
          <w:b/>
          <w:sz w:val="28"/>
          <w:szCs w:val="24"/>
          <w:lang w:val="uk-UA" w:eastAsia="ru-RU"/>
        </w:rPr>
      </w:pPr>
      <w:r w:rsidRPr="00DC74A9">
        <w:rPr>
          <w:rFonts w:ascii="Times New Roman" w:eastAsia="Times New Roman" w:hAnsi="Times New Roman"/>
          <w:b/>
          <w:sz w:val="28"/>
          <w:szCs w:val="24"/>
          <w:lang w:val="uk-UA" w:eastAsia="ru-RU"/>
        </w:rPr>
        <w:t xml:space="preserve">2. КНС вул.Миру </w:t>
      </w:r>
    </w:p>
    <w:p w:rsidR="0011772D" w:rsidRPr="00DC74A9" w:rsidRDefault="0011772D" w:rsidP="0095619F">
      <w:pPr>
        <w:numPr>
          <w:ilvl w:val="0"/>
          <w:numId w:val="5"/>
        </w:numPr>
        <w:tabs>
          <w:tab w:val="num" w:pos="993"/>
          <w:tab w:val="left" w:pos="1843"/>
        </w:tabs>
        <w:spacing w:after="0" w:line="240" w:lineRule="auto"/>
        <w:ind w:hanging="11"/>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ремонт кріплення сальникової коробки;</w:t>
      </w:r>
    </w:p>
    <w:p w:rsidR="0011772D" w:rsidRPr="00DC74A9" w:rsidRDefault="0011772D" w:rsidP="0095619F">
      <w:pPr>
        <w:numPr>
          <w:ilvl w:val="0"/>
          <w:numId w:val="5"/>
        </w:numPr>
        <w:tabs>
          <w:tab w:val="num" w:pos="993"/>
          <w:tab w:val="left" w:pos="1843"/>
        </w:tabs>
        <w:spacing w:after="0" w:line="240" w:lineRule="auto"/>
        <w:ind w:hanging="11"/>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змазування підшипників насосу СД 80/18;</w:t>
      </w:r>
    </w:p>
    <w:p w:rsidR="0011772D" w:rsidRPr="00DC74A9" w:rsidRDefault="0011772D" w:rsidP="0095619F">
      <w:pPr>
        <w:numPr>
          <w:ilvl w:val="0"/>
          <w:numId w:val="5"/>
        </w:numPr>
        <w:tabs>
          <w:tab w:val="num" w:pos="993"/>
          <w:tab w:val="left" w:pos="1843"/>
        </w:tabs>
        <w:spacing w:after="0" w:line="240" w:lineRule="auto"/>
        <w:ind w:hanging="11"/>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очищення приймального резервуару.</w:t>
      </w:r>
    </w:p>
    <w:p w:rsidR="0011772D" w:rsidRPr="00DC74A9" w:rsidRDefault="0011772D" w:rsidP="0095619F">
      <w:pPr>
        <w:spacing w:after="0" w:line="240" w:lineRule="auto"/>
        <w:ind w:hanging="11"/>
        <w:jc w:val="both"/>
        <w:rPr>
          <w:rFonts w:ascii="Times New Roman" w:eastAsia="Times New Roman" w:hAnsi="Times New Roman"/>
          <w:sz w:val="28"/>
          <w:szCs w:val="24"/>
          <w:lang w:val="uk-UA" w:eastAsia="ru-RU"/>
        </w:rPr>
      </w:pPr>
      <w:r w:rsidRPr="00DC74A9">
        <w:rPr>
          <w:rFonts w:ascii="Times New Roman" w:eastAsia="Times New Roman" w:hAnsi="Times New Roman"/>
          <w:b/>
          <w:sz w:val="28"/>
          <w:szCs w:val="24"/>
          <w:lang w:val="uk-UA" w:eastAsia="ru-RU"/>
        </w:rPr>
        <w:t>3. КНС вул.Набережна</w:t>
      </w:r>
    </w:p>
    <w:p w:rsidR="0011772D" w:rsidRPr="00DC74A9" w:rsidRDefault="0011772D" w:rsidP="00CF1DE7">
      <w:pPr>
        <w:numPr>
          <w:ilvl w:val="0"/>
          <w:numId w:val="5"/>
        </w:numPr>
        <w:tabs>
          <w:tab w:val="clear" w:pos="720"/>
          <w:tab w:val="left" w:pos="993"/>
        </w:tabs>
        <w:spacing w:after="0" w:line="240" w:lineRule="auto"/>
        <w:ind w:left="0" w:firstLine="709"/>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змазування підшипників насосу СД 80/18;</w:t>
      </w:r>
    </w:p>
    <w:p w:rsidR="0011772D" w:rsidRPr="00DC74A9" w:rsidRDefault="0011772D" w:rsidP="00CF1DE7">
      <w:pPr>
        <w:numPr>
          <w:ilvl w:val="0"/>
          <w:numId w:val="5"/>
        </w:numPr>
        <w:tabs>
          <w:tab w:val="clear" w:pos="720"/>
          <w:tab w:val="left" w:pos="993"/>
        </w:tabs>
        <w:spacing w:after="0" w:line="240" w:lineRule="auto"/>
        <w:ind w:left="0" w:firstLine="709"/>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технічне обслуговування насоса №1 та №3;</w:t>
      </w:r>
    </w:p>
    <w:p w:rsidR="0011772D" w:rsidRPr="00DC74A9" w:rsidRDefault="0011772D" w:rsidP="00CF1DE7">
      <w:pPr>
        <w:numPr>
          <w:ilvl w:val="0"/>
          <w:numId w:val="5"/>
        </w:numPr>
        <w:tabs>
          <w:tab w:val="clear" w:pos="720"/>
          <w:tab w:val="left" w:pos="993"/>
        </w:tabs>
        <w:spacing w:after="0" w:line="240" w:lineRule="auto"/>
        <w:ind w:left="0" w:firstLine="709"/>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впорядкування території КНС (ремонт металевої огорожі, косіння трави та ін);</w:t>
      </w:r>
    </w:p>
    <w:p w:rsidR="0011772D" w:rsidRPr="00DC74A9" w:rsidRDefault="0011772D" w:rsidP="0095619F">
      <w:pPr>
        <w:numPr>
          <w:ilvl w:val="0"/>
          <w:numId w:val="5"/>
        </w:numPr>
        <w:tabs>
          <w:tab w:val="clear" w:pos="720"/>
          <w:tab w:val="left" w:pos="1134"/>
        </w:tabs>
        <w:spacing w:after="0" w:line="240" w:lineRule="auto"/>
        <w:ind w:left="0" w:firstLine="709"/>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ремонт котла для опалення приміщення.</w:t>
      </w:r>
    </w:p>
    <w:p w:rsidR="0011772D" w:rsidRPr="00DC74A9" w:rsidRDefault="0011772D" w:rsidP="0095619F">
      <w:pPr>
        <w:spacing w:after="0" w:line="240" w:lineRule="auto"/>
        <w:ind w:hanging="11"/>
        <w:jc w:val="both"/>
        <w:rPr>
          <w:rFonts w:ascii="Times New Roman" w:eastAsia="Times New Roman" w:hAnsi="Times New Roman"/>
          <w:sz w:val="28"/>
          <w:szCs w:val="24"/>
          <w:lang w:val="uk-UA" w:eastAsia="ru-RU"/>
        </w:rPr>
      </w:pPr>
      <w:r w:rsidRPr="00DC74A9">
        <w:rPr>
          <w:rFonts w:ascii="Times New Roman" w:eastAsia="Times New Roman" w:hAnsi="Times New Roman"/>
          <w:b/>
          <w:sz w:val="28"/>
          <w:szCs w:val="24"/>
          <w:lang w:val="uk-UA" w:eastAsia="ru-RU"/>
        </w:rPr>
        <w:t>4. КНС вул.Шкільна</w:t>
      </w:r>
    </w:p>
    <w:p w:rsidR="0011772D" w:rsidRPr="00DC74A9" w:rsidRDefault="0011772D" w:rsidP="0095619F">
      <w:pPr>
        <w:numPr>
          <w:ilvl w:val="0"/>
          <w:numId w:val="5"/>
        </w:numPr>
        <w:tabs>
          <w:tab w:val="num" w:pos="993"/>
          <w:tab w:val="left" w:pos="1843"/>
        </w:tabs>
        <w:spacing w:after="0" w:line="240" w:lineRule="auto"/>
        <w:ind w:hanging="11"/>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змазування підшипників насосу СД 80/18;</w:t>
      </w:r>
    </w:p>
    <w:p w:rsidR="0011772D" w:rsidRPr="00DC74A9" w:rsidRDefault="0011772D" w:rsidP="0095619F">
      <w:pPr>
        <w:numPr>
          <w:ilvl w:val="0"/>
          <w:numId w:val="5"/>
        </w:numPr>
        <w:tabs>
          <w:tab w:val="num" w:pos="993"/>
          <w:tab w:val="left" w:pos="1843"/>
        </w:tabs>
        <w:spacing w:after="0" w:line="240" w:lineRule="auto"/>
        <w:ind w:hanging="11"/>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 xml:space="preserve">ремонт засувки </w:t>
      </w:r>
      <w:r w:rsidRPr="00DC74A9">
        <w:rPr>
          <w:rFonts w:ascii="Times New Roman" w:hAnsi="Times New Roman"/>
          <w:sz w:val="28"/>
          <w:szCs w:val="28"/>
          <w:lang w:val="uk-UA"/>
        </w:rPr>
        <w:t>Ø</w:t>
      </w:r>
      <w:r w:rsidRPr="00DC74A9">
        <w:rPr>
          <w:rFonts w:ascii="Times New Roman" w:eastAsia="Times New Roman" w:hAnsi="Times New Roman"/>
          <w:sz w:val="28"/>
          <w:szCs w:val="24"/>
          <w:lang w:val="uk-UA" w:eastAsia="ru-RU"/>
        </w:rPr>
        <w:t>100 мм;</w:t>
      </w:r>
    </w:p>
    <w:p w:rsidR="0011772D" w:rsidRPr="00DC74A9" w:rsidRDefault="0011772D" w:rsidP="0095619F">
      <w:pPr>
        <w:numPr>
          <w:ilvl w:val="0"/>
          <w:numId w:val="5"/>
        </w:numPr>
        <w:tabs>
          <w:tab w:val="num" w:pos="993"/>
          <w:tab w:val="left" w:pos="1843"/>
        </w:tabs>
        <w:spacing w:after="0" w:line="240" w:lineRule="auto"/>
        <w:ind w:hanging="11"/>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технічне обслуговування електрообладнання та насосів №1 та №2;</w:t>
      </w:r>
    </w:p>
    <w:p w:rsidR="0011772D" w:rsidRPr="00DC74A9" w:rsidRDefault="0011772D" w:rsidP="0095619F">
      <w:pPr>
        <w:numPr>
          <w:ilvl w:val="0"/>
          <w:numId w:val="5"/>
        </w:numPr>
        <w:tabs>
          <w:tab w:val="num" w:pos="993"/>
          <w:tab w:val="left" w:pos="1843"/>
        </w:tabs>
        <w:spacing w:after="0" w:line="240" w:lineRule="auto"/>
        <w:ind w:hanging="11"/>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очищення решітки приймального резурвуару.</w:t>
      </w:r>
    </w:p>
    <w:p w:rsidR="0011772D" w:rsidRPr="00DC74A9" w:rsidRDefault="0011772D" w:rsidP="0095619F">
      <w:pPr>
        <w:spacing w:after="0" w:line="240" w:lineRule="auto"/>
        <w:ind w:hanging="11"/>
        <w:rPr>
          <w:rFonts w:ascii="Times New Roman" w:eastAsia="Times New Roman" w:hAnsi="Times New Roman"/>
          <w:b/>
          <w:sz w:val="28"/>
          <w:szCs w:val="24"/>
          <w:lang w:val="uk-UA" w:eastAsia="ru-RU"/>
        </w:rPr>
      </w:pPr>
      <w:r w:rsidRPr="00DC74A9">
        <w:rPr>
          <w:rFonts w:ascii="Times New Roman" w:eastAsia="Times New Roman" w:hAnsi="Times New Roman"/>
          <w:b/>
          <w:sz w:val="28"/>
          <w:szCs w:val="24"/>
          <w:lang w:val="uk-UA" w:eastAsia="ru-RU"/>
        </w:rPr>
        <w:t>5. КНС ДНЗ «Білочка</w:t>
      </w:r>
    </w:p>
    <w:p w:rsidR="0011772D" w:rsidRPr="00DC74A9" w:rsidRDefault="0011772D" w:rsidP="00AF1288">
      <w:pPr>
        <w:numPr>
          <w:ilvl w:val="0"/>
          <w:numId w:val="5"/>
        </w:numPr>
        <w:tabs>
          <w:tab w:val="clear" w:pos="720"/>
          <w:tab w:val="left" w:pos="993"/>
        </w:tabs>
        <w:spacing w:after="0" w:line="240" w:lineRule="auto"/>
        <w:ind w:left="0" w:firstLine="709"/>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ремонт та очищення клапану приймального резервуару;</w:t>
      </w:r>
    </w:p>
    <w:p w:rsidR="0011772D" w:rsidRPr="00DC74A9" w:rsidRDefault="0011772D" w:rsidP="00AF1288">
      <w:pPr>
        <w:numPr>
          <w:ilvl w:val="0"/>
          <w:numId w:val="5"/>
        </w:numPr>
        <w:tabs>
          <w:tab w:val="clear" w:pos="720"/>
          <w:tab w:val="left" w:pos="993"/>
        </w:tabs>
        <w:spacing w:after="0" w:line="240" w:lineRule="auto"/>
        <w:ind w:left="0" w:firstLine="709"/>
        <w:jc w:val="both"/>
        <w:rPr>
          <w:rFonts w:ascii="Times New Roman" w:eastAsia="Times New Roman" w:hAnsi="Times New Roman"/>
          <w:b/>
          <w:sz w:val="28"/>
          <w:szCs w:val="24"/>
          <w:u w:val="single"/>
          <w:lang w:val="uk-UA" w:eastAsia="ru-RU"/>
        </w:rPr>
      </w:pPr>
      <w:r w:rsidRPr="00DC74A9">
        <w:rPr>
          <w:rFonts w:ascii="Times New Roman" w:eastAsia="Times New Roman" w:hAnsi="Times New Roman"/>
          <w:sz w:val="28"/>
          <w:szCs w:val="24"/>
          <w:lang w:val="uk-UA" w:eastAsia="ru-RU"/>
        </w:rPr>
        <w:t>відкачка стоків з приймального резервуару.</w:t>
      </w:r>
    </w:p>
    <w:p w:rsidR="0011772D" w:rsidRPr="00DC74A9" w:rsidRDefault="0011772D" w:rsidP="0095619F">
      <w:pPr>
        <w:spacing w:after="0" w:line="240" w:lineRule="auto"/>
        <w:ind w:hanging="11"/>
        <w:rPr>
          <w:rFonts w:ascii="Times New Roman" w:eastAsia="Times New Roman" w:hAnsi="Times New Roman"/>
          <w:b/>
          <w:sz w:val="28"/>
          <w:szCs w:val="24"/>
          <w:lang w:val="uk-UA" w:eastAsia="ru-RU"/>
        </w:rPr>
      </w:pPr>
      <w:r w:rsidRPr="00DC74A9">
        <w:rPr>
          <w:rFonts w:ascii="Times New Roman" w:eastAsia="Times New Roman" w:hAnsi="Times New Roman"/>
          <w:b/>
          <w:sz w:val="28"/>
          <w:szCs w:val="24"/>
          <w:lang w:val="uk-UA" w:eastAsia="ru-RU"/>
        </w:rPr>
        <w:t>6. КНС Насіннєвий завод</w:t>
      </w:r>
    </w:p>
    <w:p w:rsidR="0011772D" w:rsidRPr="00DC74A9" w:rsidRDefault="0011772D" w:rsidP="003D0F31">
      <w:pPr>
        <w:numPr>
          <w:ilvl w:val="0"/>
          <w:numId w:val="4"/>
        </w:numPr>
        <w:tabs>
          <w:tab w:val="num" w:pos="993"/>
          <w:tab w:val="left" w:pos="1843"/>
        </w:tabs>
        <w:spacing w:after="0" w:line="240" w:lineRule="auto"/>
        <w:ind w:left="1418" w:hanging="709"/>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ремонт насосу СД 80-18 (демонтаж, очищення та монтаж);</w:t>
      </w:r>
    </w:p>
    <w:p w:rsidR="0011772D" w:rsidRPr="00DC74A9" w:rsidRDefault="0011772D" w:rsidP="003D0F31">
      <w:pPr>
        <w:numPr>
          <w:ilvl w:val="0"/>
          <w:numId w:val="4"/>
        </w:numPr>
        <w:tabs>
          <w:tab w:val="num" w:pos="993"/>
          <w:tab w:val="left" w:pos="1843"/>
        </w:tabs>
        <w:spacing w:after="0" w:line="240" w:lineRule="auto"/>
        <w:ind w:left="1418" w:hanging="709"/>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 xml:space="preserve">заміна засувки </w:t>
      </w:r>
      <w:r w:rsidRPr="00DC74A9">
        <w:rPr>
          <w:rFonts w:ascii="Times New Roman" w:hAnsi="Times New Roman"/>
          <w:sz w:val="28"/>
          <w:szCs w:val="28"/>
          <w:lang w:val="uk-UA"/>
        </w:rPr>
        <w:t>Ø</w:t>
      </w:r>
      <w:r w:rsidRPr="00DC74A9">
        <w:rPr>
          <w:rFonts w:ascii="Times New Roman" w:eastAsia="Times New Roman" w:hAnsi="Times New Roman"/>
          <w:sz w:val="28"/>
          <w:szCs w:val="24"/>
          <w:lang w:val="uk-UA" w:eastAsia="ru-RU"/>
        </w:rPr>
        <w:t>100 мм;</w:t>
      </w:r>
    </w:p>
    <w:p w:rsidR="0011772D" w:rsidRPr="00DC74A9" w:rsidRDefault="0011772D" w:rsidP="003D0F31">
      <w:pPr>
        <w:numPr>
          <w:ilvl w:val="0"/>
          <w:numId w:val="4"/>
        </w:numPr>
        <w:tabs>
          <w:tab w:val="num" w:pos="993"/>
          <w:tab w:val="left" w:pos="1843"/>
        </w:tabs>
        <w:spacing w:after="0" w:line="240" w:lineRule="auto"/>
        <w:ind w:left="1418" w:hanging="709"/>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відкачування стоків з приймального резервуару;</w:t>
      </w:r>
    </w:p>
    <w:p w:rsidR="0011772D" w:rsidRPr="00DC74A9" w:rsidRDefault="0011772D" w:rsidP="003D0F31">
      <w:pPr>
        <w:numPr>
          <w:ilvl w:val="0"/>
          <w:numId w:val="4"/>
        </w:numPr>
        <w:tabs>
          <w:tab w:val="num" w:pos="993"/>
          <w:tab w:val="left" w:pos="1843"/>
        </w:tabs>
        <w:spacing w:after="0" w:line="240" w:lineRule="auto"/>
        <w:ind w:left="1418" w:hanging="709"/>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усунення пориву напіного колектору;</w:t>
      </w:r>
    </w:p>
    <w:p w:rsidR="0011772D" w:rsidRPr="00DC74A9" w:rsidRDefault="0011772D" w:rsidP="003D0F31">
      <w:pPr>
        <w:numPr>
          <w:ilvl w:val="0"/>
          <w:numId w:val="4"/>
        </w:numPr>
        <w:tabs>
          <w:tab w:val="num" w:pos="993"/>
          <w:tab w:val="left" w:pos="1843"/>
        </w:tabs>
        <w:spacing w:after="0" w:line="240" w:lineRule="auto"/>
        <w:ind w:left="1418" w:hanging="709"/>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ремонт системи електроосвітлення та вхідних дверей.</w:t>
      </w:r>
    </w:p>
    <w:p w:rsidR="0011772D" w:rsidRPr="00DC74A9" w:rsidRDefault="0011772D" w:rsidP="0095619F">
      <w:pPr>
        <w:spacing w:after="0" w:line="240" w:lineRule="auto"/>
        <w:ind w:hanging="11"/>
        <w:jc w:val="both"/>
        <w:rPr>
          <w:rFonts w:ascii="Times New Roman" w:eastAsia="Times New Roman" w:hAnsi="Times New Roman"/>
          <w:b/>
          <w:sz w:val="28"/>
          <w:szCs w:val="24"/>
          <w:lang w:val="uk-UA" w:eastAsia="ru-RU"/>
        </w:rPr>
      </w:pPr>
      <w:r w:rsidRPr="00DC74A9">
        <w:rPr>
          <w:rFonts w:ascii="Times New Roman" w:eastAsia="Times New Roman" w:hAnsi="Times New Roman"/>
          <w:b/>
          <w:sz w:val="28"/>
          <w:szCs w:val="24"/>
          <w:lang w:val="uk-UA" w:eastAsia="ru-RU"/>
        </w:rPr>
        <w:t>7. Очисні споруди</w:t>
      </w:r>
    </w:p>
    <w:p w:rsidR="0011772D" w:rsidRPr="00DC74A9" w:rsidRDefault="0011772D" w:rsidP="006B2691">
      <w:pPr>
        <w:numPr>
          <w:ilvl w:val="0"/>
          <w:numId w:val="4"/>
        </w:numPr>
        <w:tabs>
          <w:tab w:val="num" w:pos="993"/>
          <w:tab w:val="left" w:pos="1843"/>
        </w:tabs>
        <w:spacing w:after="0" w:line="240" w:lineRule="auto"/>
        <w:ind w:left="0" w:firstLine="709"/>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упорядкування території очисних споруд.</w:t>
      </w:r>
    </w:p>
    <w:p w:rsidR="0011772D" w:rsidRPr="00DC74A9" w:rsidRDefault="0011772D" w:rsidP="0095619F">
      <w:pPr>
        <w:spacing w:after="0" w:line="240" w:lineRule="auto"/>
        <w:ind w:hanging="11"/>
        <w:jc w:val="both"/>
        <w:rPr>
          <w:rFonts w:ascii="Times New Roman" w:eastAsia="Times New Roman" w:hAnsi="Times New Roman"/>
          <w:b/>
          <w:sz w:val="28"/>
          <w:szCs w:val="24"/>
          <w:lang w:val="uk-UA" w:eastAsia="ru-RU"/>
        </w:rPr>
      </w:pPr>
      <w:r w:rsidRPr="00DC74A9">
        <w:rPr>
          <w:rFonts w:ascii="Times New Roman" w:eastAsia="Times New Roman" w:hAnsi="Times New Roman"/>
          <w:b/>
          <w:sz w:val="28"/>
          <w:szCs w:val="24"/>
          <w:lang w:val="uk-UA" w:eastAsia="ru-RU"/>
        </w:rPr>
        <w:t>8. Каналізація</w:t>
      </w:r>
    </w:p>
    <w:p w:rsidR="0011772D" w:rsidRPr="00DC74A9" w:rsidRDefault="0011772D" w:rsidP="006B2691">
      <w:pPr>
        <w:numPr>
          <w:ilvl w:val="0"/>
          <w:numId w:val="4"/>
        </w:numPr>
        <w:tabs>
          <w:tab w:val="clear" w:pos="928"/>
          <w:tab w:val="num" w:pos="993"/>
          <w:tab w:val="left" w:pos="1843"/>
        </w:tabs>
        <w:spacing w:after="0" w:line="240" w:lineRule="auto"/>
        <w:ind w:left="0" w:firstLine="709"/>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ремонт каналізаційних колодязів по вул.Відродження, вул.Благовіщенська та вул.Енергетиків;</w:t>
      </w:r>
    </w:p>
    <w:p w:rsidR="0011772D" w:rsidRPr="00DC74A9" w:rsidRDefault="0011772D" w:rsidP="006B2691">
      <w:pPr>
        <w:numPr>
          <w:ilvl w:val="0"/>
          <w:numId w:val="4"/>
        </w:numPr>
        <w:tabs>
          <w:tab w:val="clear" w:pos="928"/>
          <w:tab w:val="num" w:pos="993"/>
          <w:tab w:val="left" w:pos="1843"/>
        </w:tabs>
        <w:spacing w:after="0" w:line="240" w:lineRule="auto"/>
        <w:ind w:left="0" w:firstLine="709"/>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ремонт самотічного колектору по вул.Татаренка (заміна каналізаційних труб, встановлення каналізаційних колодязів);</w:t>
      </w:r>
    </w:p>
    <w:p w:rsidR="0011772D" w:rsidRPr="00DC74A9" w:rsidRDefault="0011772D" w:rsidP="006B2691">
      <w:pPr>
        <w:numPr>
          <w:ilvl w:val="0"/>
          <w:numId w:val="4"/>
        </w:numPr>
        <w:tabs>
          <w:tab w:val="clear" w:pos="928"/>
          <w:tab w:val="num" w:pos="993"/>
          <w:tab w:val="left" w:pos="1843"/>
        </w:tabs>
        <w:spacing w:after="0" w:line="240" w:lineRule="auto"/>
        <w:ind w:left="0" w:firstLine="709"/>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встановлення люків на каналізаційні колодязі по вул. О.Братушки, вул.Набережна, 6 та вул.Татаренка;</w:t>
      </w:r>
    </w:p>
    <w:p w:rsidR="0011772D" w:rsidRPr="00DC74A9" w:rsidRDefault="0011772D" w:rsidP="006B2691">
      <w:pPr>
        <w:numPr>
          <w:ilvl w:val="0"/>
          <w:numId w:val="4"/>
        </w:numPr>
        <w:tabs>
          <w:tab w:val="clear" w:pos="928"/>
          <w:tab w:val="num" w:pos="993"/>
          <w:tab w:val="left" w:pos="1843"/>
        </w:tabs>
        <w:spacing w:after="0" w:line="240" w:lineRule="auto"/>
        <w:ind w:left="0" w:firstLine="709"/>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 xml:space="preserve">встановлення плити перекриття по вул.Гришина на каналізаційний колектор; </w:t>
      </w:r>
    </w:p>
    <w:p w:rsidR="0011772D" w:rsidRPr="00DC74A9" w:rsidRDefault="0011772D" w:rsidP="006B2691">
      <w:pPr>
        <w:numPr>
          <w:ilvl w:val="0"/>
          <w:numId w:val="4"/>
        </w:numPr>
        <w:tabs>
          <w:tab w:val="clear" w:pos="928"/>
          <w:tab w:val="num" w:pos="993"/>
          <w:tab w:val="left" w:pos="1843"/>
        </w:tabs>
        <w:spacing w:after="0" w:line="240" w:lineRule="auto"/>
        <w:ind w:left="0" w:firstLine="709"/>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пробивання, промивання, очищення каналізаційної мережі за допомогою автомобіля МАЗ та асенізаційними автомобілями по                                  вул.Благовіщенська, 10-16, 42-46, 52; вул.Будівельна, 6-8; вул.Б.Хмельницького, 15-29-31 ,24, 33; вул.Відродження, 2а, 4, 5, 6; вул.Гришина, 11-15; вул.Олексія Братушка; вул.Заводська, 1а, 2а; вул.Комарова (ДНЗ «Казка»); вул.Ломоносова, 1а; вул. Машинобудівна, 16-16а, 19, 21; вул. Миру, 1-23, 12-28-30, 19-23; вул.Набережна, 10; вул.Л.Татаренка, 1а, 3, 3а, 5а, 7а, 9а, 75, 77; вул.Шкільна, 9, 9а, 9в.</w:t>
      </w:r>
    </w:p>
    <w:p w:rsidR="003F5E2C" w:rsidRPr="00DC74A9" w:rsidRDefault="003F5E2C" w:rsidP="00D24CF9">
      <w:pPr>
        <w:pStyle w:val="aa"/>
        <w:shd w:val="clear" w:color="auto" w:fill="FFFFFF"/>
        <w:spacing w:before="0" w:beforeAutospacing="0" w:after="0" w:afterAutospacing="0"/>
        <w:ind w:firstLine="720"/>
        <w:jc w:val="both"/>
        <w:rPr>
          <w:rFonts w:eastAsia="SimSun"/>
          <w:sz w:val="28"/>
          <w:szCs w:val="28"/>
          <w:highlight w:val="yellow"/>
          <w:lang w:val="uk-UA"/>
        </w:rPr>
      </w:pPr>
    </w:p>
    <w:p w:rsidR="000305EC" w:rsidRPr="00DC74A9" w:rsidRDefault="000C0F5B" w:rsidP="000305EC">
      <w:pPr>
        <w:spacing w:after="0" w:line="240" w:lineRule="auto"/>
        <w:ind w:firstLine="567"/>
        <w:jc w:val="both"/>
        <w:rPr>
          <w:rFonts w:ascii="Times New Roman" w:eastAsia="SimSun" w:hAnsi="Times New Roman" w:cs="Times New Roman"/>
          <w:sz w:val="28"/>
          <w:szCs w:val="28"/>
          <w:lang w:val="uk-UA" w:eastAsia="ru-RU"/>
        </w:rPr>
      </w:pPr>
      <w:r w:rsidRPr="00DC74A9">
        <w:rPr>
          <w:noProof/>
          <w:sz w:val="28"/>
          <w:szCs w:val="28"/>
          <w:highlight w:val="yellow"/>
          <w:lang w:val="ru-RU" w:eastAsia="ru-RU"/>
        </w:rPr>
        <mc:AlternateContent>
          <mc:Choice Requires="wps">
            <w:drawing>
              <wp:anchor distT="45720" distB="45720" distL="114300" distR="114300" simplePos="0" relativeHeight="251644928" behindDoc="0" locked="0" layoutInCell="1" allowOverlap="1" wp14:anchorId="6495CD63" wp14:editId="61F53D42">
                <wp:simplePos x="0" y="0"/>
                <wp:positionH relativeFrom="page">
                  <wp:posOffset>0</wp:posOffset>
                </wp:positionH>
                <wp:positionV relativeFrom="paragraph">
                  <wp:posOffset>69215</wp:posOffset>
                </wp:positionV>
                <wp:extent cx="7748905" cy="401320"/>
                <wp:effectExtent l="0" t="0" r="23495" b="17780"/>
                <wp:wrapSquare wrapText="bothSides"/>
                <wp:docPr id="7"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401320"/>
                        </a:xfrm>
                        <a:prstGeom prst="rect">
                          <a:avLst/>
                        </a:prstGeom>
                        <a:solidFill>
                          <a:srgbClr val="7030A0"/>
                        </a:solidFill>
                        <a:ln w="9525">
                          <a:solidFill>
                            <a:srgbClr val="000000"/>
                          </a:solidFill>
                          <a:miter lim="800000"/>
                          <a:headEnd/>
                          <a:tailEnd/>
                        </a:ln>
                      </wps:spPr>
                      <wps:txbx>
                        <w:txbxContent>
                          <w:p w:rsidR="00131A39" w:rsidRPr="00915A11" w:rsidRDefault="00131A39" w:rsidP="000C0F5B">
                            <w:pPr>
                              <w:ind w:left="142"/>
                              <w:jc w:val="center"/>
                              <w:rPr>
                                <w:rFonts w:ascii="Times New Roman" w:hAnsi="Times New Roman" w:cs="Times New Roman"/>
                                <w:color w:val="FFFFFF"/>
                                <w:lang w:val="uk-UA"/>
                              </w:rPr>
                            </w:pPr>
                            <w:r>
                              <w:rPr>
                                <w:rFonts w:ascii="Times New Roman" w:hAnsi="Times New Roman" w:cs="Times New Roman"/>
                                <w:b/>
                                <w:color w:val="FFFFFF"/>
                                <w:sz w:val="28"/>
                                <w:szCs w:val="28"/>
                                <w:lang w:val="uk-UA"/>
                              </w:rPr>
                              <w:t xml:space="preserve">ДОЧІРНЄ </w:t>
                            </w:r>
                            <w:r w:rsidRPr="00915A11">
                              <w:rPr>
                                <w:rFonts w:ascii="Times New Roman" w:hAnsi="Times New Roman" w:cs="Times New Roman"/>
                                <w:b/>
                                <w:color w:val="FFFFFF"/>
                                <w:sz w:val="28"/>
                                <w:szCs w:val="28"/>
                                <w:lang w:val="uk-UA"/>
                              </w:rPr>
                              <w:t xml:space="preserve"> ПІДПРИЄМСТВО </w:t>
                            </w:r>
                            <w:r>
                              <w:rPr>
                                <w:rFonts w:ascii="Times New Roman" w:hAnsi="Times New Roman" w:cs="Times New Roman"/>
                                <w:b/>
                                <w:color w:val="FFFFFF"/>
                                <w:sz w:val="28"/>
                                <w:szCs w:val="28"/>
                                <w:lang w:val="uk-UA"/>
                              </w:rPr>
                              <w:t xml:space="preserve"> «ЕКОСЕРВІС» КП  ТМР </w:t>
                            </w:r>
                            <w:r w:rsidRPr="00915A11">
                              <w:rPr>
                                <w:rFonts w:ascii="Times New Roman" w:hAnsi="Times New Roman" w:cs="Times New Roman"/>
                                <w:b/>
                                <w:bCs/>
                                <w:color w:val="FFFFFF"/>
                                <w:sz w:val="28"/>
                                <w:szCs w:val="28"/>
                                <w:lang w:val="uk-UA"/>
                              </w:rPr>
                              <w:t>«ТРОСТЯНЕЦЬКОМУНСЕРВІС»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FF7746C" id="Надпись 7" o:spid="_x0000_s1049" type="#_x0000_t202" style="position:absolute;left:0;text-align:left;margin-left:0;margin-top:5.45pt;width:610.15pt;height:31.6pt;z-index:25164492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" fillcolor="#7030a0">
                <v:textbox>
                  <w:txbxContent>
                    <w:p w:rsidR="00131A39" w:rsidRPr="00915A11" w:rsidRDefault="00131A39" w:rsidP="000C0F5B">
                      <w:pPr>
                        <w:ind w:left="142"/>
                        <w:jc w:val="center"/>
                        <w:rPr>
                          <w:rFonts w:ascii="Times New Roman" w:hAnsi="Times New Roman" w:cs="Times New Roman"/>
                          <w:color w:val="FFFFFF"/>
                          <w:lang w:val="uk-UA"/>
                        </w:rPr>
                      </w:pPr>
                      <w:r>
                        <w:rPr>
                          <w:rFonts w:ascii="Times New Roman" w:hAnsi="Times New Roman" w:cs="Times New Roman"/>
                          <w:b/>
                          <w:color w:val="FFFFFF"/>
                          <w:sz w:val="28"/>
                          <w:szCs w:val="28"/>
                          <w:lang w:val="uk-UA"/>
                        </w:rPr>
                        <w:t xml:space="preserve">ДОЧІРНЄ </w:t>
                      </w:r>
                      <w:r w:rsidRPr="00915A11">
                        <w:rPr>
                          <w:rFonts w:ascii="Times New Roman" w:hAnsi="Times New Roman" w:cs="Times New Roman"/>
                          <w:b/>
                          <w:color w:val="FFFFFF"/>
                          <w:sz w:val="28"/>
                          <w:szCs w:val="28"/>
                          <w:lang w:val="uk-UA"/>
                        </w:rPr>
                        <w:t xml:space="preserve"> ПІДПРИЄМСТВО </w:t>
                      </w:r>
                      <w:r>
                        <w:rPr>
                          <w:rFonts w:ascii="Times New Roman" w:hAnsi="Times New Roman" w:cs="Times New Roman"/>
                          <w:b/>
                          <w:color w:val="FFFFFF"/>
                          <w:sz w:val="28"/>
                          <w:szCs w:val="28"/>
                          <w:lang w:val="uk-UA"/>
                        </w:rPr>
                        <w:t xml:space="preserve"> «ЕКОСЕРВІС» КП  ТМР </w:t>
                      </w:r>
                      <w:r w:rsidRPr="00915A11">
                        <w:rPr>
                          <w:rFonts w:ascii="Times New Roman" w:hAnsi="Times New Roman" w:cs="Times New Roman"/>
                          <w:b/>
                          <w:bCs/>
                          <w:color w:val="FFFFFF"/>
                          <w:sz w:val="28"/>
                          <w:szCs w:val="28"/>
                          <w:lang w:val="uk-UA"/>
                        </w:rPr>
                        <w:t>«ТРОСТЯНЕЦЬКОМУНСЕРВІС»</w:t>
                      </w:r>
                    </w:p>
                  </w:txbxContent>
                </v:textbox>
                <w10:wrap type="square" anchorx="page"/>
              </v:shape>
            </w:pict>
          </mc:Fallback>
        </mc:AlternateContent>
      </w:r>
      <w:r w:rsidR="00AE7D2A" w:rsidRPr="00DC74A9">
        <w:rPr>
          <w:rFonts w:eastAsia="SimSun"/>
          <w:sz w:val="28"/>
          <w:szCs w:val="28"/>
          <w:lang w:val="uk-UA"/>
        </w:rPr>
        <w:t xml:space="preserve"> </w:t>
      </w:r>
      <w:r w:rsidR="00974F84" w:rsidRPr="00DC74A9">
        <w:rPr>
          <w:rFonts w:eastAsia="SimSun"/>
          <w:b/>
          <w:sz w:val="28"/>
          <w:szCs w:val="28"/>
          <w:lang w:val="uk-UA"/>
        </w:rPr>
        <w:t xml:space="preserve">  </w:t>
      </w:r>
      <w:r w:rsidR="000305EC" w:rsidRPr="00DC74A9">
        <w:rPr>
          <w:rFonts w:ascii="Times New Roman" w:eastAsia="SimSun" w:hAnsi="Times New Roman" w:cs="Times New Roman"/>
          <w:b/>
          <w:sz w:val="28"/>
          <w:szCs w:val="28"/>
          <w:lang w:val="uk-UA" w:eastAsia="ru-RU"/>
        </w:rPr>
        <w:t>Дочірнє підприємство «Екосервіс»</w:t>
      </w:r>
      <w:r w:rsidR="000305EC" w:rsidRPr="00DC74A9">
        <w:rPr>
          <w:rFonts w:ascii="Times New Roman" w:eastAsia="SimSun" w:hAnsi="Times New Roman" w:cs="Times New Roman"/>
          <w:sz w:val="28"/>
          <w:szCs w:val="28"/>
          <w:lang w:val="uk-UA" w:eastAsia="ru-RU"/>
        </w:rPr>
        <w:t xml:space="preserve">  </w:t>
      </w:r>
      <w:r w:rsidR="000305EC" w:rsidRPr="00DC74A9">
        <w:rPr>
          <w:rFonts w:ascii="Times New Roman" w:eastAsia="SimSun" w:hAnsi="Times New Roman" w:cs="Times New Roman"/>
          <w:b/>
          <w:sz w:val="28"/>
          <w:szCs w:val="28"/>
          <w:lang w:val="uk-UA" w:eastAsia="ru-RU"/>
        </w:rPr>
        <w:t>комунального   підприємства Тростянецької міської ради</w:t>
      </w:r>
      <w:r w:rsidR="000305EC" w:rsidRPr="00DC74A9">
        <w:rPr>
          <w:rFonts w:ascii="Times New Roman" w:eastAsia="SimSun" w:hAnsi="Times New Roman" w:cs="Times New Roman"/>
          <w:sz w:val="28"/>
          <w:szCs w:val="28"/>
          <w:lang w:val="uk-UA" w:eastAsia="ru-RU"/>
        </w:rPr>
        <w:t xml:space="preserve"> </w:t>
      </w:r>
      <w:r w:rsidR="000305EC" w:rsidRPr="00DC74A9">
        <w:rPr>
          <w:rFonts w:ascii="Times New Roman" w:eastAsia="SimSun" w:hAnsi="Times New Roman" w:cs="Times New Roman"/>
          <w:b/>
          <w:sz w:val="28"/>
          <w:szCs w:val="28"/>
          <w:lang w:val="uk-UA" w:eastAsia="ru-RU"/>
        </w:rPr>
        <w:t>«Тростянецькомунсервіс»</w:t>
      </w:r>
      <w:r w:rsidR="000305EC" w:rsidRPr="00DC74A9">
        <w:rPr>
          <w:rFonts w:ascii="Times New Roman" w:eastAsia="SimSun" w:hAnsi="Times New Roman" w:cs="Times New Roman"/>
          <w:sz w:val="28"/>
          <w:szCs w:val="28"/>
          <w:lang w:val="uk-UA" w:eastAsia="ru-RU"/>
        </w:rPr>
        <w:t xml:space="preserve"> визначено виконавцем послуги з управління побутовими відходами на території Тростянецької міської територіальної громади рішенням виконавчого комітету № 101 від 12.02.2025 року.</w:t>
      </w:r>
    </w:p>
    <w:p w:rsidR="000305EC" w:rsidRPr="00DC74A9" w:rsidRDefault="000305EC" w:rsidP="000305EC">
      <w:pPr>
        <w:spacing w:after="0" w:line="240" w:lineRule="auto"/>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 xml:space="preserve">       На підприємстві діють  підрозділи:</w:t>
      </w:r>
    </w:p>
    <w:p w:rsidR="000305EC" w:rsidRPr="00DC74A9" w:rsidRDefault="000305EC" w:rsidP="000305EC">
      <w:pPr>
        <w:tabs>
          <w:tab w:val="left" w:pos="2070"/>
          <w:tab w:val="center" w:pos="4677"/>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санітарне очищення (збирання, перевезення та видалення побутових  відходів);</w:t>
      </w:r>
    </w:p>
    <w:p w:rsidR="000305EC" w:rsidRPr="00DC74A9" w:rsidRDefault="000305EC" w:rsidP="000305EC">
      <w:pPr>
        <w:tabs>
          <w:tab w:val="left" w:pos="2070"/>
          <w:tab w:val="center" w:pos="4677"/>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шляхова дільниця  (надання   транспортних послуг  з благоустрою міста).</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Для надання послуг на підприємстві задіяні </w:t>
      </w:r>
      <w:r w:rsidRPr="00DC74A9">
        <w:rPr>
          <w:rFonts w:ascii="Times New Roman" w:eastAsia="Times New Roman" w:hAnsi="Times New Roman" w:cs="Times New Roman"/>
          <w:bCs/>
          <w:sz w:val="28"/>
          <w:szCs w:val="28"/>
          <w:lang w:val="uk-UA" w:eastAsia="ru-RU"/>
        </w:rPr>
        <w:t>21</w:t>
      </w:r>
      <w:r w:rsidRPr="00DC74A9">
        <w:rPr>
          <w:rFonts w:ascii="Times New Roman" w:eastAsia="Times New Roman" w:hAnsi="Times New Roman" w:cs="Times New Roman"/>
          <w:sz w:val="28"/>
          <w:szCs w:val="28"/>
          <w:lang w:val="uk-UA" w:eastAsia="ru-RU"/>
        </w:rPr>
        <w:t xml:space="preserve"> транспортний засіб, а саме:</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сміттєвози:  ГАЗ 3309 - 2 од.,  ГАЗ-53 - 1 од., сміттєвоз </w:t>
      </w:r>
      <w:r w:rsidRPr="00DC74A9">
        <w:rPr>
          <w:rFonts w:ascii="Times New Roman" w:eastAsia="Times New Roman" w:hAnsi="Times New Roman" w:cs="Times New Roman"/>
          <w:sz w:val="28"/>
          <w:szCs w:val="28"/>
          <w:lang w:eastAsia="ru-RU"/>
        </w:rPr>
        <w:t>MERCEDES</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eastAsia="ru-RU"/>
        </w:rPr>
        <w:t>BENZ</w:t>
      </w:r>
      <w:r w:rsidRPr="00DC74A9">
        <w:rPr>
          <w:rFonts w:ascii="Times New Roman" w:eastAsia="Times New Roman" w:hAnsi="Times New Roman" w:cs="Times New Roman"/>
          <w:sz w:val="28"/>
          <w:szCs w:val="28"/>
          <w:lang w:val="uk-UA" w:eastAsia="ru-RU"/>
        </w:rPr>
        <w:t xml:space="preserve">-1од.,  сміттєвоз </w:t>
      </w:r>
      <w:r w:rsidRPr="00DC74A9">
        <w:rPr>
          <w:rFonts w:ascii="Times New Roman" w:eastAsia="Times New Roman" w:hAnsi="Times New Roman" w:cs="Times New Roman"/>
          <w:sz w:val="28"/>
          <w:szCs w:val="28"/>
          <w:lang w:eastAsia="ru-RU"/>
        </w:rPr>
        <w:t>SCANIA</w:t>
      </w:r>
      <w:r w:rsidRPr="00DC74A9">
        <w:rPr>
          <w:rFonts w:ascii="Times New Roman" w:eastAsia="Times New Roman" w:hAnsi="Times New Roman" w:cs="Times New Roman"/>
          <w:sz w:val="28"/>
          <w:szCs w:val="28"/>
          <w:lang w:val="uk-UA" w:eastAsia="ru-RU"/>
        </w:rPr>
        <w:t>- 1 од.;</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трактори:  МТЗ – 82.1– 3 од., автогрейдер Х</w:t>
      </w:r>
      <w:r w:rsidRPr="00DC74A9">
        <w:rPr>
          <w:rFonts w:ascii="Times New Roman" w:eastAsia="Times New Roman" w:hAnsi="Times New Roman" w:cs="Times New Roman"/>
          <w:sz w:val="28"/>
          <w:szCs w:val="28"/>
          <w:lang w:eastAsia="ru-RU"/>
        </w:rPr>
        <w:t>CMG</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GR</w:t>
      </w:r>
      <w:r w:rsidRPr="00DC74A9">
        <w:rPr>
          <w:rFonts w:ascii="Times New Roman" w:eastAsia="Times New Roman" w:hAnsi="Times New Roman" w:cs="Times New Roman"/>
          <w:sz w:val="28"/>
          <w:szCs w:val="28"/>
          <w:lang w:val="uk-UA" w:eastAsia="ru-RU"/>
        </w:rPr>
        <w:t xml:space="preserve"> 215-1 од., автонавантажувач Т–150К - 1од., бульдозер ДЗ-162-03 - 1од., екскаватор ЕО2621Г- 1од., грейдер на колісному ходу – 1 од., міні екскаватор (гусеничний екскаватор) – 1 од.;</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автомобілі: ЗІЛ - 130 КДМ - 1од., ГАЗ-53 самоскид - 1од.,</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причепи тракторні 2ПТС - 5 одиниць.</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 лютому 2025 року безкоштовно отримано від Тростянецької міської ради міні екскаватор з навісним обладнанням (гусеничний екскаватор </w:t>
      </w:r>
      <w:r w:rsidRPr="00DC74A9">
        <w:rPr>
          <w:rFonts w:ascii="Times New Roman" w:eastAsia="Times New Roman" w:hAnsi="Times New Roman" w:cs="Times New Roman"/>
          <w:sz w:val="28"/>
          <w:szCs w:val="28"/>
          <w:lang w:eastAsia="ru-RU"/>
        </w:rPr>
        <w:t>VIN</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XUGK</w:t>
      </w:r>
      <w:r w:rsidRPr="00DC74A9">
        <w:rPr>
          <w:rFonts w:ascii="Times New Roman" w:eastAsia="Times New Roman" w:hAnsi="Times New Roman" w:cs="Times New Roman"/>
          <w:sz w:val="28"/>
          <w:szCs w:val="28"/>
          <w:lang w:val="uk-UA" w:eastAsia="ru-RU"/>
        </w:rPr>
        <w:t>0354</w:t>
      </w:r>
      <w:r w:rsidRPr="00DC74A9">
        <w:rPr>
          <w:rFonts w:ascii="Times New Roman" w:eastAsia="Times New Roman" w:hAnsi="Times New Roman" w:cs="Times New Roman"/>
          <w:sz w:val="28"/>
          <w:szCs w:val="28"/>
          <w:lang w:eastAsia="ru-RU"/>
        </w:rPr>
        <w:t>ERKA</w:t>
      </w:r>
      <w:r w:rsidRPr="00DC74A9">
        <w:rPr>
          <w:rFonts w:ascii="Times New Roman" w:eastAsia="Times New Roman" w:hAnsi="Times New Roman" w:cs="Times New Roman"/>
          <w:sz w:val="28"/>
          <w:szCs w:val="28"/>
          <w:lang w:val="uk-UA" w:eastAsia="ru-RU"/>
        </w:rPr>
        <w:t>17301).</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Для проведення робіт по благоустрою міста трактори МТЗ – 82.1  укомплектовані навісним обладнанням: відвалами для чищення снігу, щіткою дорожньою, косаркою роторною.</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Фактична середньо облікова чисельність працюючих на підприємстві             складає 27 чоловік. Фонд заробітної плати за 12 місяців 2025 року становить                    4473,78 тис. грн.</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Середньомісячна заробітна плата одного працюючого за звітний період  склала – 13807,96 грн. (за  12 місяців 2024 року цей показник –  10830,82 грн.).       </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Зростання відбулось на 27,49 % за рахунок збільшення мінімальної заробітної плати з 1 квітня 2024 року та  підвищено коефіцієнти згідно Галузевої угоди з 01 лютого 2025 року.</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Підприємством ДП «Екосервіс» за 12 місяців 2025 року від виробничої діяльності отримано доходів  9482,1 тис. грн. (за 12 місяців 2024 року цей показник – 8025,7 тис. грн.). Ріст виробництва виконано на 18,15 % до показників минулого року.</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Дохід від безоплатно одержаних активів склав – 1844,4 тис. грн.</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Інші доходи склали – 9382,9 тис.грн.</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Всього  отримано доходів за 2025 рік  – 20709,4 тис. грн.</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Загальні витрати  за 2025 рік  склали – 19910,4 тис. грн.</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Підприємство ДП «Екосервіс» за 2025 рік спрацювало з прибутком в сумі 799,0 тис. грн., прибуток виник за рахунок фінансової підтримки Тростянецької міської ради для придбання сміттєвих контейнерів,  щебня і щебенево піщаної суміші,  піску  та солі для приготування піщано-сольової суміші, на утримання та розвиток автомобільних доріг та дорожньої інфраструктури (за 2024 року  прибуток складав 0,9 тис. грн.).</w:t>
      </w:r>
    </w:p>
    <w:p w:rsidR="000305EC" w:rsidRPr="00DC74A9" w:rsidRDefault="000305EC" w:rsidP="000305EC">
      <w:pPr>
        <w:tabs>
          <w:tab w:val="center" w:pos="4677"/>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Дебіторська заборгованість за товари, роботи, послуги станом на 01.01.2026 року становить – 842,8 тис. грн. Загальна сума поточної дебіторської заборгованості по підприємству утворилася  за рахунок  несплати за послуги населенням 717,3 тис. грн.,  підприємствами –  125,5 тис. грн.. </w:t>
      </w:r>
    </w:p>
    <w:p w:rsidR="000305EC" w:rsidRPr="00DC74A9" w:rsidRDefault="000305EC" w:rsidP="000305EC">
      <w:pPr>
        <w:tabs>
          <w:tab w:val="center" w:pos="4677"/>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Кредиторська заборгованість за роботи і послуги на 01.01.2026 року становить – 40,4 тис. грн. (на 01.01.2025 року  цей показник становив – 57,7 тис. грн.), в т. ч.:        </w:t>
      </w:r>
    </w:p>
    <w:p w:rsidR="000305EC" w:rsidRPr="00DC74A9" w:rsidRDefault="000305EC" w:rsidP="000305EC">
      <w:pPr>
        <w:tabs>
          <w:tab w:val="left" w:pos="2070"/>
          <w:tab w:val="center" w:pos="4677"/>
        </w:tabs>
        <w:spacing w:after="0" w:line="240" w:lineRule="auto"/>
        <w:jc w:val="both"/>
        <w:rPr>
          <w:rFonts w:ascii="Times New Roman" w:eastAsia="Times New Roman" w:hAnsi="Times New Roman" w:cs="Times New Roman"/>
          <w:sz w:val="28"/>
          <w:szCs w:val="28"/>
          <w:highlight w:val="yellow"/>
          <w:lang w:val="uk-UA" w:eastAsia="ru-RU"/>
        </w:rPr>
      </w:pPr>
      <w:r w:rsidRPr="00DC74A9">
        <w:rPr>
          <w:rFonts w:ascii="Times New Roman" w:eastAsia="Times New Roman" w:hAnsi="Times New Roman" w:cs="Times New Roman"/>
          <w:sz w:val="28"/>
          <w:szCs w:val="28"/>
          <w:lang w:val="uk-UA" w:eastAsia="ru-RU"/>
        </w:rPr>
        <w:t xml:space="preserve">     - КП «ТКС» -  37,6 тис. грн.;</w:t>
      </w:r>
    </w:p>
    <w:p w:rsidR="000305EC" w:rsidRPr="00DC74A9" w:rsidRDefault="000305EC" w:rsidP="000305EC">
      <w:pPr>
        <w:tabs>
          <w:tab w:val="left" w:pos="2070"/>
          <w:tab w:val="center" w:pos="4677"/>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інші постачальники – 2,8 тис.грн.  </w:t>
      </w:r>
    </w:p>
    <w:p w:rsidR="000305EC" w:rsidRPr="00DC74A9" w:rsidRDefault="000305EC" w:rsidP="000305EC">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Заборгованість по заробітній платі  станом на 01.01.2026 року відсутня.</w:t>
      </w:r>
    </w:p>
    <w:p w:rsidR="000305EC" w:rsidRPr="00DC74A9" w:rsidRDefault="000305EC" w:rsidP="000305EC">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Згідно Постанови суду № 480/3184/24 від 11.02.2025р. донараховано ДП «Екосервіс» екологічного податку та застосовано штрафні санкції, пеню на загальну суму – 1382966,38 грн. ДПС у Сумській області прийнято рішення про розстрочення податкового боргу під проценти до кінця року. За  2025 рік погашено борг в сумі 1382,97 тис.грн. та проценти за користування розстроченням податкового боргу в сумі  90,2 тис.грн..</w:t>
      </w:r>
    </w:p>
    <w:p w:rsidR="000305EC" w:rsidRPr="00DC74A9" w:rsidRDefault="000305EC" w:rsidP="000305EC">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sz w:val="28"/>
          <w:szCs w:val="28"/>
          <w:lang w:val="uk-UA" w:eastAsia="ru-RU"/>
        </w:rPr>
        <w:t>Послугою з управління побутовими відходами станом</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 xml:space="preserve">на 01.01.2026 року користуються  </w:t>
      </w:r>
      <w:r w:rsidRPr="00DC74A9">
        <w:rPr>
          <w:rFonts w:ascii="Times New Roman" w:eastAsia="Times New Roman" w:hAnsi="Times New Roman" w:cs="Times New Roman"/>
          <w:bCs/>
          <w:sz w:val="28"/>
          <w:szCs w:val="28"/>
          <w:lang w:val="uk-UA" w:eastAsia="ru-RU"/>
        </w:rPr>
        <w:t>10374</w:t>
      </w:r>
      <w:r w:rsidRPr="00DC74A9">
        <w:rPr>
          <w:rFonts w:ascii="Times New Roman" w:eastAsia="Times New Roman" w:hAnsi="Times New Roman" w:cs="Times New Roman"/>
          <w:b/>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чол., (це 3004 абонента в багатоквартирних будинках та  7370 абонентів у приватних будинках міста, з них 926 споживачів сільської місцевості). Кількість споживачів з початку  року  зменшилась  на 538 абонентів (на зменшення споживачів впливають соціально-демографічні чинники: вимушена міграція та природне скорочення населення.)  </w:t>
      </w:r>
    </w:p>
    <w:p w:rsidR="000305EC" w:rsidRPr="00DC74A9" w:rsidRDefault="000305EC" w:rsidP="000305EC">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Питома вага побутових відходів від населення складає 61,2 % від загального обсягу вивезення та видалення  ПВ.</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Послуга з вивезення побутових відходів надається по 173-х вулицях та провулках м. Тростянець і по 40 вулицях та провулках сіл громади: Кам’янка, Лучка,  Боголюбове,  Білка,  Люджа,  Олексине  (70 договорів/95 споживачів), </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с. Микитівка (8 договорів/12 споживачів). </w:t>
      </w:r>
    </w:p>
    <w:p w:rsidR="000305EC" w:rsidRPr="00DC74A9" w:rsidRDefault="000305EC" w:rsidP="000305EC">
      <w:pPr>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Станом на 01.01.2026 року послугою з управління побутовими відходами користується  239  підприємств, організацій та установ громади, а саме:</w:t>
      </w:r>
    </w:p>
    <w:p w:rsidR="000305EC" w:rsidRPr="00DC74A9" w:rsidRDefault="000305EC" w:rsidP="000305EC">
      <w:pPr>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бюджетні установи  - 31 договір;</w:t>
      </w:r>
    </w:p>
    <w:p w:rsidR="000305EC" w:rsidRPr="00DC74A9" w:rsidRDefault="000305EC" w:rsidP="000305EC">
      <w:pPr>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інші споживачі (підприємства та організації) – 178 договорів;</w:t>
      </w:r>
    </w:p>
    <w:p w:rsidR="000305EC" w:rsidRPr="00DC74A9" w:rsidRDefault="000305EC" w:rsidP="000305EC">
      <w:pPr>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видалення ПВ (самовивезення) -  30 договорів.</w:t>
      </w:r>
    </w:p>
    <w:p w:rsidR="000305EC" w:rsidRPr="00DC74A9" w:rsidRDefault="000305EC" w:rsidP="000305EC">
      <w:pPr>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 порівнянні з звітним періодом 2024 року, кількість договорів зменшилась  на 15 в зв’язку з закриттям (еміграційні процеси).</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 розрізі всіх категорій споживачів за 12 місяців 2025 – 2024 р.  було  вивезено  та видалено  побутових відходів по громаді:</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2126"/>
        <w:gridCol w:w="1560"/>
        <w:gridCol w:w="1984"/>
        <w:gridCol w:w="1270"/>
      </w:tblGrid>
      <w:tr w:rsidR="00DC74A9" w:rsidRPr="00DC74A9" w:rsidTr="000A527D">
        <w:trPr>
          <w:trHeight w:val="953"/>
        </w:trPr>
        <w:tc>
          <w:tcPr>
            <w:tcW w:w="3402"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Категорія споживача</w:t>
            </w:r>
          </w:p>
        </w:tc>
        <w:tc>
          <w:tcPr>
            <w:tcW w:w="2126"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Обсяг ТПВ                       (тис./ м3)</w:t>
            </w:r>
          </w:p>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за 12 місяців 2025р.</w:t>
            </w:r>
          </w:p>
        </w:tc>
        <w:tc>
          <w:tcPr>
            <w:tcW w:w="156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Питома вага в (%)</w:t>
            </w:r>
          </w:p>
        </w:tc>
        <w:tc>
          <w:tcPr>
            <w:tcW w:w="1984"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Обсяг ТПВ</w:t>
            </w:r>
          </w:p>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(тис./ м3)</w:t>
            </w:r>
          </w:p>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за 12 місяців 2024 р.</w:t>
            </w:r>
          </w:p>
        </w:tc>
        <w:tc>
          <w:tcPr>
            <w:tcW w:w="127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Питома вага в (%)</w:t>
            </w:r>
          </w:p>
        </w:tc>
      </w:tr>
      <w:tr w:rsidR="00DC74A9" w:rsidRPr="00DC74A9" w:rsidTr="000A527D">
        <w:trPr>
          <w:trHeight w:val="292"/>
        </w:trPr>
        <w:tc>
          <w:tcPr>
            <w:tcW w:w="3402" w:type="dxa"/>
            <w:vAlign w:val="center"/>
          </w:tcPr>
          <w:p w:rsidR="000305EC" w:rsidRPr="00DC74A9" w:rsidRDefault="000305EC" w:rsidP="007750C3">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Населення</w:t>
            </w:r>
          </w:p>
        </w:tc>
        <w:tc>
          <w:tcPr>
            <w:tcW w:w="2126"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highlight w:val="yellow"/>
                <w:lang w:val="uk-UA" w:eastAsia="ru-RU"/>
              </w:rPr>
            </w:pPr>
            <w:r w:rsidRPr="00DC74A9">
              <w:rPr>
                <w:rFonts w:ascii="Times New Roman" w:eastAsia="Times New Roman" w:hAnsi="Times New Roman" w:cs="Times New Roman"/>
                <w:bCs/>
                <w:sz w:val="24"/>
                <w:szCs w:val="24"/>
                <w:lang w:val="uk-UA" w:eastAsia="ru-RU"/>
              </w:rPr>
              <w:t>17,5</w:t>
            </w:r>
          </w:p>
        </w:tc>
        <w:tc>
          <w:tcPr>
            <w:tcW w:w="156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61,2</w:t>
            </w:r>
          </w:p>
        </w:tc>
        <w:tc>
          <w:tcPr>
            <w:tcW w:w="1984"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18,1</w:t>
            </w:r>
          </w:p>
        </w:tc>
        <w:tc>
          <w:tcPr>
            <w:tcW w:w="127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54,2</w:t>
            </w:r>
          </w:p>
        </w:tc>
      </w:tr>
      <w:tr w:rsidR="00DC74A9" w:rsidRPr="00DC74A9" w:rsidTr="000A527D">
        <w:trPr>
          <w:trHeight w:val="274"/>
        </w:trPr>
        <w:tc>
          <w:tcPr>
            <w:tcW w:w="3402" w:type="dxa"/>
            <w:vAlign w:val="center"/>
          </w:tcPr>
          <w:p w:rsidR="000305EC" w:rsidRPr="00DC74A9" w:rsidRDefault="000305EC" w:rsidP="007750C3">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Бюджетні установи</w:t>
            </w:r>
          </w:p>
        </w:tc>
        <w:tc>
          <w:tcPr>
            <w:tcW w:w="2126"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highlight w:val="yellow"/>
                <w:lang w:val="uk-UA" w:eastAsia="ru-RU"/>
              </w:rPr>
            </w:pPr>
            <w:r w:rsidRPr="00DC74A9">
              <w:rPr>
                <w:rFonts w:ascii="Times New Roman" w:eastAsia="Times New Roman" w:hAnsi="Times New Roman" w:cs="Times New Roman"/>
                <w:bCs/>
                <w:sz w:val="24"/>
                <w:szCs w:val="24"/>
                <w:lang w:val="uk-UA" w:eastAsia="ru-RU"/>
              </w:rPr>
              <w:t>5,6</w:t>
            </w:r>
          </w:p>
        </w:tc>
        <w:tc>
          <w:tcPr>
            <w:tcW w:w="156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19,6</w:t>
            </w:r>
          </w:p>
        </w:tc>
        <w:tc>
          <w:tcPr>
            <w:tcW w:w="1984"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6,2</w:t>
            </w:r>
          </w:p>
        </w:tc>
        <w:tc>
          <w:tcPr>
            <w:tcW w:w="127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18,6</w:t>
            </w:r>
          </w:p>
        </w:tc>
      </w:tr>
      <w:tr w:rsidR="00DC74A9" w:rsidRPr="00DC74A9" w:rsidTr="000A527D">
        <w:trPr>
          <w:trHeight w:val="292"/>
        </w:trPr>
        <w:tc>
          <w:tcPr>
            <w:tcW w:w="3402" w:type="dxa"/>
            <w:vAlign w:val="center"/>
          </w:tcPr>
          <w:p w:rsidR="000305EC" w:rsidRPr="00DC74A9" w:rsidRDefault="000305EC" w:rsidP="007750C3">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Інші споживачі</w:t>
            </w:r>
          </w:p>
        </w:tc>
        <w:tc>
          <w:tcPr>
            <w:tcW w:w="2126"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3,3</w:t>
            </w:r>
          </w:p>
        </w:tc>
        <w:tc>
          <w:tcPr>
            <w:tcW w:w="156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11,5</w:t>
            </w:r>
          </w:p>
        </w:tc>
        <w:tc>
          <w:tcPr>
            <w:tcW w:w="1984"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3,2</w:t>
            </w:r>
          </w:p>
        </w:tc>
        <w:tc>
          <w:tcPr>
            <w:tcW w:w="127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9,6</w:t>
            </w:r>
          </w:p>
        </w:tc>
      </w:tr>
      <w:tr w:rsidR="00DC74A9" w:rsidRPr="00DC74A9" w:rsidTr="000A527D">
        <w:trPr>
          <w:trHeight w:val="248"/>
        </w:trPr>
        <w:tc>
          <w:tcPr>
            <w:tcW w:w="3402" w:type="dxa"/>
            <w:vAlign w:val="center"/>
          </w:tcPr>
          <w:p w:rsidR="000305EC" w:rsidRPr="00DC74A9" w:rsidRDefault="000305EC" w:rsidP="007750C3">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Стихійні сміттєзвалища</w:t>
            </w:r>
          </w:p>
        </w:tc>
        <w:tc>
          <w:tcPr>
            <w:tcW w:w="2126"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0</w:t>
            </w:r>
          </w:p>
        </w:tc>
        <w:tc>
          <w:tcPr>
            <w:tcW w:w="156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0</w:t>
            </w:r>
          </w:p>
        </w:tc>
        <w:tc>
          <w:tcPr>
            <w:tcW w:w="1984"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0,1</w:t>
            </w:r>
          </w:p>
        </w:tc>
        <w:tc>
          <w:tcPr>
            <w:tcW w:w="127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0,2</w:t>
            </w:r>
          </w:p>
        </w:tc>
      </w:tr>
      <w:tr w:rsidR="00DC74A9" w:rsidRPr="00DC74A9" w:rsidTr="000A527D">
        <w:trPr>
          <w:trHeight w:val="212"/>
        </w:trPr>
        <w:tc>
          <w:tcPr>
            <w:tcW w:w="3402" w:type="dxa"/>
            <w:vAlign w:val="center"/>
          </w:tcPr>
          <w:p w:rsidR="000305EC" w:rsidRPr="00DC74A9" w:rsidRDefault="000305EC" w:rsidP="007750C3">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Видалення (самовивезення)</w:t>
            </w:r>
          </w:p>
        </w:tc>
        <w:tc>
          <w:tcPr>
            <w:tcW w:w="2126"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highlight w:val="yellow"/>
                <w:lang w:val="uk-UA" w:eastAsia="ru-RU"/>
              </w:rPr>
            </w:pPr>
            <w:r w:rsidRPr="00DC74A9">
              <w:rPr>
                <w:rFonts w:ascii="Times New Roman" w:eastAsia="Times New Roman" w:hAnsi="Times New Roman" w:cs="Times New Roman"/>
                <w:bCs/>
                <w:sz w:val="24"/>
                <w:szCs w:val="24"/>
                <w:lang w:val="uk-UA" w:eastAsia="ru-RU"/>
              </w:rPr>
              <w:t>2,2</w:t>
            </w:r>
          </w:p>
        </w:tc>
        <w:tc>
          <w:tcPr>
            <w:tcW w:w="156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7,7</w:t>
            </w:r>
          </w:p>
        </w:tc>
        <w:tc>
          <w:tcPr>
            <w:tcW w:w="1984"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5,8</w:t>
            </w:r>
          </w:p>
        </w:tc>
        <w:tc>
          <w:tcPr>
            <w:tcW w:w="127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17,4</w:t>
            </w:r>
          </w:p>
        </w:tc>
      </w:tr>
      <w:tr w:rsidR="00DC74A9" w:rsidRPr="00DC74A9" w:rsidTr="000A527D">
        <w:trPr>
          <w:trHeight w:val="276"/>
        </w:trPr>
        <w:tc>
          <w:tcPr>
            <w:tcW w:w="3402" w:type="dxa"/>
            <w:vAlign w:val="center"/>
          </w:tcPr>
          <w:p w:rsidR="000305EC" w:rsidRPr="00DC74A9" w:rsidRDefault="000305EC" w:rsidP="007750C3">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Всього:</w:t>
            </w:r>
          </w:p>
        </w:tc>
        <w:tc>
          <w:tcPr>
            <w:tcW w:w="2126"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28,6 тис. м3</w:t>
            </w:r>
          </w:p>
        </w:tc>
        <w:tc>
          <w:tcPr>
            <w:tcW w:w="156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100 %</w:t>
            </w:r>
          </w:p>
        </w:tc>
        <w:tc>
          <w:tcPr>
            <w:tcW w:w="1984"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33,4 тис. м3</w:t>
            </w:r>
          </w:p>
        </w:tc>
        <w:tc>
          <w:tcPr>
            <w:tcW w:w="1270" w:type="dxa"/>
            <w:vAlign w:val="center"/>
          </w:tcPr>
          <w:p w:rsidR="000305EC" w:rsidRPr="00DC74A9" w:rsidRDefault="000305EC" w:rsidP="007750C3">
            <w:pPr>
              <w:spacing w:after="0" w:line="240" w:lineRule="auto"/>
              <w:jc w:val="center"/>
              <w:rPr>
                <w:rFonts w:ascii="Times New Roman" w:eastAsia="Times New Roman" w:hAnsi="Times New Roman" w:cs="Times New Roman"/>
                <w:bCs/>
                <w:sz w:val="24"/>
                <w:szCs w:val="24"/>
                <w:lang w:val="uk-UA" w:eastAsia="ru-RU"/>
              </w:rPr>
            </w:pPr>
            <w:r w:rsidRPr="00DC74A9">
              <w:rPr>
                <w:rFonts w:ascii="Times New Roman" w:eastAsia="Times New Roman" w:hAnsi="Times New Roman" w:cs="Times New Roman"/>
                <w:bCs/>
                <w:sz w:val="24"/>
                <w:szCs w:val="24"/>
                <w:lang w:val="uk-UA" w:eastAsia="ru-RU"/>
              </w:rPr>
              <w:t>100 %</w:t>
            </w:r>
          </w:p>
        </w:tc>
      </w:tr>
    </w:tbl>
    <w:p w:rsidR="000305EC" w:rsidRPr="00DC74A9" w:rsidRDefault="000305EC" w:rsidP="000305EC">
      <w:pPr>
        <w:tabs>
          <w:tab w:val="left" w:pos="7560"/>
        </w:tabs>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Всього підприємством за 12 місяців</w:t>
      </w:r>
      <w:r w:rsidRPr="00DC74A9">
        <w:rPr>
          <w:rFonts w:ascii="Times New Roman" w:eastAsia="Times New Roman" w:hAnsi="Times New Roman" w:cs="Times New Roman"/>
          <w:b/>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2025 року  зібрано, перевезено та видалено  – 28,6 тис. м3 побутових відходів, що на 4,8 тис. м3 менше ніж  за  звітний  період 2024 року. </w:t>
      </w:r>
    </w:p>
    <w:p w:rsidR="000305EC" w:rsidRPr="00DC74A9" w:rsidRDefault="000305EC" w:rsidP="000305EC">
      <w:pPr>
        <w:tabs>
          <w:tab w:val="left" w:pos="7560"/>
        </w:tabs>
        <w:spacing w:after="0" w:line="240" w:lineRule="auto"/>
        <w:ind w:firstLine="360"/>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Обсяги вторинної сировини  за 2020 - 2025 роки, зданої на переробку</w:t>
      </w:r>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8"/>
        <w:gridCol w:w="993"/>
        <w:gridCol w:w="1134"/>
        <w:gridCol w:w="992"/>
        <w:gridCol w:w="1134"/>
        <w:gridCol w:w="1276"/>
        <w:gridCol w:w="992"/>
      </w:tblGrid>
      <w:tr w:rsidR="00DC74A9" w:rsidRPr="00DC74A9" w:rsidTr="000A527D">
        <w:trPr>
          <w:trHeight w:val="266"/>
        </w:trPr>
        <w:tc>
          <w:tcPr>
            <w:tcW w:w="3828" w:type="dxa"/>
          </w:tcPr>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Вид вторинної сировини</w:t>
            </w:r>
          </w:p>
        </w:tc>
        <w:tc>
          <w:tcPr>
            <w:tcW w:w="993" w:type="dxa"/>
          </w:tcPr>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2020р.</w:t>
            </w: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2021р.</w:t>
            </w:r>
          </w:p>
        </w:tc>
        <w:tc>
          <w:tcPr>
            <w:tcW w:w="992" w:type="dxa"/>
          </w:tcPr>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2022р.</w:t>
            </w:r>
          </w:p>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2023р.</w:t>
            </w:r>
          </w:p>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p>
        </w:tc>
        <w:tc>
          <w:tcPr>
            <w:tcW w:w="1276" w:type="dxa"/>
          </w:tcPr>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2024р.</w:t>
            </w:r>
          </w:p>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p>
        </w:tc>
        <w:tc>
          <w:tcPr>
            <w:tcW w:w="992" w:type="dxa"/>
          </w:tcPr>
          <w:p w:rsidR="000305EC" w:rsidRPr="00DC74A9" w:rsidRDefault="000305EC" w:rsidP="007750C3">
            <w:pPr>
              <w:spacing w:after="0" w:line="240" w:lineRule="auto"/>
              <w:jc w:val="center"/>
              <w:rPr>
                <w:rFonts w:ascii="Times New Roman" w:eastAsia="Times New Roman" w:hAnsi="Times New Roman" w:cs="Times New Roman"/>
                <w:bCs/>
                <w:sz w:val="20"/>
                <w:szCs w:val="20"/>
                <w:lang w:val="uk-UA" w:eastAsia="ru-RU"/>
              </w:rPr>
            </w:pPr>
            <w:r w:rsidRPr="00DC74A9">
              <w:rPr>
                <w:rFonts w:ascii="Times New Roman" w:eastAsia="Times New Roman" w:hAnsi="Times New Roman" w:cs="Times New Roman"/>
                <w:bCs/>
                <w:sz w:val="20"/>
                <w:szCs w:val="20"/>
                <w:lang w:val="uk-UA" w:eastAsia="ru-RU"/>
              </w:rPr>
              <w:t xml:space="preserve"> 2025р.</w:t>
            </w:r>
          </w:p>
        </w:tc>
      </w:tr>
      <w:tr w:rsidR="00DC74A9" w:rsidRPr="00DC74A9" w:rsidTr="000A527D">
        <w:trPr>
          <w:trHeight w:val="437"/>
        </w:trPr>
        <w:tc>
          <w:tcPr>
            <w:tcW w:w="3828" w:type="dxa"/>
          </w:tcPr>
          <w:p w:rsidR="000305EC" w:rsidRPr="00DC74A9" w:rsidRDefault="000305EC" w:rsidP="007750C3">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1.Пляшки поліетиленові (кг)</w:t>
            </w:r>
          </w:p>
        </w:tc>
        <w:tc>
          <w:tcPr>
            <w:tcW w:w="993"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925,0</w:t>
            </w: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3770,0</w:t>
            </w:r>
          </w:p>
        </w:tc>
        <w:tc>
          <w:tcPr>
            <w:tcW w:w="992"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2550,0</w:t>
            </w: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2800,0</w:t>
            </w:r>
          </w:p>
        </w:tc>
        <w:tc>
          <w:tcPr>
            <w:tcW w:w="1276"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2050,0</w:t>
            </w:r>
          </w:p>
        </w:tc>
        <w:tc>
          <w:tcPr>
            <w:tcW w:w="992"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2500,0</w:t>
            </w:r>
          </w:p>
        </w:tc>
      </w:tr>
      <w:tr w:rsidR="00DC74A9" w:rsidRPr="00DC74A9" w:rsidTr="000A527D">
        <w:tc>
          <w:tcPr>
            <w:tcW w:w="3828" w:type="dxa"/>
          </w:tcPr>
          <w:p w:rsidR="000305EC" w:rsidRPr="00DC74A9" w:rsidRDefault="000305EC" w:rsidP="007750C3">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2.Склобій (кг)</w:t>
            </w:r>
          </w:p>
        </w:tc>
        <w:tc>
          <w:tcPr>
            <w:tcW w:w="993"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1855,0</w:t>
            </w: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10930,0</w:t>
            </w:r>
          </w:p>
        </w:tc>
        <w:tc>
          <w:tcPr>
            <w:tcW w:w="992"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5900,0</w:t>
            </w: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8100,0</w:t>
            </w:r>
          </w:p>
        </w:tc>
        <w:tc>
          <w:tcPr>
            <w:tcW w:w="1276"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3500,0</w:t>
            </w:r>
          </w:p>
        </w:tc>
        <w:tc>
          <w:tcPr>
            <w:tcW w:w="992"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6400,0</w:t>
            </w:r>
          </w:p>
        </w:tc>
      </w:tr>
      <w:tr w:rsidR="00DC74A9" w:rsidRPr="00DC74A9" w:rsidTr="000A527D">
        <w:tc>
          <w:tcPr>
            <w:tcW w:w="3828" w:type="dxa"/>
          </w:tcPr>
          <w:p w:rsidR="000305EC" w:rsidRPr="00DC74A9" w:rsidRDefault="000305EC" w:rsidP="007750C3">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3.Пляшки алюмінієві (кг)</w:t>
            </w:r>
          </w:p>
        </w:tc>
        <w:tc>
          <w:tcPr>
            <w:tcW w:w="993"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90,0</w:t>
            </w:r>
          </w:p>
        </w:tc>
        <w:tc>
          <w:tcPr>
            <w:tcW w:w="992"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250,0</w:t>
            </w: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500,0</w:t>
            </w:r>
          </w:p>
        </w:tc>
        <w:tc>
          <w:tcPr>
            <w:tcW w:w="1276"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600,0</w:t>
            </w:r>
          </w:p>
        </w:tc>
        <w:tc>
          <w:tcPr>
            <w:tcW w:w="992"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200,0</w:t>
            </w:r>
          </w:p>
        </w:tc>
      </w:tr>
      <w:tr w:rsidR="00DC74A9" w:rsidRPr="00DC74A9" w:rsidTr="000A527D">
        <w:trPr>
          <w:trHeight w:val="253"/>
        </w:trPr>
        <w:tc>
          <w:tcPr>
            <w:tcW w:w="3828" w:type="dxa"/>
          </w:tcPr>
          <w:p w:rsidR="000305EC" w:rsidRPr="00DC74A9" w:rsidRDefault="000305EC" w:rsidP="007750C3">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4.Картон (кг)</w:t>
            </w:r>
          </w:p>
        </w:tc>
        <w:tc>
          <w:tcPr>
            <w:tcW w:w="993"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500,0</w:t>
            </w:r>
          </w:p>
        </w:tc>
        <w:tc>
          <w:tcPr>
            <w:tcW w:w="992"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p>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500,0</w:t>
            </w:r>
          </w:p>
        </w:tc>
        <w:tc>
          <w:tcPr>
            <w:tcW w:w="1276"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500,0</w:t>
            </w:r>
          </w:p>
        </w:tc>
        <w:tc>
          <w:tcPr>
            <w:tcW w:w="992"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2300,0</w:t>
            </w:r>
          </w:p>
        </w:tc>
      </w:tr>
      <w:tr w:rsidR="00DC74A9" w:rsidRPr="00DC74A9" w:rsidTr="000A527D">
        <w:trPr>
          <w:trHeight w:val="224"/>
        </w:trPr>
        <w:tc>
          <w:tcPr>
            <w:tcW w:w="3828" w:type="dxa"/>
          </w:tcPr>
          <w:p w:rsidR="000305EC" w:rsidRPr="00DC74A9" w:rsidRDefault="000305EC" w:rsidP="007750C3">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5.Пластик (кг)</w:t>
            </w:r>
          </w:p>
        </w:tc>
        <w:tc>
          <w:tcPr>
            <w:tcW w:w="993"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450,0</w:t>
            </w:r>
          </w:p>
        </w:tc>
        <w:tc>
          <w:tcPr>
            <w:tcW w:w="992"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500,0</w:t>
            </w: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1000,0</w:t>
            </w:r>
          </w:p>
        </w:tc>
        <w:tc>
          <w:tcPr>
            <w:tcW w:w="1276"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5000,0</w:t>
            </w:r>
          </w:p>
        </w:tc>
        <w:tc>
          <w:tcPr>
            <w:tcW w:w="992" w:type="dxa"/>
          </w:tcPr>
          <w:p w:rsidR="000305EC" w:rsidRPr="00DC74A9" w:rsidRDefault="000305EC" w:rsidP="007750C3">
            <w:pPr>
              <w:spacing w:after="0" w:line="240" w:lineRule="auto"/>
              <w:jc w:val="center"/>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sz w:val="20"/>
                <w:szCs w:val="20"/>
                <w:lang w:val="uk-UA" w:eastAsia="ru-RU"/>
              </w:rPr>
              <w:t>0</w:t>
            </w:r>
          </w:p>
        </w:tc>
      </w:tr>
      <w:tr w:rsidR="00DC74A9" w:rsidRPr="00DC74A9" w:rsidTr="000A527D">
        <w:trPr>
          <w:trHeight w:val="292"/>
        </w:trPr>
        <w:tc>
          <w:tcPr>
            <w:tcW w:w="3828" w:type="dxa"/>
          </w:tcPr>
          <w:p w:rsidR="000A527D" w:rsidRPr="00DC74A9" w:rsidRDefault="000A527D" w:rsidP="007750C3">
            <w:pPr>
              <w:spacing w:after="0" w:line="240" w:lineRule="auto"/>
              <w:jc w:val="both"/>
              <w:rPr>
                <w:rFonts w:ascii="Times New Roman" w:eastAsia="Times New Roman" w:hAnsi="Times New Roman" w:cs="Times New Roman"/>
                <w:sz w:val="24"/>
                <w:szCs w:val="24"/>
                <w:lang w:val="uk-UA" w:eastAsia="ru-RU"/>
              </w:rPr>
            </w:pPr>
          </w:p>
        </w:tc>
        <w:tc>
          <w:tcPr>
            <w:tcW w:w="993" w:type="dxa"/>
          </w:tcPr>
          <w:p w:rsidR="000A527D" w:rsidRPr="00DC74A9" w:rsidRDefault="000A527D" w:rsidP="007750C3">
            <w:pPr>
              <w:spacing w:after="0" w:line="240" w:lineRule="auto"/>
              <w:jc w:val="center"/>
              <w:rPr>
                <w:rFonts w:ascii="Times New Roman" w:eastAsia="Times New Roman" w:hAnsi="Times New Roman" w:cs="Times New Roman"/>
                <w:sz w:val="20"/>
                <w:szCs w:val="20"/>
                <w:lang w:val="uk-UA" w:eastAsia="ru-RU"/>
              </w:rPr>
            </w:pPr>
          </w:p>
        </w:tc>
        <w:tc>
          <w:tcPr>
            <w:tcW w:w="1134" w:type="dxa"/>
          </w:tcPr>
          <w:p w:rsidR="000A527D" w:rsidRPr="00DC74A9" w:rsidRDefault="000A527D" w:rsidP="007750C3">
            <w:pPr>
              <w:spacing w:after="0" w:line="240" w:lineRule="auto"/>
              <w:jc w:val="center"/>
              <w:rPr>
                <w:rFonts w:ascii="Times New Roman" w:eastAsia="Times New Roman" w:hAnsi="Times New Roman" w:cs="Times New Roman"/>
                <w:sz w:val="20"/>
                <w:szCs w:val="20"/>
                <w:lang w:val="uk-UA" w:eastAsia="ru-RU"/>
              </w:rPr>
            </w:pPr>
          </w:p>
        </w:tc>
        <w:tc>
          <w:tcPr>
            <w:tcW w:w="992" w:type="dxa"/>
          </w:tcPr>
          <w:p w:rsidR="000A527D" w:rsidRPr="00DC74A9" w:rsidRDefault="000A527D" w:rsidP="007750C3">
            <w:pPr>
              <w:spacing w:after="0" w:line="240" w:lineRule="auto"/>
              <w:jc w:val="center"/>
              <w:rPr>
                <w:rFonts w:ascii="Times New Roman" w:eastAsia="Times New Roman" w:hAnsi="Times New Roman" w:cs="Times New Roman"/>
                <w:sz w:val="20"/>
                <w:szCs w:val="20"/>
                <w:lang w:val="uk-UA" w:eastAsia="ru-RU"/>
              </w:rPr>
            </w:pPr>
          </w:p>
        </w:tc>
        <w:tc>
          <w:tcPr>
            <w:tcW w:w="1134" w:type="dxa"/>
          </w:tcPr>
          <w:p w:rsidR="000A527D" w:rsidRPr="00DC74A9" w:rsidRDefault="000A527D" w:rsidP="007750C3">
            <w:pPr>
              <w:spacing w:after="0" w:line="240" w:lineRule="auto"/>
              <w:jc w:val="center"/>
              <w:rPr>
                <w:rFonts w:ascii="Times New Roman" w:eastAsia="Times New Roman" w:hAnsi="Times New Roman" w:cs="Times New Roman"/>
                <w:sz w:val="20"/>
                <w:szCs w:val="20"/>
                <w:lang w:val="uk-UA" w:eastAsia="ru-RU"/>
              </w:rPr>
            </w:pPr>
          </w:p>
        </w:tc>
        <w:tc>
          <w:tcPr>
            <w:tcW w:w="1276" w:type="dxa"/>
          </w:tcPr>
          <w:p w:rsidR="000A527D" w:rsidRPr="00DC74A9" w:rsidRDefault="000A527D" w:rsidP="007750C3">
            <w:pPr>
              <w:spacing w:after="0" w:line="240" w:lineRule="auto"/>
              <w:jc w:val="center"/>
              <w:rPr>
                <w:rFonts w:ascii="Times New Roman" w:eastAsia="Times New Roman" w:hAnsi="Times New Roman" w:cs="Times New Roman"/>
                <w:sz w:val="20"/>
                <w:szCs w:val="20"/>
                <w:lang w:val="uk-UA" w:eastAsia="ru-RU"/>
              </w:rPr>
            </w:pPr>
          </w:p>
        </w:tc>
        <w:tc>
          <w:tcPr>
            <w:tcW w:w="992" w:type="dxa"/>
          </w:tcPr>
          <w:p w:rsidR="000A527D" w:rsidRPr="00DC74A9" w:rsidRDefault="000A527D" w:rsidP="007750C3">
            <w:pPr>
              <w:spacing w:after="0" w:line="240" w:lineRule="auto"/>
              <w:jc w:val="center"/>
              <w:rPr>
                <w:rFonts w:ascii="Times New Roman" w:eastAsia="Times New Roman" w:hAnsi="Times New Roman" w:cs="Times New Roman"/>
                <w:sz w:val="20"/>
                <w:szCs w:val="20"/>
                <w:lang w:val="uk-UA" w:eastAsia="ru-RU"/>
              </w:rPr>
            </w:pPr>
          </w:p>
        </w:tc>
      </w:tr>
      <w:tr w:rsidR="00DC74A9" w:rsidRPr="00DC74A9" w:rsidTr="000A527D">
        <w:tc>
          <w:tcPr>
            <w:tcW w:w="3828" w:type="dxa"/>
          </w:tcPr>
          <w:p w:rsidR="000305EC" w:rsidRPr="00DC74A9" w:rsidRDefault="000305EC" w:rsidP="007750C3">
            <w:pPr>
              <w:spacing w:after="0" w:line="240" w:lineRule="auto"/>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 xml:space="preserve">Всього на суму з ПДВ </w:t>
            </w:r>
          </w:p>
          <w:p w:rsidR="000305EC" w:rsidRPr="00DC74A9" w:rsidRDefault="000305EC" w:rsidP="007750C3">
            <w:pPr>
              <w:spacing w:after="0" w:line="240" w:lineRule="auto"/>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 xml:space="preserve">(тис. грн.) </w:t>
            </w:r>
          </w:p>
        </w:tc>
        <w:tc>
          <w:tcPr>
            <w:tcW w:w="993" w:type="dxa"/>
          </w:tcPr>
          <w:p w:rsidR="000305EC" w:rsidRPr="00DC74A9" w:rsidRDefault="000305EC" w:rsidP="007750C3">
            <w:pPr>
              <w:spacing w:after="0" w:line="240" w:lineRule="auto"/>
              <w:jc w:val="center"/>
              <w:rPr>
                <w:rFonts w:ascii="Times New Roman" w:eastAsia="Times New Roman" w:hAnsi="Times New Roman" w:cs="Times New Roman"/>
                <w:b/>
                <w:sz w:val="20"/>
                <w:szCs w:val="20"/>
                <w:lang w:val="uk-UA" w:eastAsia="ru-RU"/>
              </w:rPr>
            </w:pPr>
            <w:r w:rsidRPr="00DC74A9">
              <w:rPr>
                <w:rFonts w:ascii="Times New Roman" w:eastAsia="Times New Roman" w:hAnsi="Times New Roman" w:cs="Times New Roman"/>
                <w:b/>
                <w:sz w:val="20"/>
                <w:szCs w:val="20"/>
                <w:lang w:val="uk-UA" w:eastAsia="ru-RU"/>
              </w:rPr>
              <w:t>7,4</w:t>
            </w: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b/>
                <w:sz w:val="20"/>
                <w:szCs w:val="20"/>
                <w:lang w:val="uk-UA" w:eastAsia="ru-RU"/>
              </w:rPr>
            </w:pPr>
            <w:r w:rsidRPr="00DC74A9">
              <w:rPr>
                <w:rFonts w:ascii="Times New Roman" w:eastAsia="Times New Roman" w:hAnsi="Times New Roman" w:cs="Times New Roman"/>
                <w:b/>
                <w:sz w:val="20"/>
                <w:szCs w:val="20"/>
                <w:lang w:val="uk-UA" w:eastAsia="ru-RU"/>
              </w:rPr>
              <w:t>43,5</w:t>
            </w:r>
          </w:p>
        </w:tc>
        <w:tc>
          <w:tcPr>
            <w:tcW w:w="992" w:type="dxa"/>
          </w:tcPr>
          <w:p w:rsidR="000305EC" w:rsidRPr="00DC74A9" w:rsidRDefault="000305EC" w:rsidP="007750C3">
            <w:pPr>
              <w:spacing w:after="0" w:line="240" w:lineRule="auto"/>
              <w:jc w:val="center"/>
              <w:rPr>
                <w:rFonts w:ascii="Times New Roman" w:eastAsia="Times New Roman" w:hAnsi="Times New Roman" w:cs="Times New Roman"/>
                <w:b/>
                <w:sz w:val="20"/>
                <w:szCs w:val="20"/>
                <w:lang w:val="uk-UA" w:eastAsia="ru-RU"/>
              </w:rPr>
            </w:pPr>
            <w:r w:rsidRPr="00DC74A9">
              <w:rPr>
                <w:rFonts w:ascii="Times New Roman" w:eastAsia="Times New Roman" w:hAnsi="Times New Roman" w:cs="Times New Roman"/>
                <w:b/>
                <w:sz w:val="20"/>
                <w:szCs w:val="20"/>
                <w:lang w:val="uk-UA" w:eastAsia="ru-RU"/>
              </w:rPr>
              <w:t>29,2</w:t>
            </w:r>
          </w:p>
        </w:tc>
        <w:tc>
          <w:tcPr>
            <w:tcW w:w="1134" w:type="dxa"/>
          </w:tcPr>
          <w:p w:rsidR="000305EC" w:rsidRPr="00DC74A9" w:rsidRDefault="000305EC" w:rsidP="007750C3">
            <w:pPr>
              <w:spacing w:after="0" w:line="240" w:lineRule="auto"/>
              <w:jc w:val="center"/>
              <w:rPr>
                <w:rFonts w:ascii="Times New Roman" w:eastAsia="Times New Roman" w:hAnsi="Times New Roman" w:cs="Times New Roman"/>
                <w:b/>
                <w:sz w:val="20"/>
                <w:szCs w:val="20"/>
                <w:lang w:val="uk-UA" w:eastAsia="ru-RU"/>
              </w:rPr>
            </w:pPr>
            <w:r w:rsidRPr="00DC74A9">
              <w:rPr>
                <w:rFonts w:ascii="Times New Roman" w:eastAsia="Times New Roman" w:hAnsi="Times New Roman" w:cs="Times New Roman"/>
                <w:b/>
                <w:sz w:val="20"/>
                <w:szCs w:val="20"/>
                <w:lang w:val="uk-UA" w:eastAsia="ru-RU"/>
              </w:rPr>
              <w:t>35,4</w:t>
            </w:r>
          </w:p>
        </w:tc>
        <w:tc>
          <w:tcPr>
            <w:tcW w:w="1276" w:type="dxa"/>
          </w:tcPr>
          <w:p w:rsidR="000305EC" w:rsidRPr="00DC74A9" w:rsidRDefault="000305EC" w:rsidP="007750C3">
            <w:pPr>
              <w:spacing w:after="0" w:line="240" w:lineRule="auto"/>
              <w:jc w:val="center"/>
              <w:rPr>
                <w:rFonts w:ascii="Times New Roman" w:eastAsia="Times New Roman" w:hAnsi="Times New Roman" w:cs="Times New Roman"/>
                <w:b/>
                <w:sz w:val="20"/>
                <w:szCs w:val="20"/>
                <w:lang w:val="uk-UA" w:eastAsia="ru-RU"/>
              </w:rPr>
            </w:pPr>
            <w:r w:rsidRPr="00DC74A9">
              <w:rPr>
                <w:rFonts w:ascii="Times New Roman" w:eastAsia="Times New Roman" w:hAnsi="Times New Roman" w:cs="Times New Roman"/>
                <w:b/>
                <w:sz w:val="20"/>
                <w:szCs w:val="20"/>
                <w:lang w:val="uk-UA" w:eastAsia="ru-RU"/>
              </w:rPr>
              <w:t>48,5</w:t>
            </w:r>
          </w:p>
        </w:tc>
        <w:tc>
          <w:tcPr>
            <w:tcW w:w="992" w:type="dxa"/>
          </w:tcPr>
          <w:p w:rsidR="000305EC" w:rsidRPr="00DC74A9" w:rsidRDefault="000305EC" w:rsidP="007750C3">
            <w:pPr>
              <w:spacing w:after="0" w:line="240" w:lineRule="auto"/>
              <w:jc w:val="center"/>
              <w:rPr>
                <w:rFonts w:ascii="Times New Roman" w:eastAsia="Times New Roman" w:hAnsi="Times New Roman" w:cs="Times New Roman"/>
                <w:b/>
                <w:sz w:val="20"/>
                <w:szCs w:val="20"/>
                <w:lang w:val="uk-UA" w:eastAsia="ru-RU"/>
              </w:rPr>
            </w:pPr>
            <w:r w:rsidRPr="00DC74A9">
              <w:rPr>
                <w:rFonts w:ascii="Times New Roman" w:eastAsia="Times New Roman" w:hAnsi="Times New Roman" w:cs="Times New Roman"/>
                <w:b/>
                <w:sz w:val="20"/>
                <w:szCs w:val="20"/>
                <w:lang w:val="uk-UA" w:eastAsia="ru-RU"/>
              </w:rPr>
              <w:t>40,04</w:t>
            </w:r>
          </w:p>
        </w:tc>
      </w:tr>
    </w:tbl>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Отримано доходу від зданої в переробку  вторинної сировини за 2025 рік -   40,04 тис.грн.. </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За 2025 рік підприємством надано послуг по благоустрою населених пунктів на суму 3693,33 тис. грн з ПДВ:</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-послуги з утримання в чистоті доріг (посипання доріг протиожеледними матеріалами)  на суму 163,45 тис. грн. Посипались підйоми по вулицях Набережна, Нескучанська, Заводська, Пам’яті, Луніна та центральні вулиці міста: Миру, Кеніга, К. Скрябіна, Л. Татаренка, Набережна, Гришина, Б.Хмельницького, Сосновий бір та селах Зарічне, Лучка, Кам’янка, Люджа;</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-послуги з утримання в чистоті доріг (очищення доріг від снігу) на суму 78,9 тис.грн., роботи здійснювались по м.Тростянець, Білківському СО,  Кам’янському СО,  Люджанському СО;</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-послуги з благоустрою населених пунктів (грейдування доріг) на суму 867,0 тис.грн., роботи з грейдування доріг проводилося по м.Тростянець, Білківському СО,  Боголюбовському СО, Буймерському СО, Кам’янському СО,  Криничанському СО, Люджанському СО, Мартинівському СО, Семереньківському СО, Станівському СО та Солдатському СО;</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послуги по встановленню дорожніх знаків на суму 148,9 тис.грн., роботи з встановлення дорожніх знаків виконувались по м.Тростянець, Буймерському СО, Кам’янському СО, Люджанському СО, Станівському СО;</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послуги з благоустрою населених пунктів (підсипка доріг щебнем) на суму 216,77 тис.грн., роботи по підсипці доріг щебнем проводились по м.Тростянець,  Білківському СО , Буймерському СО, Криничанському СО  та Камֹ’янському СО;</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послуги з  різання узбіч на суму 54,9 тис.грн., роботи виконувались по Боголюбовському СО, Білківському СО, Кам’янському СО та м.Тростянець;</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послуги по встановленню та монтажу ЕПЗШ по вулицях міста Тростянець на суму 30,0 тис.грн.;</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послуги з благоустрою населених пунктів (послуги з підмітання доріг щіткою) на суму 27,0 тис.грн., роботи виконувались по м.Тростянець;</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послуги з поточного ремонту майданчиків по збору ТПВ по м.Тростянець на суму 9,6 тис.грн.;</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роботи з облаштування автомобільної стоянки біля адмінбудівлі МР по вулиці Благовіщенська, 3 - виконано на суму 744,0 тис.грн.;</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роботи з поточного ремонту автостоянки по вулиці Благовіщенська (біля магазину «Епіцентр») виконано на суму 197,84 тис.грн.;</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(за послуги минулих періодів) послуги з ліквідації стихійних сміттєзвалищ на суму 4,1 тис.грн.;</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2025 рік придбано щебня та щебенево піщаної суміші на загальну суму 869,42 тис.грн., в кількості:</w:t>
      </w:r>
    </w:p>
    <w:p w:rsidR="000305EC" w:rsidRPr="00DC74A9" w:rsidRDefault="000305EC" w:rsidP="00256B65">
      <w:pPr>
        <w:pStyle w:val="a3"/>
        <w:numPr>
          <w:ilvl w:val="0"/>
          <w:numId w:val="32"/>
        </w:numPr>
        <w:spacing w:after="0" w:line="240" w:lineRule="auto"/>
        <w:ind w:left="567" w:hanging="283"/>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щебенево піщаної суміші фракції 0-40мм – 1311,7 тон;</w:t>
      </w:r>
    </w:p>
    <w:p w:rsidR="000305EC" w:rsidRPr="00DC74A9" w:rsidRDefault="000305EC" w:rsidP="00256B65">
      <w:pPr>
        <w:pStyle w:val="a3"/>
        <w:numPr>
          <w:ilvl w:val="0"/>
          <w:numId w:val="32"/>
        </w:numPr>
        <w:spacing w:after="0" w:line="240" w:lineRule="auto"/>
        <w:ind w:left="567" w:hanging="283"/>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щебня фракції 20-40 мм – 291,0 тон;</w:t>
      </w:r>
    </w:p>
    <w:p w:rsidR="000305EC" w:rsidRPr="00DC74A9" w:rsidRDefault="000305EC" w:rsidP="00256B65">
      <w:pPr>
        <w:pStyle w:val="a3"/>
        <w:numPr>
          <w:ilvl w:val="0"/>
          <w:numId w:val="32"/>
        </w:numPr>
        <w:spacing w:after="0" w:line="240" w:lineRule="auto"/>
        <w:ind w:left="567" w:hanging="283"/>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щебня фракції 5-10 мм – 20,0 тон.</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Витрачено  піщано-сольової суміші за зимовий сезон 2025 року – 394,0 тони.</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 2025 році придбано піску в кількості 300 тон на суму 136,8 тис.грн. та солі в кількості 48 тон на суму 148,75тис.грн. для приготування піщано-сольової суміші на посипання доріг протиожеледними матеріалами в зимовий період  2025-2026 року.</w:t>
      </w:r>
    </w:p>
    <w:p w:rsidR="000305EC" w:rsidRPr="00DC74A9" w:rsidRDefault="000305EC" w:rsidP="000305EC">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Надано</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sz w:val="28"/>
          <w:szCs w:val="28"/>
          <w:lang w:val="uk-UA" w:eastAsia="ru-RU"/>
        </w:rPr>
        <w:t>підприємством</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sz w:val="28"/>
          <w:szCs w:val="28"/>
          <w:lang w:val="uk-UA" w:eastAsia="ru-RU"/>
        </w:rPr>
        <w:t>транспортні послуги стороннім організаціям за 2025 рік на суму – 139,9 тис.грн., а саме:</w:t>
      </w:r>
    </w:p>
    <w:p w:rsidR="000305EC" w:rsidRPr="00DC74A9" w:rsidRDefault="000305EC" w:rsidP="00256B65">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w:t>
      </w:r>
      <w:r w:rsidR="00256B65"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КП «Чисте місто» на суму – 126,9 тис.грн.;</w:t>
      </w:r>
    </w:p>
    <w:p w:rsidR="000305EC" w:rsidRPr="00DC74A9" w:rsidRDefault="000305EC" w:rsidP="00256B65">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w:t>
      </w:r>
      <w:r w:rsidR="00256B65"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КЗ ТМР «Спортивний клуб «Академія спорту» на суму - 3,1 тис.грн.;</w:t>
      </w:r>
    </w:p>
    <w:p w:rsidR="000305EC" w:rsidRPr="00DC74A9" w:rsidRDefault="000305EC" w:rsidP="00256B65">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w:t>
      </w:r>
      <w:r w:rsidR="00256B65"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КНП «Тростянецька міська лікарня» на суму  - 1,7 тис. грн.;</w:t>
      </w:r>
    </w:p>
    <w:p w:rsidR="000305EC" w:rsidRPr="00DC74A9" w:rsidRDefault="000305EC" w:rsidP="00256B65">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w:t>
      </w:r>
      <w:r w:rsidR="00256B65"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КП ТМР «Агенція місцевого розвитку» на суму – 6,7 тис.грн.;</w:t>
      </w:r>
    </w:p>
    <w:p w:rsidR="000305EC" w:rsidRPr="00DC74A9" w:rsidRDefault="000305EC" w:rsidP="00256B65">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w:t>
      </w:r>
      <w:r w:rsidR="00256B65"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фізичні особи на суму –  1,5 тис.грн.;</w:t>
      </w:r>
    </w:p>
    <w:p w:rsidR="000305EC" w:rsidRPr="00DC74A9" w:rsidRDefault="000305EC" w:rsidP="000305EC">
      <w:pPr>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ТОВ «БУДСВІТ Україна» надано послуги по підмітанню щіткою, на суму - 3,2 тис.грн..</w:t>
      </w:r>
    </w:p>
    <w:p w:rsidR="000305EC" w:rsidRPr="00DC74A9" w:rsidRDefault="000305EC" w:rsidP="000305EC">
      <w:pPr>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Також надано підприємством послуги автогрейдером на суму – 166,2 тис.грн., а саме:</w:t>
      </w:r>
    </w:p>
    <w:p w:rsidR="000305EC" w:rsidRPr="00DC74A9" w:rsidRDefault="000305EC" w:rsidP="00256B65">
      <w:pPr>
        <w:pStyle w:val="a3"/>
        <w:numPr>
          <w:ilvl w:val="0"/>
          <w:numId w:val="32"/>
        </w:numPr>
        <w:spacing w:after="0" w:line="240" w:lineRule="auto"/>
        <w:ind w:left="709" w:hanging="283"/>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ПП Зарічанське» на суму – 35,6 тис.грн.;</w:t>
      </w:r>
    </w:p>
    <w:p w:rsidR="000305EC" w:rsidRPr="00DC74A9" w:rsidRDefault="000305EC" w:rsidP="00256B65">
      <w:pPr>
        <w:pStyle w:val="a3"/>
        <w:numPr>
          <w:ilvl w:val="0"/>
          <w:numId w:val="32"/>
        </w:numPr>
        <w:spacing w:after="0" w:line="240" w:lineRule="auto"/>
        <w:ind w:left="709" w:hanging="283"/>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ТОВ «Кононівський елеватор» на суму – 6,6 тис.грн.;</w:t>
      </w:r>
    </w:p>
    <w:p w:rsidR="000305EC" w:rsidRPr="00DC74A9" w:rsidRDefault="000305EC" w:rsidP="00256B65">
      <w:pPr>
        <w:pStyle w:val="a3"/>
        <w:numPr>
          <w:ilvl w:val="0"/>
          <w:numId w:val="32"/>
        </w:numPr>
        <w:spacing w:after="0" w:line="240" w:lineRule="auto"/>
        <w:ind w:left="709" w:hanging="283"/>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Боромлянській сільській раді на суму – 67,9 тис.грн.;</w:t>
      </w:r>
    </w:p>
    <w:p w:rsidR="000305EC" w:rsidRPr="00DC74A9" w:rsidRDefault="000305EC" w:rsidP="00256B65">
      <w:pPr>
        <w:pStyle w:val="a3"/>
        <w:numPr>
          <w:ilvl w:val="0"/>
          <w:numId w:val="32"/>
        </w:numPr>
        <w:spacing w:after="0" w:line="240" w:lineRule="auto"/>
        <w:ind w:left="709" w:hanging="283"/>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СТОВ «АГРОФІРМА «ВОСХОД» на суму – 17,2 тис.грн;</w:t>
      </w:r>
    </w:p>
    <w:p w:rsidR="000305EC" w:rsidRPr="00DC74A9" w:rsidRDefault="000305EC" w:rsidP="00256B65">
      <w:pPr>
        <w:pStyle w:val="a3"/>
        <w:numPr>
          <w:ilvl w:val="0"/>
          <w:numId w:val="32"/>
        </w:numPr>
        <w:spacing w:after="0" w:line="240" w:lineRule="auto"/>
        <w:ind w:left="709" w:hanging="283"/>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ТОВ «БУДСВІТ Україна» на суму – 38,9 тис.грн.</w:t>
      </w:r>
    </w:p>
    <w:p w:rsidR="000305EC" w:rsidRPr="00DC74A9" w:rsidRDefault="000305EC" w:rsidP="000305EC">
      <w:pPr>
        <w:spacing w:after="0" w:line="240" w:lineRule="auto"/>
        <w:ind w:firstLine="360"/>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b/>
          <w:sz w:val="28"/>
          <w:szCs w:val="28"/>
          <w:lang w:val="uk-UA" w:eastAsia="ru-RU"/>
        </w:rPr>
        <w:t xml:space="preserve"> </w:t>
      </w:r>
      <w:r w:rsidRPr="00DC74A9">
        <w:rPr>
          <w:rFonts w:ascii="Times New Roman" w:eastAsia="Times New Roman" w:hAnsi="Times New Roman" w:cs="Times New Roman"/>
          <w:bCs/>
          <w:sz w:val="28"/>
          <w:szCs w:val="28"/>
          <w:lang w:val="uk-UA" w:eastAsia="ru-RU"/>
        </w:rPr>
        <w:t>По ДП «Екосервіс» виконано роботи (</w:t>
      </w:r>
      <w:r w:rsidRPr="00DC74A9">
        <w:rPr>
          <w:rFonts w:ascii="Times New Roman" w:eastAsia="Times New Roman" w:hAnsi="Times New Roman" w:cs="Times New Roman"/>
          <w:b/>
          <w:sz w:val="28"/>
          <w:szCs w:val="28"/>
          <w:lang w:val="uk-UA" w:eastAsia="ru-RU"/>
        </w:rPr>
        <w:t xml:space="preserve">0117461 </w:t>
      </w:r>
      <w:r w:rsidRPr="00DC74A9">
        <w:rPr>
          <w:rFonts w:ascii="Times New Roman" w:eastAsia="Times New Roman" w:hAnsi="Times New Roman" w:cs="Times New Roman"/>
          <w:bCs/>
          <w:sz w:val="28"/>
          <w:szCs w:val="28"/>
          <w:lang w:val="uk-UA" w:eastAsia="ru-RU"/>
        </w:rPr>
        <w:t>Утримання та розвиток автомобільних доріг та дорожньої інфраструктури) на суму 4848,4 тис.грн., а саме:</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поточний  дрібний ремонт дороги по вул. Лісна (</w:t>
      </w:r>
      <w:r w:rsidRPr="00DC74A9">
        <w:rPr>
          <w:rFonts w:ascii="Times New Roman" w:eastAsia="Times New Roman" w:hAnsi="Times New Roman" w:cs="Times New Roman"/>
          <w:bCs/>
          <w:sz w:val="24"/>
          <w:szCs w:val="24"/>
          <w:lang w:val="uk-UA" w:eastAsia="ru-RU"/>
        </w:rPr>
        <w:t>біля ВПО Нескучне</w:t>
      </w:r>
      <w:r w:rsidRPr="00DC74A9">
        <w:rPr>
          <w:rFonts w:ascii="Times New Roman" w:eastAsia="Times New Roman" w:hAnsi="Times New Roman" w:cs="Times New Roman"/>
          <w:bCs/>
          <w:sz w:val="28"/>
          <w:szCs w:val="28"/>
          <w:lang w:val="uk-UA" w:eastAsia="ru-RU"/>
        </w:rPr>
        <w:t>) на суму - 97,7 тис.грн.;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поточний дрібний ремонт доріг м.Тростянець (вул. Шевченка, вул. Машинобудівна, вул. Б. Хмельницького, вул. Пам’яті, вул. Кірова, вул. Заводська, вул. Татаренка, вул. Миру, вул. Набережна, вул. Відродження, вул. Енергетиків, вул. Зарічна, вул. Трикутна, вул. Лісна, вул. Братушки, вул. Підлісна, вул. Кузьми Скрябіна, вул. Кеніга, вул. Луніна, вул Шкільна, вул. Нескучанська, вул. Благовіщенська, вул. Енергетиків, вул. Грушевського, вул. Гришина</w:t>
      </w:r>
      <w:r w:rsidRPr="00DC74A9">
        <w:rPr>
          <w:rFonts w:ascii="Times New Roman" w:eastAsia="Times New Roman" w:hAnsi="Times New Roman" w:cs="Times New Roman"/>
          <w:bCs/>
          <w:sz w:val="24"/>
          <w:szCs w:val="24"/>
          <w:lang w:val="uk-UA" w:eastAsia="ru-RU"/>
        </w:rPr>
        <w:t xml:space="preserve">), </w:t>
      </w:r>
      <w:r w:rsidRPr="00DC74A9">
        <w:rPr>
          <w:rFonts w:ascii="Times New Roman" w:eastAsia="Times New Roman" w:hAnsi="Times New Roman" w:cs="Times New Roman"/>
          <w:bCs/>
          <w:sz w:val="28"/>
          <w:szCs w:val="28"/>
          <w:lang w:val="uk-UA" w:eastAsia="ru-RU"/>
        </w:rPr>
        <w:t>на суму 1156,1 тис.грн.;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послуги з розробки кошторисної документації по обֹ</w:t>
      </w:r>
      <w:r w:rsidRPr="00DC74A9">
        <w:rPr>
          <w:rFonts w:ascii="Times New Roman" w:eastAsia="Times New Roman" w:hAnsi="Times New Roman" w:cs="Times New Roman"/>
          <w:bCs/>
          <w:sz w:val="28"/>
          <w:szCs w:val="28"/>
          <w:lang w:val="ru-RU" w:eastAsia="ru-RU"/>
        </w:rPr>
        <w:t>’є</w:t>
      </w:r>
      <w:r w:rsidRPr="00DC74A9">
        <w:rPr>
          <w:rFonts w:ascii="Times New Roman" w:eastAsia="Times New Roman" w:hAnsi="Times New Roman" w:cs="Times New Roman"/>
          <w:bCs/>
          <w:sz w:val="28"/>
          <w:szCs w:val="28"/>
          <w:lang w:val="uk-UA" w:eastAsia="ru-RU"/>
        </w:rPr>
        <w:t>кту: «Поточний середній ремонт дороги на вул. Зарічній в м. Тростянець» на суму - 33,5 тис.грн.;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поточний середній ремонт дороги: провулок Патона (від вулиці Шевченка до Сорочин ЯР) на суму – 1120,0 тис.грн.;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поточний середній ремонт дороги від провулку Вербовий до виїзду на дорогу Н-12 (284м2) на суму – 320,0 тис.грн.;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поточний середній ремонт під</w:t>
      </w:r>
      <w:r w:rsidRPr="00DC74A9">
        <w:rPr>
          <w:rFonts w:ascii="Times New Roman" w:eastAsia="Times New Roman" w:hAnsi="Times New Roman" w:cs="Times New Roman"/>
          <w:bCs/>
          <w:sz w:val="28"/>
          <w:szCs w:val="28"/>
          <w:lang w:val="ru-RU" w:eastAsia="ru-RU"/>
        </w:rPr>
        <w:t>’</w:t>
      </w:r>
      <w:r w:rsidRPr="00DC74A9">
        <w:rPr>
          <w:rFonts w:ascii="Times New Roman" w:eastAsia="Times New Roman" w:hAnsi="Times New Roman" w:cs="Times New Roman"/>
          <w:bCs/>
          <w:sz w:val="28"/>
          <w:szCs w:val="28"/>
          <w:lang w:val="uk-UA" w:eastAsia="ru-RU"/>
        </w:rPr>
        <w:t>їзної дороги до багатоквартирного житлового будинку по вулиці Відродження, 5а м. Тростянець на суму – 275,7 тис.грн.;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поточний дрібний ремонт доріг (підсипка дороги щебнем Білківський старостинський округ, с. Олексине, виїзд на дорогу Н-12, м. Тростянець) на суму – 79,2 тис.грн.;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ямковий ремонт під</w:t>
      </w:r>
      <w:r w:rsidRPr="00DC74A9">
        <w:rPr>
          <w:rFonts w:ascii="Times New Roman" w:eastAsia="Times New Roman" w:hAnsi="Times New Roman" w:cs="Times New Roman"/>
          <w:bCs/>
          <w:sz w:val="28"/>
          <w:szCs w:val="28"/>
          <w:lang w:val="ru-RU" w:eastAsia="ru-RU"/>
        </w:rPr>
        <w:t>’</w:t>
      </w:r>
      <w:r w:rsidRPr="00DC74A9">
        <w:rPr>
          <w:rFonts w:ascii="Times New Roman" w:eastAsia="Times New Roman" w:hAnsi="Times New Roman" w:cs="Times New Roman"/>
          <w:bCs/>
          <w:sz w:val="28"/>
          <w:szCs w:val="28"/>
          <w:lang w:val="uk-UA" w:eastAsia="ru-RU"/>
        </w:rPr>
        <w:t>їзної дороги від вул. А. Мельникова до виїзду на дорогу Н-12, м. Тростянець на суму – 30,0 тис.грн.;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поточний дрібний ремонт дороги по вул. Підлісна, м. Тростянець на суму 50,0 тис.грн.;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нанесення дорожньої розмітки в м. Тростянець на суму -179,9 тис.грн..;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поточний середній ремонт дороги вул. Зарічне м. Тростянець на суму – 1119,9 тис. 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поточний середній ремонт дороги вул. Сосновий бір, м. Тростянець на суму 187,9 тис.грн.;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поточний ремонт (зашпарювання швів та тріщин по вул. Б.Хмельницького, вул. Миру, вул. Л. Татаренка) в м.Тростянець на суму – 198,5 тис.грн.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
          <w:sz w:val="28"/>
          <w:szCs w:val="28"/>
          <w:lang w:val="uk-UA" w:eastAsia="ru-RU"/>
        </w:rPr>
        <w:t xml:space="preserve">    </w:t>
      </w:r>
      <w:r w:rsidRPr="00DC74A9">
        <w:rPr>
          <w:rFonts w:ascii="Times New Roman" w:eastAsia="Times New Roman" w:hAnsi="Times New Roman" w:cs="Times New Roman"/>
          <w:bCs/>
          <w:sz w:val="28"/>
          <w:szCs w:val="28"/>
          <w:lang w:val="uk-UA" w:eastAsia="ru-RU"/>
        </w:rPr>
        <w:t>По</w:t>
      </w:r>
      <w:r w:rsidRPr="00DC74A9">
        <w:rPr>
          <w:rFonts w:ascii="Times New Roman" w:eastAsia="Times New Roman" w:hAnsi="Times New Roman" w:cs="Times New Roman"/>
          <w:b/>
          <w:sz w:val="28"/>
          <w:szCs w:val="28"/>
          <w:lang w:val="uk-UA" w:eastAsia="ru-RU"/>
        </w:rPr>
        <w:t xml:space="preserve"> 0118312</w:t>
      </w:r>
      <w:r w:rsidRPr="00DC74A9">
        <w:rPr>
          <w:rFonts w:ascii="Times New Roman" w:eastAsia="Times New Roman" w:hAnsi="Times New Roman" w:cs="Times New Roman"/>
          <w:bCs/>
          <w:sz w:val="28"/>
          <w:szCs w:val="28"/>
          <w:lang w:val="uk-UA" w:eastAsia="ru-RU"/>
        </w:rPr>
        <w:t xml:space="preserve"> Оброблення (відновлення, у тому числі сортування, та видалення) відходів, ДП «Екосервіс» в червні місяці 2025 року було придбано сміттєві баки </w:t>
      </w:r>
      <w:r w:rsidRPr="00DC74A9">
        <w:rPr>
          <w:rFonts w:ascii="Times New Roman" w:eastAsia="Times New Roman" w:hAnsi="Times New Roman" w:cs="Times New Roman"/>
          <w:bCs/>
          <w:sz w:val="28"/>
          <w:szCs w:val="28"/>
          <w:lang w:eastAsia="ru-RU"/>
        </w:rPr>
        <w:t>SULO</w:t>
      </w:r>
      <w:r w:rsidRPr="00DC74A9">
        <w:rPr>
          <w:rFonts w:ascii="Times New Roman" w:eastAsia="Times New Roman" w:hAnsi="Times New Roman" w:cs="Times New Roman"/>
          <w:bCs/>
          <w:sz w:val="28"/>
          <w:szCs w:val="28"/>
          <w:lang w:val="uk-UA" w:eastAsia="ru-RU"/>
        </w:rPr>
        <w:t xml:space="preserve">, пластик, сірі 1100п. – 38 шт.; пересувні сміттєві баки </w:t>
      </w:r>
      <w:r w:rsidRPr="00DC74A9">
        <w:rPr>
          <w:rFonts w:ascii="Times New Roman" w:eastAsia="Times New Roman" w:hAnsi="Times New Roman" w:cs="Times New Roman"/>
          <w:bCs/>
          <w:sz w:val="28"/>
          <w:szCs w:val="28"/>
          <w:lang w:eastAsia="ru-RU"/>
        </w:rPr>
        <w:t>SULO</w:t>
      </w:r>
      <w:r w:rsidRPr="00DC74A9">
        <w:rPr>
          <w:rFonts w:ascii="Times New Roman" w:eastAsia="Times New Roman" w:hAnsi="Times New Roman" w:cs="Times New Roman"/>
          <w:bCs/>
          <w:sz w:val="28"/>
          <w:szCs w:val="28"/>
          <w:lang w:val="uk-UA" w:eastAsia="ru-RU"/>
        </w:rPr>
        <w:t>, жовті 1100л  – 5 шт. (з роздільного збирання відходів, для пластику), та контейнери для солі, піску па ПСС, 150л, жовті - 3 шт., на загальну суму – 382,8 тис.грн.</w:t>
      </w:r>
    </w:p>
    <w:p w:rsidR="000305EC" w:rsidRPr="00DC74A9" w:rsidRDefault="000305EC" w:rsidP="000305EC">
      <w:pPr>
        <w:spacing w:after="0" w:line="240" w:lineRule="auto"/>
        <w:jc w:val="both"/>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sz w:val="28"/>
          <w:szCs w:val="28"/>
          <w:lang w:val="uk-UA" w:eastAsia="ru-RU"/>
        </w:rPr>
        <w:t xml:space="preserve">                                                      СПЕЦФОНД</w:t>
      </w:r>
    </w:p>
    <w:p w:rsidR="000305EC" w:rsidRPr="00DC74A9" w:rsidRDefault="000305EC" w:rsidP="0095196E">
      <w:pPr>
        <w:spacing w:after="0" w:line="240" w:lineRule="auto"/>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
          <w:sz w:val="28"/>
          <w:szCs w:val="28"/>
          <w:lang w:val="uk-UA" w:eastAsia="ru-RU"/>
        </w:rPr>
        <w:t xml:space="preserve">  0118312</w:t>
      </w:r>
      <w:r w:rsidRPr="00DC74A9">
        <w:rPr>
          <w:rFonts w:ascii="Times New Roman" w:eastAsia="Times New Roman" w:hAnsi="Times New Roman" w:cs="Times New Roman"/>
          <w:bCs/>
          <w:sz w:val="28"/>
          <w:szCs w:val="28"/>
          <w:lang w:val="uk-UA" w:eastAsia="ru-RU"/>
        </w:rPr>
        <w:t xml:space="preserve"> Оброблення (відновлення, у тому числі сортування, та відновлення) відходів</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По ДП «Екосервіс» було виконані роботи по утриманню сміттєзвалища (гасіння пожежі) – на суму 51,9 тис.грн..</w:t>
      </w:r>
    </w:p>
    <w:p w:rsidR="000305EC" w:rsidRPr="00DC74A9" w:rsidRDefault="000305EC" w:rsidP="000305EC">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Придбано сміттєвих баків </w:t>
      </w:r>
      <w:r w:rsidRPr="00DC74A9">
        <w:rPr>
          <w:rFonts w:ascii="Times New Roman" w:eastAsia="Times New Roman" w:hAnsi="Times New Roman" w:cs="Times New Roman"/>
          <w:bCs/>
          <w:sz w:val="28"/>
          <w:szCs w:val="28"/>
          <w:lang w:eastAsia="ru-RU"/>
        </w:rPr>
        <w:t>SULO</w:t>
      </w:r>
      <w:r w:rsidRPr="00DC74A9">
        <w:rPr>
          <w:rFonts w:ascii="Times New Roman" w:eastAsia="Times New Roman" w:hAnsi="Times New Roman" w:cs="Times New Roman"/>
          <w:bCs/>
          <w:sz w:val="28"/>
          <w:szCs w:val="28"/>
          <w:lang w:val="uk-UA" w:eastAsia="ru-RU"/>
        </w:rPr>
        <w:t>, пластик, сірий 1100л - 40 шт. на суму 365,3 тис.грн.</w:t>
      </w:r>
    </w:p>
    <w:p w:rsidR="0001532B" w:rsidRPr="00DC74A9" w:rsidRDefault="00036841" w:rsidP="0095196E">
      <w:pPr>
        <w:spacing w:after="0" w:line="240" w:lineRule="auto"/>
        <w:jc w:val="both"/>
        <w:rPr>
          <w:bCs/>
          <w:lang w:val="uk-UA"/>
        </w:rPr>
      </w:pPr>
      <w:r w:rsidRPr="00DC74A9">
        <w:rPr>
          <w:rFonts w:ascii="Times New Roman" w:hAnsi="Times New Roman" w:cs="Times New Roman"/>
          <w:noProof/>
          <w:sz w:val="28"/>
          <w:szCs w:val="28"/>
          <w:highlight w:val="yellow"/>
          <w:lang w:val="ru-RU" w:eastAsia="ru-RU"/>
        </w:rPr>
        <mc:AlternateContent>
          <mc:Choice Requires="wps">
            <w:drawing>
              <wp:anchor distT="45720" distB="45720" distL="114300" distR="114300" simplePos="0" relativeHeight="251660288" behindDoc="0" locked="0" layoutInCell="1" allowOverlap="1" wp14:anchorId="183BF534" wp14:editId="4F3A98C4">
                <wp:simplePos x="0" y="0"/>
                <wp:positionH relativeFrom="column">
                  <wp:posOffset>-540385</wp:posOffset>
                </wp:positionH>
                <wp:positionV relativeFrom="paragraph">
                  <wp:posOffset>813435</wp:posOffset>
                </wp:positionV>
                <wp:extent cx="7753350" cy="527050"/>
                <wp:effectExtent l="0" t="0" r="19050" b="25400"/>
                <wp:wrapSquare wrapText="bothSides"/>
                <wp:docPr id="48" name="Надпись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527050"/>
                        </a:xfrm>
                        <a:prstGeom prst="rect">
                          <a:avLst/>
                        </a:prstGeom>
                        <a:solidFill>
                          <a:srgbClr val="7030A0"/>
                        </a:solidFill>
                        <a:ln w="9525">
                          <a:solidFill>
                            <a:srgbClr val="000000"/>
                          </a:solidFill>
                          <a:miter lim="800000"/>
                          <a:headEnd/>
                          <a:tailEnd/>
                        </a:ln>
                      </wps:spPr>
                      <wps:txbx>
                        <w:txbxContent>
                          <w:p w:rsidR="00131A39" w:rsidRPr="006870E3" w:rsidRDefault="00131A39" w:rsidP="00E5539E">
                            <w:pPr>
                              <w:pStyle w:val="21"/>
                              <w:spacing w:after="0" w:line="240" w:lineRule="auto"/>
                              <w:ind w:left="0"/>
                              <w:jc w:val="center"/>
                              <w:rPr>
                                <w:b/>
                                <w:color w:val="FFFFFF"/>
                                <w:sz w:val="28"/>
                                <w:szCs w:val="28"/>
                                <w:lang w:val="uk-UA"/>
                              </w:rPr>
                            </w:pPr>
                            <w:r w:rsidRPr="006870E3">
                              <w:rPr>
                                <w:b/>
                                <w:color w:val="FFFFFF"/>
                                <w:sz w:val="28"/>
                                <w:szCs w:val="28"/>
                                <w:lang w:val="uk-UA"/>
                              </w:rPr>
                              <w:t xml:space="preserve">КОМУНАЛЬНЕ ПІДПРИЄМСТВО ТРОСТЯНЕЦЬКОЇ МІСЬКОЇ РАДИ </w:t>
                            </w:r>
                          </w:p>
                          <w:p w:rsidR="00131A39" w:rsidRPr="006870E3" w:rsidRDefault="00131A39" w:rsidP="00E5539E">
                            <w:pPr>
                              <w:pStyle w:val="21"/>
                              <w:spacing w:after="0" w:line="240" w:lineRule="auto"/>
                              <w:ind w:left="0"/>
                              <w:jc w:val="center"/>
                              <w:rPr>
                                <w:color w:val="FFFFFF"/>
                                <w:lang w:val="uk-UA"/>
                              </w:rPr>
                            </w:pPr>
                            <w:r w:rsidRPr="006870E3">
                              <w:rPr>
                                <w:b/>
                                <w:color w:val="FFFFFF"/>
                                <w:sz w:val="28"/>
                                <w:szCs w:val="28"/>
                                <w:lang w:val="uk-UA"/>
                              </w:rPr>
                              <w:t>«ЧИСТЕ МІСТО»</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0BD0DDC" id="Надпись 118" o:spid="_x0000_s1050" type="#_x0000_t202" style="position:absolute;left:0;text-align:left;margin-left:-42.55pt;margin-top:64.05pt;width:610.5pt;height:41.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" fillcolor="#7030a0">
                <v:textbox>
                  <w:txbxContent>
                    <w:p w:rsidR="00131A39" w:rsidRPr="006870E3" w:rsidRDefault="00131A39" w:rsidP="00E5539E">
                      <w:pPr>
                        <w:pStyle w:val="21"/>
                        <w:spacing w:after="0" w:line="240" w:lineRule="auto"/>
                        <w:ind w:left="0"/>
                        <w:jc w:val="center"/>
                        <w:rPr>
                          <w:b/>
                          <w:color w:val="FFFFFF"/>
                          <w:sz w:val="28"/>
                          <w:szCs w:val="28"/>
                          <w:lang w:val="uk-UA"/>
                        </w:rPr>
                      </w:pPr>
                      <w:r w:rsidRPr="006870E3">
                        <w:rPr>
                          <w:b/>
                          <w:color w:val="FFFFFF"/>
                          <w:sz w:val="28"/>
                          <w:szCs w:val="28"/>
                          <w:lang w:val="uk-UA"/>
                        </w:rPr>
                        <w:t xml:space="preserve">КОМУНАЛЬНЕ ПІДПРИЄМСТВО ТРОСТЯНЕЦЬКОЇ МІСЬКОЇ РАДИ </w:t>
                      </w:r>
                    </w:p>
                    <w:p w:rsidR="00131A39" w:rsidRPr="006870E3" w:rsidRDefault="00131A39" w:rsidP="00E5539E">
                      <w:pPr>
                        <w:pStyle w:val="21"/>
                        <w:spacing w:after="0" w:line="240" w:lineRule="auto"/>
                        <w:ind w:left="0"/>
                        <w:jc w:val="center"/>
                        <w:rPr>
                          <w:color w:val="FFFFFF"/>
                          <w:lang w:val="uk-UA"/>
                        </w:rPr>
                      </w:pPr>
                      <w:r w:rsidRPr="006870E3">
                        <w:rPr>
                          <w:b/>
                          <w:color w:val="FFFFFF"/>
                          <w:sz w:val="28"/>
                          <w:szCs w:val="28"/>
                          <w:lang w:val="uk-UA"/>
                        </w:rPr>
                        <w:t>«ЧИСТЕ МІСТО»</w:t>
                      </w:r>
                    </w:p>
                  </w:txbxContent>
                </v:textbox>
                <w10:wrap type="square"/>
              </v:shape>
            </w:pict>
          </mc:Fallback>
        </mc:AlternateContent>
      </w:r>
      <w:r w:rsidR="000305EC" w:rsidRPr="00DC74A9">
        <w:rPr>
          <w:rFonts w:ascii="Times New Roman" w:eastAsia="Times New Roman" w:hAnsi="Times New Roman" w:cs="Times New Roman"/>
          <w:bCs/>
          <w:sz w:val="28"/>
          <w:szCs w:val="28"/>
          <w:lang w:val="uk-UA" w:eastAsia="ru-RU"/>
        </w:rPr>
        <w:t xml:space="preserve">   Проведено облаштування території під сміттєві контейнери с. Олексине  (4 майданчики ) на суму 63,6 тис.грн. </w:t>
      </w:r>
      <w:r w:rsidR="000305EC" w:rsidRPr="00DC74A9">
        <w:rPr>
          <w:rFonts w:ascii="Times New Roman" w:hAnsi="Times New Roman" w:cs="Times New Roman"/>
          <w:b/>
          <w:sz w:val="28"/>
          <w:szCs w:val="28"/>
          <w:lang w:val="uk-UA"/>
        </w:rPr>
        <w:t>ПІДПРИЄМ2345п  «ЕКОСЕРВІС» КП  ТМР             С</w:t>
      </w:r>
      <w:r w:rsidR="000305EC" w:rsidRPr="00DC74A9">
        <w:rPr>
          <w:rFonts w:ascii="Times New Roman" w:eastAsia="Times New Roman" w:hAnsi="Times New Roman" w:cs="Times New Roman"/>
          <w:bCs/>
          <w:sz w:val="28"/>
          <w:szCs w:val="28"/>
          <w:lang w:val="uk-UA" w:eastAsia="ru-RU"/>
        </w:rPr>
        <w:t>Загальна сума складає –  480,8 тис.грн..</w:t>
      </w:r>
      <w:r w:rsidR="000305EC" w:rsidRPr="00DC74A9">
        <w:rPr>
          <w:rFonts w:ascii="Times New Roman" w:hAnsi="Times New Roman" w:cs="Times New Roman"/>
          <w:b/>
          <w:sz w:val="28"/>
          <w:szCs w:val="28"/>
          <w:lang w:val="uk-UA"/>
        </w:rPr>
        <w:t xml:space="preserve">                      </w:t>
      </w:r>
    </w:p>
    <w:p w:rsidR="006A4DDD" w:rsidRPr="00DC74A9" w:rsidRDefault="0001532B" w:rsidP="00344681">
      <w:pPr>
        <w:spacing w:after="0" w:line="240" w:lineRule="auto"/>
        <w:jc w:val="both"/>
        <w:rPr>
          <w:rFonts w:ascii="Times New Roman" w:hAnsi="Times New Roman" w:cs="Times New Roman"/>
          <w:b/>
          <w:sz w:val="28"/>
          <w:szCs w:val="28"/>
          <w:lang w:val="uk-UA"/>
        </w:rPr>
      </w:pPr>
      <w:r w:rsidRPr="00DC74A9">
        <w:rPr>
          <w:rFonts w:ascii="Times New Roman" w:eastAsia="Times New Roman" w:hAnsi="Times New Roman" w:cs="Times New Roman"/>
          <w:bCs/>
          <w:sz w:val="28"/>
          <w:szCs w:val="28"/>
          <w:lang w:val="uk-UA" w:eastAsia="ru-RU"/>
        </w:rPr>
        <w:t xml:space="preserve"> </w:t>
      </w:r>
      <w:r w:rsidRPr="00DC74A9">
        <w:rPr>
          <w:rFonts w:ascii="Times New Roman" w:hAnsi="Times New Roman" w:cs="Times New Roman"/>
          <w:b/>
          <w:sz w:val="28"/>
          <w:szCs w:val="28"/>
          <w:lang w:val="uk-UA"/>
        </w:rPr>
        <w:t xml:space="preserve">                 </w:t>
      </w:r>
      <w:r w:rsidR="00974F84" w:rsidRPr="00DC74A9">
        <w:rPr>
          <w:rFonts w:ascii="Times New Roman" w:hAnsi="Times New Roman" w:cs="Times New Roman"/>
          <w:b/>
          <w:sz w:val="28"/>
          <w:szCs w:val="28"/>
          <w:lang w:val="uk-UA"/>
        </w:rPr>
        <w:t>ПІРИЄМ2345п  «ЕКОСЕР</w:t>
      </w:r>
    </w:p>
    <w:p w:rsidR="00167804" w:rsidRPr="00DC74A9" w:rsidRDefault="00974F84" w:rsidP="00E5539E">
      <w:pPr>
        <w:spacing w:after="0" w:line="240" w:lineRule="auto"/>
        <w:jc w:val="both"/>
        <w:rPr>
          <w:rFonts w:ascii="Times New Roman" w:eastAsia="Times New Roman" w:hAnsi="Times New Roman" w:cs="Times New Roman"/>
          <w:sz w:val="28"/>
          <w:szCs w:val="28"/>
          <w:lang w:val="uk-UA" w:eastAsia="ru-RU"/>
        </w:rPr>
      </w:pPr>
      <w:r w:rsidRPr="00DC74A9">
        <w:rPr>
          <w:rFonts w:ascii="Times New Roman" w:hAnsi="Times New Roman" w:cs="Times New Roman"/>
          <w:b/>
          <w:sz w:val="28"/>
          <w:szCs w:val="28"/>
          <w:lang w:val="uk-UA"/>
        </w:rPr>
        <w:t xml:space="preserve">ВІС» </w:t>
      </w:r>
      <w:r w:rsidR="00167804" w:rsidRPr="00DC74A9">
        <w:rPr>
          <w:rFonts w:ascii="Times New Roman" w:eastAsia="Times New Roman" w:hAnsi="Times New Roman" w:cs="Times New Roman"/>
          <w:sz w:val="28"/>
          <w:szCs w:val="28"/>
          <w:lang w:val="uk-UA" w:eastAsia="ru-RU"/>
        </w:rPr>
        <w:t xml:space="preserve">Комунальне підприємство Тростянецької міської ради «Чисте місто»   має три підрозділи: благоустрій, ремонтна дільниця та зовнішнє освітлення. </w:t>
      </w:r>
    </w:p>
    <w:p w:rsidR="00167804" w:rsidRPr="00DC74A9" w:rsidRDefault="00167804" w:rsidP="0016780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Загальна  кількість працюючих 50 чоловік, на громадських роботах працювало 20 чоловік. Діяльність підприємства здійснюється з метою створення сприятливих умов життєдіяльності Тростянецької міської територіальної громади, яке займається послугами з утримання територій – поточний ремонт  пішохідних містків, парканів, лавочок,  прибудинкових територій, спортивних майданчиків, шахтних колодязів, огорожі та іншого, їх встановлення та благоустрій, озеленення, косіння трави, ремонт та чищення колодязів, утримання та обслуговування в належному стані меморіалів, благоустрій територій, обслуговування та облаштування міських туалетів, зрізуванням дерев їх розпилюванням та продажем.</w:t>
      </w:r>
    </w:p>
    <w:p w:rsidR="00167804" w:rsidRPr="00DC74A9" w:rsidRDefault="00167804" w:rsidP="00167804">
      <w:pPr>
        <w:spacing w:after="0" w:line="240" w:lineRule="auto"/>
        <w:ind w:firstLine="54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 звітний період  безкоштовно передано основних засобів від міської ради та інших установ:</w:t>
      </w:r>
    </w:p>
    <w:p w:rsidR="00167804" w:rsidRPr="00DC74A9" w:rsidRDefault="00167804" w:rsidP="00463841">
      <w:pPr>
        <w:spacing w:after="0" w:line="240" w:lineRule="auto"/>
        <w:ind w:firstLine="142"/>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екскаватор гусеничний, вартістю 1656,7 тис.грн.;</w:t>
      </w:r>
    </w:p>
    <w:p w:rsidR="00167804" w:rsidRPr="00DC74A9" w:rsidRDefault="00167804" w:rsidP="00463841">
      <w:pPr>
        <w:spacing w:after="0" w:line="240" w:lineRule="auto"/>
        <w:ind w:firstLine="142"/>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авто FORD COURIER, 2021року, вартістю 439,7 тис. грн.;</w:t>
      </w:r>
    </w:p>
    <w:p w:rsidR="00167804" w:rsidRPr="00DC74A9" w:rsidRDefault="00167804" w:rsidP="00463841">
      <w:pPr>
        <w:spacing w:after="0" w:line="240" w:lineRule="auto"/>
        <w:ind w:firstLine="142"/>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мінітрактор - косарка МТ6127, Двигун 44N677-0017, 2016р., 134,7 тис. грн.     (переданий з КП  «Екосервіс»);</w:t>
      </w:r>
    </w:p>
    <w:p w:rsidR="00167804" w:rsidRPr="00DC74A9" w:rsidRDefault="00167804" w:rsidP="00463841">
      <w:pPr>
        <w:spacing w:after="0" w:line="240" w:lineRule="auto"/>
        <w:ind w:firstLine="142"/>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трактор </w:t>
      </w:r>
      <w:r w:rsidRPr="00DC74A9">
        <w:rPr>
          <w:rFonts w:ascii="Times New Roman" w:eastAsia="Times New Roman" w:hAnsi="Times New Roman" w:cs="Times New Roman"/>
          <w:sz w:val="28"/>
          <w:szCs w:val="28"/>
          <w:lang w:eastAsia="ru-RU"/>
        </w:rPr>
        <w:t>YTO</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eastAsia="ru-RU"/>
        </w:rPr>
        <w:t>NLX</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1304, 2024 року, 2160,1 тис. грн.;</w:t>
      </w:r>
    </w:p>
    <w:p w:rsidR="00167804" w:rsidRPr="00DC74A9" w:rsidRDefault="00167804" w:rsidP="00463841">
      <w:pPr>
        <w:spacing w:after="0" w:line="240" w:lineRule="auto"/>
        <w:ind w:firstLine="142"/>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автомобіль </w:t>
      </w:r>
      <w:r w:rsidRPr="00DC74A9">
        <w:rPr>
          <w:rFonts w:ascii="Times New Roman" w:eastAsia="Times New Roman" w:hAnsi="Times New Roman" w:cs="Times New Roman"/>
          <w:sz w:val="28"/>
          <w:szCs w:val="28"/>
          <w:lang w:eastAsia="ru-RU"/>
        </w:rPr>
        <w:t>IVEKO</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ru-RU" w:eastAsia="ru-RU"/>
        </w:rPr>
        <w:t xml:space="preserve"> 2024 </w:t>
      </w:r>
      <w:r w:rsidRPr="00DC74A9">
        <w:rPr>
          <w:rFonts w:ascii="Times New Roman" w:eastAsia="Times New Roman" w:hAnsi="Times New Roman" w:cs="Times New Roman"/>
          <w:sz w:val="28"/>
          <w:szCs w:val="28"/>
          <w:lang w:val="uk-UA" w:eastAsia="ru-RU"/>
        </w:rPr>
        <w:t>року,</w:t>
      </w:r>
      <w:r w:rsidRPr="00DC74A9">
        <w:rPr>
          <w:rFonts w:ascii="Times New Roman" w:eastAsia="Times New Roman" w:hAnsi="Times New Roman" w:cs="Times New Roman"/>
          <w:sz w:val="28"/>
          <w:szCs w:val="28"/>
          <w:lang w:val="ru-RU" w:eastAsia="ru-RU"/>
        </w:rPr>
        <w:t xml:space="preserve"> 1523.6 </w:t>
      </w:r>
      <w:r w:rsidRPr="00DC74A9">
        <w:rPr>
          <w:rFonts w:ascii="Times New Roman" w:eastAsia="Times New Roman" w:hAnsi="Times New Roman" w:cs="Times New Roman"/>
          <w:sz w:val="28"/>
          <w:szCs w:val="28"/>
          <w:lang w:val="uk-UA" w:eastAsia="ru-RU"/>
        </w:rPr>
        <w:t>тис. грн.;</w:t>
      </w:r>
    </w:p>
    <w:p w:rsidR="00167804" w:rsidRPr="00DC74A9" w:rsidRDefault="00167804" w:rsidP="00463841">
      <w:pPr>
        <w:spacing w:after="0" w:line="240" w:lineRule="auto"/>
        <w:ind w:firstLine="142"/>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причіп для будівельної техніки </w:t>
      </w:r>
      <w:r w:rsidRPr="00DC74A9">
        <w:rPr>
          <w:rFonts w:ascii="Times New Roman" w:eastAsia="Times New Roman" w:hAnsi="Times New Roman" w:cs="Times New Roman"/>
          <w:sz w:val="28"/>
          <w:szCs w:val="28"/>
          <w:lang w:eastAsia="ru-RU"/>
        </w:rPr>
        <w:t>TEMARED</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 xml:space="preserve">2024 </w:t>
      </w:r>
      <w:r w:rsidRPr="00DC74A9">
        <w:rPr>
          <w:rFonts w:ascii="Times New Roman" w:eastAsia="Times New Roman" w:hAnsi="Times New Roman" w:cs="Times New Roman"/>
          <w:sz w:val="28"/>
          <w:szCs w:val="28"/>
          <w:lang w:val="uk-UA" w:eastAsia="ru-RU"/>
        </w:rPr>
        <w:t>року, 309,6 тис. грн.;</w:t>
      </w:r>
    </w:p>
    <w:p w:rsidR="00167804" w:rsidRPr="00DC74A9" w:rsidRDefault="00167804" w:rsidP="00463841">
      <w:pPr>
        <w:spacing w:after="0" w:line="240" w:lineRule="auto"/>
        <w:ind w:firstLine="142"/>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електричний ножичний підйомник типу </w:t>
      </w:r>
      <w:r w:rsidRPr="00DC74A9">
        <w:rPr>
          <w:rFonts w:ascii="Times New Roman" w:eastAsia="Times New Roman" w:hAnsi="Times New Roman" w:cs="Times New Roman"/>
          <w:sz w:val="28"/>
          <w:szCs w:val="28"/>
          <w:lang w:eastAsia="ru-RU"/>
        </w:rPr>
        <w:t>CS</w:t>
      </w:r>
      <w:r w:rsidRPr="00DC74A9">
        <w:rPr>
          <w:rFonts w:ascii="Times New Roman" w:eastAsia="Times New Roman" w:hAnsi="Times New Roman" w:cs="Times New Roman"/>
          <w:sz w:val="28"/>
          <w:szCs w:val="28"/>
          <w:lang w:val="uk-UA" w:eastAsia="ru-RU"/>
        </w:rPr>
        <w:t>- 2646, 2024 року, 690,5 тис. грн.</w:t>
      </w:r>
    </w:p>
    <w:p w:rsidR="00167804" w:rsidRPr="00DC74A9" w:rsidRDefault="00167804" w:rsidP="00167804">
      <w:pPr>
        <w:spacing w:after="0" w:line="240" w:lineRule="auto"/>
        <w:ind w:firstLine="54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Переданий з балансу нашого підприємства на баланс Тростянецької міської ради трактор </w:t>
      </w:r>
      <w:r w:rsidRPr="00DC74A9">
        <w:rPr>
          <w:rFonts w:ascii="Times New Roman" w:eastAsia="Times New Roman" w:hAnsi="Times New Roman" w:cs="Times New Roman"/>
          <w:sz w:val="28"/>
          <w:szCs w:val="28"/>
          <w:lang w:eastAsia="ru-RU"/>
        </w:rPr>
        <w:t>URSUS</w:t>
      </w:r>
      <w:r w:rsidRPr="00DC74A9">
        <w:rPr>
          <w:rFonts w:ascii="Times New Roman" w:eastAsia="Times New Roman" w:hAnsi="Times New Roman" w:cs="Times New Roman"/>
          <w:sz w:val="28"/>
          <w:szCs w:val="28"/>
          <w:lang w:val="uk-UA" w:eastAsia="ru-RU"/>
        </w:rPr>
        <w:t>, 1988 року, вартістю 235,7 тис. грн.</w:t>
      </w:r>
    </w:p>
    <w:p w:rsidR="00167804" w:rsidRPr="00DC74A9" w:rsidRDefault="00167804" w:rsidP="00167804">
      <w:pPr>
        <w:spacing w:after="0" w:line="240" w:lineRule="auto"/>
        <w:ind w:firstLine="54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  рік  було придбано основних засобів:</w:t>
      </w:r>
    </w:p>
    <w:p w:rsidR="00167804" w:rsidRPr="00DC74A9" w:rsidRDefault="00167804" w:rsidP="00B335B3">
      <w:pPr>
        <w:numPr>
          <w:ilvl w:val="0"/>
          <w:numId w:val="47"/>
        </w:numPr>
        <w:spacing w:after="0" w:line="240" w:lineRule="auto"/>
        <w:ind w:left="426" w:hanging="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дві автобусні зупинки вартістю 238,4 тис. грн., на вул. Л. Татаренка;</w:t>
      </w:r>
    </w:p>
    <w:p w:rsidR="00167804" w:rsidRPr="00DC74A9" w:rsidRDefault="00167804" w:rsidP="00B335B3">
      <w:pPr>
        <w:numPr>
          <w:ilvl w:val="0"/>
          <w:numId w:val="47"/>
        </w:numPr>
        <w:spacing w:after="0" w:line="240" w:lineRule="auto"/>
        <w:ind w:left="426" w:hanging="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три дитячих майданчика на суму 415,0 тис. грн.;</w:t>
      </w:r>
    </w:p>
    <w:p w:rsidR="00167804" w:rsidRPr="00DC74A9" w:rsidRDefault="00167804" w:rsidP="00B335B3">
      <w:pPr>
        <w:numPr>
          <w:ilvl w:val="0"/>
          <w:numId w:val="47"/>
        </w:numPr>
        <w:spacing w:after="0" w:line="240" w:lineRule="auto"/>
        <w:ind w:left="426" w:hanging="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геошурупи на озеро Червоне на суму 71,4 тис. грн.;</w:t>
      </w:r>
    </w:p>
    <w:p w:rsidR="00167804" w:rsidRPr="00DC74A9" w:rsidRDefault="00167804" w:rsidP="00B335B3">
      <w:pPr>
        <w:numPr>
          <w:ilvl w:val="0"/>
          <w:numId w:val="47"/>
        </w:numPr>
        <w:spacing w:after="0" w:line="240" w:lineRule="auto"/>
        <w:ind w:left="426" w:hanging="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флагштоки та прапори на площу  біля Укрпошти на суму 618,3 тис. грн.;</w:t>
      </w:r>
    </w:p>
    <w:p w:rsidR="00167804" w:rsidRPr="00DC74A9" w:rsidRDefault="00167804" w:rsidP="00B335B3">
      <w:pPr>
        <w:numPr>
          <w:ilvl w:val="0"/>
          <w:numId w:val="47"/>
        </w:numPr>
        <w:spacing w:after="0" w:line="240" w:lineRule="auto"/>
        <w:ind w:left="426" w:hanging="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влаштування Алеї пам’яті героїв (матеріали та послуги) на суму 492,8 тис.грн.;</w:t>
      </w:r>
    </w:p>
    <w:p w:rsidR="00167804" w:rsidRPr="00DC74A9" w:rsidRDefault="00167804" w:rsidP="00B335B3">
      <w:pPr>
        <w:numPr>
          <w:ilvl w:val="0"/>
          <w:numId w:val="47"/>
        </w:numPr>
        <w:spacing w:after="0" w:line="240" w:lineRule="auto"/>
        <w:ind w:left="426" w:hanging="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саджанці ялівцю, ялини європейської, туї західної, пухороплідника, яблунь, загальною вартістю 27,5 тис. грн.;</w:t>
      </w:r>
    </w:p>
    <w:p w:rsidR="00167804" w:rsidRPr="00DC74A9" w:rsidRDefault="00167804" w:rsidP="00B335B3">
      <w:pPr>
        <w:numPr>
          <w:ilvl w:val="0"/>
          <w:numId w:val="47"/>
        </w:numPr>
        <w:spacing w:after="0" w:line="240" w:lineRule="auto"/>
        <w:ind w:left="426" w:hanging="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мотоблок «Кентавр» - 30,0 тис. грн.;</w:t>
      </w:r>
    </w:p>
    <w:p w:rsidR="00167804" w:rsidRPr="00DC74A9" w:rsidRDefault="00167804" w:rsidP="00B335B3">
      <w:pPr>
        <w:numPr>
          <w:ilvl w:val="0"/>
          <w:numId w:val="47"/>
        </w:numPr>
        <w:spacing w:after="0" w:line="240" w:lineRule="auto"/>
        <w:ind w:left="426" w:hanging="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яблуні Недзвенського – 70,0 тис. грн.;</w:t>
      </w:r>
    </w:p>
    <w:p w:rsidR="00167804" w:rsidRPr="00DC74A9" w:rsidRDefault="00167804" w:rsidP="00B335B3">
      <w:pPr>
        <w:numPr>
          <w:ilvl w:val="0"/>
          <w:numId w:val="47"/>
        </w:numPr>
        <w:spacing w:after="0" w:line="240" w:lineRule="auto"/>
        <w:ind w:left="426" w:hanging="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клен гостролистий  - 178,9 тис грн.;</w:t>
      </w:r>
    </w:p>
    <w:p w:rsidR="00167804" w:rsidRPr="00DC74A9" w:rsidRDefault="00167804" w:rsidP="00B335B3">
      <w:pPr>
        <w:numPr>
          <w:ilvl w:val="0"/>
          <w:numId w:val="47"/>
        </w:numPr>
        <w:spacing w:after="0" w:line="240" w:lineRule="auto"/>
        <w:ind w:left="426" w:hanging="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стелла «місто герой Тростянець» 342,2 тис. грн.</w:t>
      </w:r>
    </w:p>
    <w:p w:rsidR="00167804" w:rsidRPr="00DC74A9" w:rsidRDefault="00167804" w:rsidP="0016780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Також  було придбано МНМА ( мотокоси та газонокосарка, прапори, новорічні гірлянди, прикраси) на загальну суму  275,6 тис. грн.</w:t>
      </w:r>
    </w:p>
    <w:p w:rsidR="00167804" w:rsidRPr="00DC74A9" w:rsidRDefault="00167804" w:rsidP="0016780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Внаслідок збройної агресії рф, підприємство зазнало великих руйнувань приміщень за адресою: вул. Виселок Веселе, 15. За власні кошти відремонтований лісопильний цех (дах, стіни), вартість робіт склала 200,0 тис. грн., капітальний ремонт покрівлі автогаражів – 660,7 тис. грн., були замінені вікна та двері адмін.будівлі – 133,2 тис. грн.</w:t>
      </w:r>
    </w:p>
    <w:p w:rsidR="00167804" w:rsidRPr="00DC74A9" w:rsidRDefault="00167804" w:rsidP="0016780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Підприємство отримало фінансову підтримку на поповнення статутного фонду у розмірі 399,00 тис.грн. для капітального ремонту даху лісопильного цеху.</w:t>
      </w:r>
    </w:p>
    <w:p w:rsidR="00167804" w:rsidRPr="00DC74A9" w:rsidRDefault="00167804" w:rsidP="00167804">
      <w:pPr>
        <w:spacing w:after="0" w:line="240" w:lineRule="auto"/>
        <w:ind w:firstLine="54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Балансова вартість основних засобів становить 43337,2 тис. грн., із них: будівлі та споруди – 14257,1 тис. грн., машини та обладнання – 1560,2 тис. грн., транспорт – 15927,4 тис. грн., обладнання та предмети – 1187,3 тис.грн.,  дерев на суму 477,3 тис. грн., альтанки –  2 711,3 тис.грн., зупинки -  на 250,7 тис.грн., тротуари – 3151,6 тис.грн., майданчики –3120,4 тис.грн., та інші 693,9 тис.грн. Малоцінні необоротні матеріальні активи складають 4200,7 тис.грн. </w:t>
      </w:r>
    </w:p>
    <w:p w:rsidR="00167804" w:rsidRPr="00DC74A9" w:rsidRDefault="00167804" w:rsidP="00167804">
      <w:pPr>
        <w:spacing w:after="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Підприємством за звітній період за 2025 рік було надано послуг на суму 1354,4 тис.грн., реалізовано дров 3128 м.куб на суму 3440,8 тис.грн. Отримані поточні трансфери від міської ради – 20966,6 тис.грн. Собівартість наданих послуг становить 24264,8 тис.грн., прибуток складає 1497,0 тис.грн.</w:t>
      </w:r>
    </w:p>
    <w:p w:rsidR="00167804" w:rsidRPr="00DC74A9" w:rsidRDefault="00167804" w:rsidP="00167804">
      <w:pPr>
        <w:spacing w:after="0"/>
        <w:rPr>
          <w:sz w:val="28"/>
          <w:szCs w:val="28"/>
          <w:lang w:val="uk-UA"/>
        </w:rPr>
      </w:pPr>
      <w:r w:rsidRPr="00DC74A9">
        <w:rPr>
          <w:rFonts w:ascii="Times New Roman" w:hAnsi="Times New Roman" w:cs="Times New Roman"/>
          <w:sz w:val="28"/>
          <w:szCs w:val="28"/>
          <w:lang w:val="uk-UA"/>
        </w:rPr>
        <w:t xml:space="preserve">      Станом на 01.01.2026 рік прострочена  та поточна заборгованість з оплати праці  відсутня. Прострочена та поточна заборгованість по податках станом на 01.01.2026 рік відсутня.</w:t>
      </w:r>
    </w:p>
    <w:p w:rsidR="00167804" w:rsidRPr="00DC74A9" w:rsidRDefault="00167804" w:rsidP="00167804">
      <w:pPr>
        <w:spacing w:after="0"/>
        <w:jc w:val="both"/>
        <w:rPr>
          <w:sz w:val="28"/>
          <w:szCs w:val="28"/>
          <w:lang w:val="uk-UA"/>
        </w:rPr>
      </w:pPr>
      <w:r w:rsidRPr="00DC74A9">
        <w:rPr>
          <w:rFonts w:ascii="Times New Roman" w:eastAsia="Times New Roman" w:hAnsi="Times New Roman" w:cs="Times New Roman"/>
          <w:sz w:val="28"/>
          <w:szCs w:val="28"/>
          <w:lang w:val="uk-UA" w:eastAsia="ru-RU"/>
        </w:rPr>
        <w:t xml:space="preserve">      По підприємству за  2025 року фонд споживання складає 13299,4 тис.грн. Середня  заробітна плата по підприємству становить 15,8 тис. грн.</w:t>
      </w:r>
    </w:p>
    <w:p w:rsidR="00167804" w:rsidRPr="00DC74A9" w:rsidRDefault="00167804" w:rsidP="0016780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Дебіторська заборгованість складає 306,0 тис.грн. (з них 300,00 тис.грн. – позика комунальній аптеці), кредиторська заборгованість – 27,5 тис. грн.</w:t>
      </w:r>
    </w:p>
    <w:p w:rsidR="00167804" w:rsidRPr="00DC74A9" w:rsidRDefault="00167804" w:rsidP="0016780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звітний період  надійшло від населення 123</w:t>
      </w:r>
      <w:r w:rsidRPr="00DC74A9">
        <w:rPr>
          <w:rFonts w:ascii="Times New Roman" w:eastAsia="Times New Roman" w:hAnsi="Times New Roman" w:cs="Times New Roman"/>
          <w:b/>
          <w:i/>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заяви з питань ремонту колодязів, виділення відер, тросу, цепків,  спилювання та підрізці дерев, з них: виконано 89 заяв, 34 заяви залишаються на контролі. </w:t>
      </w:r>
    </w:p>
    <w:p w:rsidR="00167804" w:rsidRPr="00DC74A9" w:rsidRDefault="00167804" w:rsidP="0016780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На онлайн платформі «Відкрите місто» була подана одна заявка, яка була виконана.</w:t>
      </w:r>
    </w:p>
    <w:p w:rsidR="00167804" w:rsidRPr="00DC74A9" w:rsidRDefault="00167804" w:rsidP="0016780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звітний період було виділено – 112 відер, тросів – 378 п.м., цепків –31 п.м. </w:t>
      </w:r>
    </w:p>
    <w:p w:rsidR="00167804" w:rsidRPr="00DC74A9" w:rsidRDefault="00167804" w:rsidP="0016780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Проведені платні лабораторні дослідження питної води (дослідження мікробіології та хімії)  із шахтних колодязів  в кількості 38 штук  на загальну суму 17,8 тис. грн. та  безкоштовно досліджено шахтні колодязі у кількості 34 штук. Дослідження проведені за адресами:  м. Тростянець – вул.Мельника, 13, вул.Кобзаря, 69, вул.І.Богуна, 7, вул.Комарова, 14 та 28, вул.Нескучанська, 2, вул.Чорновола, 19 та 44, вул.Скрябіна, 31, вул.Калінова, 14, вул.Ломоносова, 7, вул.Гурського, 10, вул.Заводська, 41, вул.Чорногірська, 25, вул.Л. Татаренка, 7а,  вул.Челюскіна, 15,  вул.Вишнева, 11, вул.Лісна, 8, вул.Зарічна, 108, пр.Лучанський, 16, вул.Чигріна, 86, пров.Грушевський, 52, вул.Смородянська, 100 та 60,  вул.Ломоносова, 7, вул.Озерянка, 60 та 5, вул.Енергетіків, 3, вул.Машинобудівна, 17, вул.Вознесенська, 114, вул.Чорнобривець, 6, вул.Д.Євдокімова, 174, вул.Славгородська, 85, вул. В.Швеця, 15, вул.Нац.Гвардії, 26, вул.Космонавтів, 13, вул.Лугова, 167 та 147а, с.Станова (5шт), с. Кам’янка (5шт), с.Кам’янецьке (3шт),  с.Люджа (5шт), с. Буймер (3шт), с.Білка (8шт), с.Солдатське (5шт), с.Печіни (3шт), с. Поляне (3шт).</w:t>
      </w:r>
    </w:p>
    <w:p w:rsidR="00167804" w:rsidRPr="00DC74A9" w:rsidRDefault="00167804" w:rsidP="0016780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Були проведені роботи по благоустрою:</w:t>
      </w:r>
    </w:p>
    <w:p w:rsidR="00167804" w:rsidRPr="00DC74A9" w:rsidRDefault="00167804" w:rsidP="00B43B49">
      <w:pPr>
        <w:numPr>
          <w:ilvl w:val="0"/>
          <w:numId w:val="25"/>
        </w:numPr>
        <w:spacing w:after="0" w:line="240" w:lineRule="auto"/>
        <w:ind w:left="142" w:hanging="141"/>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чищення шахтних колодязів. Було очищено 17 шт. колодязів на суму 71,4 тис грн., за адресами: с. Кам’янка - вул. Зарічна, 46; с.Білка - вул.Аграрна, 66, м. Тростянець - вул.Липова Алея, 14, вул.Володимира Великого, 32,  вул.Руднєва, 9, вул.Заводська, 41, вул.Надпаржинського, 3, вул.Ярослава Мудрого, 9, пров.Куліша, 6 та 23, вул.Новоселівка, 3, с. Машанка - вул.Комарова, 14, вул.Шкільна, 23.</w:t>
      </w:r>
    </w:p>
    <w:p w:rsidR="00167804" w:rsidRPr="00DC74A9" w:rsidRDefault="00167804" w:rsidP="00B43B49">
      <w:pPr>
        <w:numPr>
          <w:ilvl w:val="0"/>
          <w:numId w:val="25"/>
        </w:numPr>
        <w:spacing w:after="0" w:line="240" w:lineRule="auto"/>
        <w:ind w:left="142" w:hanging="142"/>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ремонт колодязів 32 штук на 347,1 тис. грн., а саме: с. Буймер -  6 шт., с. Скрягівка 6 шт.,  м. Тростянець  - 11 шт.: вул. Жовтнева, 28, вул. Абрикосова, 31, вул.Братська, 29, вул.Я.Мудрого, 9, вул.Нескучанська, 26, вул.Зарічна, 1, вул.Смородянська, 1, 39 та 142, вул. Радомлянська, 27, вул. Новоселівка, 34,; с. Мащанка – 1шт., с. Криничне  - 3 шт, с. Печини – 1шт., с. Кам’янка – 1 шт. с. Кам’янецьке – 1 шт., с. Олексено -1шт., с. Дернове - 1шт.;  пофарбовано в м.Тростянець  за адресами  - вул.Заводська, 25 та 41, вул.Ломоносова, 7;</w:t>
      </w:r>
    </w:p>
    <w:p w:rsidR="00167804" w:rsidRPr="00DC74A9" w:rsidRDefault="00167804" w:rsidP="00B43B49">
      <w:pPr>
        <w:numPr>
          <w:ilvl w:val="0"/>
          <w:numId w:val="25"/>
        </w:numPr>
        <w:spacing w:after="0" w:line="240" w:lineRule="auto"/>
        <w:ind w:left="142" w:hanging="76"/>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благоустрій території ВПО Нескучне (закупка та установка дитячого майданчику, лавок для відпочинку, завезення та планування землі,  установлення габіонів, устаткування асфальтних тротуарів, озеленення клумб) на суму 232,5тис. грн;</w:t>
      </w:r>
    </w:p>
    <w:p w:rsidR="00167804" w:rsidRPr="00DC74A9" w:rsidRDefault="00167804" w:rsidP="00B43B49">
      <w:pPr>
        <w:numPr>
          <w:ilvl w:val="0"/>
          <w:numId w:val="25"/>
        </w:numPr>
        <w:spacing w:after="0" w:line="240" w:lineRule="auto"/>
        <w:ind w:left="142" w:firstLine="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благоустрій зони відпочинку «Ведмежа поляна»  (видалення та підрізка дерев, видалення порослі, завезення та планування землі, ремонт огорожі) на суму 167,1 тис.грн.;</w:t>
      </w:r>
    </w:p>
    <w:p w:rsidR="00167804" w:rsidRPr="00DC74A9" w:rsidRDefault="00167804" w:rsidP="00B43B49">
      <w:pPr>
        <w:numPr>
          <w:ilvl w:val="0"/>
          <w:numId w:val="25"/>
        </w:numPr>
        <w:spacing w:after="0" w:line="240" w:lineRule="auto"/>
        <w:ind w:left="142" w:firstLine="142"/>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благоустрій території парку «Едем» (покіс, просапка міжряддя лаванди,    фарбування огорожі, засипання археологічних шурфів) на суму 82,2 тис.грн.;</w:t>
      </w:r>
    </w:p>
    <w:p w:rsidR="00167804" w:rsidRPr="00DC74A9" w:rsidRDefault="00167804" w:rsidP="00B43B49">
      <w:pPr>
        <w:numPr>
          <w:ilvl w:val="0"/>
          <w:numId w:val="25"/>
        </w:numPr>
        <w:spacing w:after="0" w:line="240" w:lineRule="auto"/>
        <w:ind w:left="142" w:firstLine="142"/>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послуги з облаштування Алеї Слави по вул. Вознесенська (друк фото, установлення металевих каркасів, стендів,  завезення землі, облаштування клумб, посадка квітів) на суму 850,2 тис.грн ;</w:t>
      </w:r>
    </w:p>
    <w:p w:rsidR="00167804" w:rsidRPr="00DC74A9" w:rsidRDefault="00167804" w:rsidP="00B43B49">
      <w:pPr>
        <w:numPr>
          <w:ilvl w:val="0"/>
          <w:numId w:val="25"/>
        </w:numPr>
        <w:spacing w:after="0" w:line="240" w:lineRule="auto"/>
        <w:ind w:left="142" w:firstLine="142"/>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благоустрій прибудинкової території вул. Благовіщенська 53,55 (видалення та підрізка дерев, завезення землі та планування  місця для гаражів та дороги, очищення тротуару від сміття та землі) на суму 101,7 тис.грн.;</w:t>
      </w:r>
    </w:p>
    <w:p w:rsidR="00167804" w:rsidRPr="00DC74A9" w:rsidRDefault="00167804" w:rsidP="00B43B49">
      <w:pPr>
        <w:numPr>
          <w:ilvl w:val="0"/>
          <w:numId w:val="25"/>
        </w:numPr>
        <w:spacing w:after="0" w:line="240" w:lineRule="auto"/>
        <w:ind w:left="284" w:hanging="141"/>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ремонт  та облаштування  дитячого майданчику по місту (вул. Шкільна, парк Чайковського) на  суму 430,3 тис.грн.;</w:t>
      </w:r>
    </w:p>
    <w:p w:rsidR="00167804" w:rsidRPr="00DC74A9" w:rsidRDefault="00167804" w:rsidP="00167804">
      <w:pPr>
        <w:spacing w:before="100" w:beforeAutospacing="1" w:after="100" w:afterAutospacing="1" w:line="240" w:lineRule="auto"/>
        <w:rPr>
          <w:rFonts w:ascii="Times New Roman" w:eastAsia="Times New Roman" w:hAnsi="Times New Roman" w:cs="Times New Roman"/>
          <w:sz w:val="24"/>
          <w:szCs w:val="24"/>
          <w:lang w:val="uk-UA" w:eastAsia="uk-UA"/>
        </w:rPr>
      </w:pPr>
      <w:r w:rsidRPr="00DC74A9">
        <w:rPr>
          <w:rFonts w:ascii="Times New Roman" w:eastAsia="Times New Roman" w:hAnsi="Times New Roman" w:cs="Times New Roman"/>
          <w:noProof/>
          <w:sz w:val="24"/>
          <w:szCs w:val="24"/>
          <w:lang w:val="ru-RU" w:eastAsia="ru-RU"/>
        </w:rPr>
        <w:drawing>
          <wp:inline distT="0" distB="0" distL="0" distR="0" wp14:anchorId="16037EFB" wp14:editId="1F2B2C9E">
            <wp:extent cx="3167737" cy="2698322"/>
            <wp:effectExtent l="0" t="0" r="0" b="6985"/>
            <wp:docPr id="17" name="Рисунок 17" descr="C:\Users\acer2\Downloads\20260113_085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cer2\Downloads\20260113_085613.jp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191099" cy="2718222"/>
                    </a:xfrm>
                    <a:prstGeom prst="rect">
                      <a:avLst/>
                    </a:prstGeom>
                    <a:noFill/>
                    <a:ln>
                      <a:noFill/>
                    </a:ln>
                  </pic:spPr>
                </pic:pic>
              </a:graphicData>
            </a:graphic>
          </wp:inline>
        </w:drawing>
      </w:r>
      <w:r w:rsidRPr="00DC74A9">
        <w:rPr>
          <w:rFonts w:ascii="Times New Roman" w:eastAsia="Times New Roman" w:hAnsi="Times New Roman" w:cs="Times New Roman"/>
          <w:noProof/>
          <w:sz w:val="24"/>
          <w:szCs w:val="24"/>
          <w:lang w:val="ru-RU" w:eastAsia="ru-RU"/>
        </w:rPr>
        <w:drawing>
          <wp:inline distT="0" distB="0" distL="0" distR="0" wp14:anchorId="565B5D2C" wp14:editId="0A124E88">
            <wp:extent cx="3127863" cy="2698322"/>
            <wp:effectExtent l="0" t="0" r="0" b="6985"/>
            <wp:docPr id="779224328" name="Рисунок 779224328" descr="C:\Users\acer2\Downloads\20260113_0856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cer2\Downloads\20260113_085650.jp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168188" cy="2733110"/>
                    </a:xfrm>
                    <a:prstGeom prst="rect">
                      <a:avLst/>
                    </a:prstGeom>
                    <a:noFill/>
                    <a:ln>
                      <a:noFill/>
                    </a:ln>
                  </pic:spPr>
                </pic:pic>
              </a:graphicData>
            </a:graphic>
          </wp:inline>
        </w:drawing>
      </w:r>
    </w:p>
    <w:p w:rsidR="00167804" w:rsidRPr="00DC74A9" w:rsidRDefault="00167804" w:rsidP="008D05DF">
      <w:pPr>
        <w:numPr>
          <w:ilvl w:val="0"/>
          <w:numId w:val="25"/>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ремонт меморіалів та пам’ятників по старостатам громади (закупка матеріалів, фарбування, штукатурка та інше) на  суму 161,1 тис. грн.;</w:t>
      </w:r>
    </w:p>
    <w:p w:rsidR="00167804" w:rsidRPr="00DC74A9" w:rsidRDefault="00167804" w:rsidP="00B43B49">
      <w:pPr>
        <w:numPr>
          <w:ilvl w:val="0"/>
          <w:numId w:val="25"/>
        </w:numPr>
        <w:spacing w:after="0" w:line="240" w:lineRule="auto"/>
        <w:ind w:left="426" w:hanging="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покіс трави по місту та селам громади, на загальну суму 842,8 тис. грн.; </w:t>
      </w:r>
    </w:p>
    <w:p w:rsidR="00167804" w:rsidRPr="00DC74A9" w:rsidRDefault="00167804" w:rsidP="008D05DF">
      <w:pPr>
        <w:numPr>
          <w:ilvl w:val="0"/>
          <w:numId w:val="25"/>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благоустрій зони відпочинку «Червоне» (монтаж пірса, ремонт роздягалок, встановлення столів, очистка території від порослі та інше), на суму 152,7 тис.грн.;</w:t>
      </w:r>
    </w:p>
    <w:p w:rsidR="00167804" w:rsidRPr="00DC74A9" w:rsidRDefault="00167804" w:rsidP="008D05DF">
      <w:pPr>
        <w:numPr>
          <w:ilvl w:val="0"/>
          <w:numId w:val="25"/>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встановлення та облаштування  двох автобусних зупинок по вул. Л.Татаренка, на суму 619,2 тис. грн.;</w:t>
      </w:r>
    </w:p>
    <w:p w:rsidR="00167804" w:rsidRPr="00DC74A9" w:rsidRDefault="00167804" w:rsidP="008D05DF">
      <w:pPr>
        <w:numPr>
          <w:ilvl w:val="0"/>
          <w:numId w:val="25"/>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встановлення флагштоків та облаштування площі по вул. Миру, 1, на суму 707,4 тис.грн.;</w:t>
      </w:r>
    </w:p>
    <w:p w:rsidR="00167804" w:rsidRPr="00DC74A9" w:rsidRDefault="00167804" w:rsidP="008D05DF">
      <w:pPr>
        <w:numPr>
          <w:ilvl w:val="0"/>
          <w:numId w:val="25"/>
        </w:numPr>
        <w:spacing w:after="0" w:line="240" w:lineRule="auto"/>
        <w:ind w:left="0" w:firstLine="142"/>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встановлення  та облаштування Стелли «Тростянець – місто герой» по вул. Миру,1 на суму 712,1тис. грн.;</w:t>
      </w:r>
    </w:p>
    <w:p w:rsidR="00167804" w:rsidRPr="00DC74A9" w:rsidRDefault="00167804" w:rsidP="008D05DF">
      <w:pPr>
        <w:numPr>
          <w:ilvl w:val="0"/>
          <w:numId w:val="25"/>
        </w:numPr>
        <w:spacing w:after="0" w:line="240" w:lineRule="auto"/>
        <w:ind w:left="0" w:firstLine="142"/>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послуги з ремонту тротуарів по вул.Миру та вул.Л.Татаренка (автобусні зупинки) на суму 548,8 тис. грн.;</w:t>
      </w:r>
    </w:p>
    <w:p w:rsidR="00167804" w:rsidRPr="00DC74A9" w:rsidRDefault="00167804" w:rsidP="008D05DF">
      <w:pPr>
        <w:numPr>
          <w:ilvl w:val="0"/>
          <w:numId w:val="25"/>
        </w:numPr>
        <w:spacing w:after="0" w:line="240" w:lineRule="auto"/>
        <w:ind w:left="0" w:firstLine="142"/>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поточний  ремонт Альтанки та облаштування Алеї закоханих  на суму 199,7 тис. грн. </w:t>
      </w:r>
    </w:p>
    <w:p w:rsidR="00167804" w:rsidRPr="00DC74A9" w:rsidRDefault="00167804" w:rsidP="00167804">
      <w:pPr>
        <w:spacing w:before="100" w:beforeAutospacing="1" w:after="100" w:afterAutospacing="1" w:line="240" w:lineRule="auto"/>
        <w:rPr>
          <w:rFonts w:ascii="Times New Roman" w:eastAsia="Times New Roman" w:hAnsi="Times New Roman" w:cs="Times New Roman"/>
          <w:sz w:val="24"/>
          <w:szCs w:val="24"/>
          <w:lang w:val="uk-UA" w:eastAsia="uk-UA"/>
        </w:rPr>
      </w:pPr>
      <w:r w:rsidRPr="00DC74A9">
        <w:rPr>
          <w:rFonts w:ascii="Times New Roman" w:eastAsia="Times New Roman" w:hAnsi="Times New Roman" w:cs="Times New Roman"/>
          <w:sz w:val="24"/>
          <w:szCs w:val="24"/>
          <w:lang w:val="uk-UA" w:eastAsia="uk-UA"/>
        </w:rPr>
        <w:t xml:space="preserve">       </w:t>
      </w:r>
      <w:r w:rsidRPr="00DC74A9">
        <w:rPr>
          <w:rFonts w:ascii="Times New Roman" w:eastAsia="Times New Roman" w:hAnsi="Times New Roman" w:cs="Times New Roman"/>
          <w:noProof/>
          <w:sz w:val="24"/>
          <w:szCs w:val="24"/>
          <w:lang w:val="ru-RU" w:eastAsia="ru-RU"/>
        </w:rPr>
        <w:drawing>
          <wp:inline distT="0" distB="0" distL="0" distR="0" wp14:anchorId="7B5B804F" wp14:editId="00564CCA">
            <wp:extent cx="2903621" cy="3112168"/>
            <wp:effectExtent l="0" t="0" r="0" b="0"/>
            <wp:docPr id="779224329" name="Рисунок 779224329" descr="C:\Users\acer2\Downloads\1759919408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cer2\Downloads\1759919408041.jp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910006" cy="3119012"/>
                    </a:xfrm>
                    <a:prstGeom prst="rect">
                      <a:avLst/>
                    </a:prstGeom>
                    <a:noFill/>
                    <a:ln>
                      <a:noFill/>
                    </a:ln>
                  </pic:spPr>
                </pic:pic>
              </a:graphicData>
            </a:graphic>
          </wp:inline>
        </w:drawing>
      </w:r>
      <w:r w:rsidRPr="00DC74A9">
        <w:rPr>
          <w:rFonts w:ascii="Times New Roman" w:eastAsia="Times New Roman" w:hAnsi="Times New Roman" w:cs="Times New Roman"/>
          <w:noProof/>
          <w:sz w:val="24"/>
          <w:szCs w:val="24"/>
          <w:lang w:val="ru-RU" w:eastAsia="ru-RU"/>
        </w:rPr>
        <w:drawing>
          <wp:inline distT="0" distB="0" distL="0" distR="0" wp14:anchorId="09CC9F0D" wp14:editId="09FE7C03">
            <wp:extent cx="3095625" cy="3436551"/>
            <wp:effectExtent l="1270" t="0" r="0" b="0"/>
            <wp:docPr id="779224330" name="Рисунок 779224330" descr="C:\Users\acer2\Downloads\IMG_20250709_102408922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cer2\Downloads\IMG_20250709_102408922_HDR.jp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rot="5400000">
                      <a:off x="0" y="0"/>
                      <a:ext cx="3110391" cy="3452943"/>
                    </a:xfrm>
                    <a:prstGeom prst="rect">
                      <a:avLst/>
                    </a:prstGeom>
                    <a:noFill/>
                    <a:ln>
                      <a:noFill/>
                    </a:ln>
                  </pic:spPr>
                </pic:pic>
              </a:graphicData>
            </a:graphic>
          </wp:inline>
        </w:drawing>
      </w:r>
    </w:p>
    <w:p w:rsidR="00167804" w:rsidRPr="00DC74A9" w:rsidRDefault="00167804" w:rsidP="0016780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2025 рік по місту Тростянець (вул. Шевченка, вул.Славгородська, вул.Благовіщенська, вул.Миру, вул.Кеніга,  вул.Луніна, вул.Комарова, вул.Вознесенська, вул.Зарічна, Благовіщенський парк та інші) було зрізано 378 аварійних дерев, підрізано дерев з омелою 289 шт., отримано 269,5 скл. м.</w:t>
      </w:r>
    </w:p>
    <w:p w:rsidR="00167804" w:rsidRPr="00DC74A9" w:rsidRDefault="00167804" w:rsidP="0016780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Заготовлено дров 3133 м.куб., з них:</w:t>
      </w:r>
    </w:p>
    <w:p w:rsidR="00167804" w:rsidRPr="00DC74A9" w:rsidRDefault="00167804" w:rsidP="008D05DF">
      <w:pPr>
        <w:numPr>
          <w:ilvl w:val="0"/>
          <w:numId w:val="24"/>
        </w:numPr>
        <w:spacing w:after="0" w:line="240" w:lineRule="auto"/>
        <w:ind w:left="0" w:firstLine="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реалізовано бюджетним та комунальним установам Тростянецької міської ради в кількості 3128 м. куб. на загальну суму 3440,8 тис грн. без ПДВ;</w:t>
      </w:r>
    </w:p>
    <w:p w:rsidR="00167804" w:rsidRPr="00DC74A9" w:rsidRDefault="00167804" w:rsidP="00B43B49">
      <w:pPr>
        <w:numPr>
          <w:ilvl w:val="0"/>
          <w:numId w:val="24"/>
        </w:numPr>
        <w:spacing w:after="0" w:line="240" w:lineRule="auto"/>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завезено на зберігання з подальшим продажем – 5 м. куб.</w:t>
      </w:r>
    </w:p>
    <w:p w:rsidR="00167804" w:rsidRPr="00DC74A9" w:rsidRDefault="00167804" w:rsidP="00167804">
      <w:pPr>
        <w:spacing w:after="0"/>
        <w:jc w:val="both"/>
        <w:rPr>
          <w:rFonts w:ascii="Times New Roman" w:hAnsi="Times New Roman" w:cs="Times New Roman"/>
          <w:sz w:val="28"/>
          <w:szCs w:val="28"/>
          <w:lang w:val="uk-UA"/>
        </w:rPr>
      </w:pPr>
      <w:r w:rsidRPr="00DC74A9">
        <w:rPr>
          <w:rFonts w:ascii="Times New Roman" w:eastAsia="Times New Roman" w:hAnsi="Times New Roman" w:cs="Times New Roman"/>
          <w:sz w:val="28"/>
          <w:szCs w:val="28"/>
          <w:lang w:val="uk-UA" w:eastAsia="ru-RU"/>
        </w:rPr>
        <w:t xml:space="preserve">      </w:t>
      </w:r>
      <w:r w:rsidRPr="00DC74A9">
        <w:rPr>
          <w:rFonts w:ascii="Times New Roman" w:hAnsi="Times New Roman" w:cs="Times New Roman"/>
          <w:sz w:val="28"/>
          <w:szCs w:val="28"/>
          <w:lang w:val="uk-UA"/>
        </w:rPr>
        <w:t>Проводилось озеленення території громади. Було висаджено 13 916 шт. квітів на загальну суму 163,2 ис.грн., а саме:  газанія – 300 шт., бархатці – 1256 шт., петунія – 12000 шт., троянда – 160 шт., катарантус – 200 шт. Також безкоштовно отримано  з міста побратима та  висаджені по місту  100 штук троянд.</w:t>
      </w:r>
    </w:p>
    <w:p w:rsidR="00167804" w:rsidRPr="00DC74A9" w:rsidRDefault="00167804" w:rsidP="00167804">
      <w:pPr>
        <w:spacing w:after="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Було закуплено за власні кошти та висаджено на території міста 13 шт. ялинок європейських, 20 шт туй «Смарагд», 2 шт. ялівцю, 7 шт. пухироплідника, 31 штука яблунь, 23 шт. клену</w:t>
      </w:r>
      <w:r w:rsidRPr="00DC74A9">
        <w:rPr>
          <w:lang w:val="uk-UA"/>
        </w:rPr>
        <w:t xml:space="preserve"> </w:t>
      </w:r>
      <w:r w:rsidRPr="00DC74A9">
        <w:rPr>
          <w:rFonts w:ascii="Times New Roman" w:hAnsi="Times New Roman" w:cs="Times New Roman"/>
          <w:sz w:val="28"/>
          <w:szCs w:val="28"/>
          <w:lang w:val="uk-UA"/>
        </w:rPr>
        <w:t xml:space="preserve">гостролистого Роял Ред  та 9 шт. яблунь Недзвенцького.  </w:t>
      </w:r>
      <w:r w:rsidRPr="00DC74A9">
        <w:rPr>
          <w:rFonts w:ascii="Times New Roman" w:eastAsia="Times New Roman" w:hAnsi="Times New Roman" w:cs="Times New Roman"/>
          <w:sz w:val="28"/>
          <w:szCs w:val="28"/>
          <w:lang w:val="uk-UA" w:eastAsia="ru-RU"/>
        </w:rPr>
        <w:t xml:space="preserve">  </w:t>
      </w:r>
    </w:p>
    <w:p w:rsidR="00167804" w:rsidRPr="00DC74A9" w:rsidRDefault="00167804" w:rsidP="00167804">
      <w:pPr>
        <w:spacing w:after="0"/>
        <w:ind w:firstLine="708"/>
        <w:jc w:val="both"/>
        <w:rPr>
          <w:rFonts w:ascii="Times New Roman" w:hAnsi="Times New Roman" w:cs="Times New Roman"/>
          <w:sz w:val="28"/>
          <w:szCs w:val="28"/>
          <w:lang w:val="uk-UA"/>
        </w:rPr>
      </w:pPr>
      <w:r w:rsidRPr="00DC74A9">
        <w:rPr>
          <w:rFonts w:ascii="Times New Roman" w:hAnsi="Times New Roman" w:cs="Times New Roman"/>
          <w:b/>
          <w:sz w:val="28"/>
          <w:szCs w:val="28"/>
          <w:lang w:val="uk-UA"/>
        </w:rPr>
        <w:t>Дільниця вуличного освітлення</w:t>
      </w:r>
      <w:r w:rsidRPr="00DC74A9">
        <w:rPr>
          <w:rFonts w:ascii="Times New Roman" w:hAnsi="Times New Roman" w:cs="Times New Roman"/>
          <w:sz w:val="28"/>
          <w:szCs w:val="28"/>
          <w:lang w:val="uk-UA"/>
        </w:rPr>
        <w:t xml:space="preserve"> комунального підприємства Тростянецької міської ради «Чисте місто» займається  технічним  обслуговуванням  та  утриманням  в належному  стані систем вуличного освітлення територіальної громади, світлофорних об’єктів та декоративного підсвічення архітектурних споруд.</w:t>
      </w:r>
    </w:p>
    <w:p w:rsidR="00167804" w:rsidRPr="00DC74A9" w:rsidRDefault="00167804" w:rsidP="00167804">
      <w:pPr>
        <w:spacing w:after="0"/>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На балансі підприємства знаходяться повітряні лінії електропередачі вуличного освітлення, розташовані по вулицях міста та сіл громади, освітлення парків та місць відпочинку, лінія електропередачі до Круглого двору, обладнання декоративного підсвічення Альтанки, садиби Л. Кеніга, Круглого двору, Каплички. </w:t>
      </w:r>
    </w:p>
    <w:p w:rsidR="00167804" w:rsidRPr="00DC74A9" w:rsidRDefault="00167804" w:rsidP="00167804">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Протягом звітного періоду надавались послуги:</w:t>
      </w:r>
    </w:p>
    <w:p w:rsidR="00167804" w:rsidRPr="00DC74A9" w:rsidRDefault="00167804" w:rsidP="00167804">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технічне обслуговування дорожньої інфраструктури і пов’язаного обладнання мережі на суму 3229,6тис. грн.; </w:t>
      </w:r>
    </w:p>
    <w:p w:rsidR="00167804" w:rsidRPr="00DC74A9" w:rsidRDefault="00167804" w:rsidP="00167804">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відшкодування  робіт з утримання зовнішньої електромережі та вуличного освітлення на суму 1110,2 тис. грн. </w:t>
      </w:r>
    </w:p>
    <w:p w:rsidR="00167804" w:rsidRPr="00DC74A9" w:rsidRDefault="00167804" w:rsidP="00167804">
      <w:pPr>
        <w:spacing w:after="0"/>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За 2025 рік до підприємства надійшло 27 заяв стосовно вуличного освітлення, виконано 23 заяви. Також підприємством було виконано 79 усних звернень.</w:t>
      </w:r>
    </w:p>
    <w:p w:rsidR="00167804" w:rsidRPr="00DC74A9" w:rsidRDefault="00167804" w:rsidP="00167804">
      <w:pPr>
        <w:spacing w:after="0"/>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Станом на 31.12.2025 року були проведені наступні роботи:</w:t>
      </w:r>
    </w:p>
    <w:p w:rsidR="00167804" w:rsidRPr="00DC74A9" w:rsidRDefault="00167804" w:rsidP="008D05DF">
      <w:pPr>
        <w:numPr>
          <w:ilvl w:val="0"/>
          <w:numId w:val="15"/>
        </w:numPr>
        <w:tabs>
          <w:tab w:val="left" w:pos="426"/>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Виконувалася робота по ремонту шаф керування зовнішнім освітленням, заміні ламп, ремонту світильників та мереж міста та сіл громади.</w:t>
      </w:r>
    </w:p>
    <w:p w:rsidR="00167804" w:rsidRPr="00DC74A9" w:rsidRDefault="00167804" w:rsidP="008D05DF">
      <w:pPr>
        <w:numPr>
          <w:ilvl w:val="0"/>
          <w:numId w:val="15"/>
        </w:numPr>
        <w:tabs>
          <w:tab w:val="left" w:pos="426"/>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Ремонтувалось освітлення у парку ім. Чайковського, садиби Кеніга, біля Благовіщенської церкви, на місці відпочинку по вул. Б. Хмельницького.</w:t>
      </w:r>
    </w:p>
    <w:p w:rsidR="00167804" w:rsidRPr="00DC74A9" w:rsidRDefault="00167804" w:rsidP="008D05DF">
      <w:pPr>
        <w:numPr>
          <w:ilvl w:val="0"/>
          <w:numId w:val="15"/>
        </w:numPr>
        <w:tabs>
          <w:tab w:val="left" w:pos="426"/>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За звітній період було змонтовано повітряних ліній вуличного освітлення загальною довжиною 4000 м по вулицям Братська, Зарічна, Л. Татаренка, Локомотивна, Богдана Ступки, Ярослава Мудрого, Калинова, Космонавтів та провулкам 93 Бригади, Космонавтів, Героїв Майдану м. Тросянець. Таким чином на цих вулицях світитися 72 ліхтарі, що були відключені через зміни порядку обліку електроенергії.</w:t>
      </w:r>
    </w:p>
    <w:p w:rsidR="00167804" w:rsidRPr="00DC74A9" w:rsidRDefault="00167804" w:rsidP="008D05DF">
      <w:pPr>
        <w:numPr>
          <w:ilvl w:val="0"/>
          <w:numId w:val="15"/>
        </w:numPr>
        <w:tabs>
          <w:tab w:val="left" w:pos="426"/>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Розпочато роботи по монтажу ліхтарного проводу по вул. Арсенія Мельника, вул.Зарічна та вул.Слобідська.</w:t>
      </w:r>
    </w:p>
    <w:p w:rsidR="00167804" w:rsidRPr="00DC74A9" w:rsidRDefault="00167804" w:rsidP="008D05DF">
      <w:pPr>
        <w:numPr>
          <w:ilvl w:val="0"/>
          <w:numId w:val="15"/>
        </w:numPr>
        <w:tabs>
          <w:tab w:val="left" w:pos="426"/>
        </w:tabs>
        <w:spacing w:after="0" w:line="240" w:lineRule="auto"/>
        <w:ind w:left="0" w:hanging="11"/>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Виконувалась підрізка гілля вздовж повітряних ліній вуличного освітлення.</w:t>
      </w:r>
    </w:p>
    <w:p w:rsidR="00167804" w:rsidRPr="00DC74A9" w:rsidRDefault="00167804" w:rsidP="008D05DF">
      <w:pPr>
        <w:numPr>
          <w:ilvl w:val="0"/>
          <w:numId w:val="15"/>
        </w:numPr>
        <w:tabs>
          <w:tab w:val="left" w:pos="426"/>
        </w:tabs>
        <w:spacing w:after="0" w:line="240" w:lineRule="auto"/>
        <w:ind w:left="0" w:hanging="11"/>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Відновлено мережу вуличного освітлення по вул. Вознесенській після ДТП. Проводився демонтаж та відновлення повітряної лінії 0,4 КВ по вул. Л. Татаренка для влаштування зупинки. Проводився демонтаж та відновлення повітряної лінії по вул. Л. Татаренка в межах капітального ремонту дороги Н12.</w:t>
      </w:r>
    </w:p>
    <w:p w:rsidR="00167804" w:rsidRPr="00DC74A9" w:rsidRDefault="00167804" w:rsidP="008D05DF">
      <w:pPr>
        <w:numPr>
          <w:ilvl w:val="0"/>
          <w:numId w:val="15"/>
        </w:numPr>
        <w:tabs>
          <w:tab w:val="left" w:pos="426"/>
        </w:tabs>
        <w:spacing w:after="0" w:line="240" w:lineRule="auto"/>
        <w:ind w:left="0" w:hanging="11"/>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Відновлено КТП № 49, та лінію 0,4 КВ по вул. Виселок Весела, 15 після падіння дерева. Замінено частину повітряної лінії на кабельну по території підприємства (КП «Чисте Місто»). Проводилися відновлювальні роботи після вибуху поруч з підприємством.</w:t>
      </w:r>
    </w:p>
    <w:p w:rsidR="00167804" w:rsidRPr="00DC74A9" w:rsidRDefault="00167804" w:rsidP="008D05DF">
      <w:pPr>
        <w:numPr>
          <w:ilvl w:val="0"/>
          <w:numId w:val="15"/>
        </w:numPr>
        <w:tabs>
          <w:tab w:val="left" w:pos="426"/>
        </w:tabs>
        <w:spacing w:after="0" w:line="240" w:lineRule="auto"/>
        <w:ind w:left="0" w:hanging="11"/>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Влаштовано відеоспостереження по території підприємства (КП «Чисте Місто»).</w:t>
      </w:r>
    </w:p>
    <w:p w:rsidR="00167804" w:rsidRPr="00DC74A9" w:rsidRDefault="00167804" w:rsidP="008D05DF">
      <w:pPr>
        <w:numPr>
          <w:ilvl w:val="0"/>
          <w:numId w:val="15"/>
        </w:numPr>
        <w:tabs>
          <w:tab w:val="left" w:pos="426"/>
        </w:tabs>
        <w:spacing w:after="0" w:line="240" w:lineRule="auto"/>
        <w:ind w:left="0" w:hanging="11"/>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Забезпечене електропостачання до камер відеоспостереження по місту.</w:t>
      </w:r>
    </w:p>
    <w:p w:rsidR="00167804" w:rsidRPr="00DC74A9" w:rsidRDefault="00167804" w:rsidP="008D05DF">
      <w:pPr>
        <w:numPr>
          <w:ilvl w:val="0"/>
          <w:numId w:val="15"/>
        </w:numPr>
        <w:tabs>
          <w:tab w:val="left" w:pos="426"/>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Проведена робота по монтажу електрообладнання для центру ВПО «Нескучне», та приєднання до сонячної електростанції адмінбудівлі та гуртожитку. Проведене підключення до електромережі шлагбауму, та освітлення прилеглої до будівель території. Проводилося чергування електромонтерів для почергового електропостачання мешканцям центру ВПО.</w:t>
      </w:r>
    </w:p>
    <w:p w:rsidR="00167804" w:rsidRPr="00DC74A9" w:rsidRDefault="00167804" w:rsidP="008D05DF">
      <w:pPr>
        <w:numPr>
          <w:ilvl w:val="0"/>
          <w:numId w:val="15"/>
        </w:numPr>
        <w:tabs>
          <w:tab w:val="left" w:pos="426"/>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Підключення від сонячної електростанції будівлі та приміщення міської ради по вул. Миру, 6.</w:t>
      </w:r>
    </w:p>
    <w:p w:rsidR="00167804" w:rsidRPr="00DC74A9" w:rsidRDefault="00167804" w:rsidP="008D05DF">
      <w:pPr>
        <w:numPr>
          <w:ilvl w:val="0"/>
          <w:numId w:val="15"/>
        </w:numPr>
        <w:tabs>
          <w:tab w:val="left" w:pos="426"/>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Влаштоване електропостачання до укриття у с.Солдатське, також підключене до електромережі укриття на території школи №1.</w:t>
      </w:r>
    </w:p>
    <w:p w:rsidR="00167804" w:rsidRPr="00DC74A9" w:rsidRDefault="00167804" w:rsidP="008D05DF">
      <w:pPr>
        <w:numPr>
          <w:ilvl w:val="0"/>
          <w:numId w:val="15"/>
        </w:numPr>
        <w:tabs>
          <w:tab w:val="left" w:pos="426"/>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Автовежа підприємства дільниці вуличного освітлення була задіяна для ліквідації аварійних дерев та підрізки дерев. Було видалено 79 дерев. Виконано підрізку 155 дерев.</w:t>
      </w:r>
    </w:p>
    <w:p w:rsidR="00167804" w:rsidRPr="00DC74A9" w:rsidRDefault="00167804" w:rsidP="008D05DF">
      <w:pPr>
        <w:numPr>
          <w:ilvl w:val="0"/>
          <w:numId w:val="15"/>
        </w:numPr>
        <w:tabs>
          <w:tab w:val="left" w:pos="426"/>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Також автовежа підприємства надавалася КП «Тростянецькомунсервіс» для ремонту водонапірної башти у с. Білка, с. Боголюбове, с. Кам’янка та для монтажу повітряної лінії до КНС №1.</w:t>
      </w:r>
    </w:p>
    <w:p w:rsidR="00167804" w:rsidRPr="00DC74A9" w:rsidRDefault="00167804" w:rsidP="008D05DF">
      <w:pPr>
        <w:numPr>
          <w:ilvl w:val="0"/>
          <w:numId w:val="15"/>
        </w:numPr>
        <w:tabs>
          <w:tab w:val="left" w:pos="426"/>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КП «ЖЕУ» використовувало автовежу для ремонту покрівель будинків багатоповерхового житлового фонду.</w:t>
      </w:r>
    </w:p>
    <w:p w:rsidR="00167804" w:rsidRPr="00DC74A9" w:rsidRDefault="00167804" w:rsidP="008D05DF">
      <w:pPr>
        <w:numPr>
          <w:ilvl w:val="0"/>
          <w:numId w:val="15"/>
        </w:numPr>
        <w:tabs>
          <w:tab w:val="left" w:pos="426"/>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Проведено ремонт розподільчого щита на підприємстві «Ринок Європейський».</w:t>
      </w:r>
    </w:p>
    <w:p w:rsidR="00167804" w:rsidRPr="00DC74A9" w:rsidRDefault="00167804" w:rsidP="008D05DF">
      <w:pPr>
        <w:numPr>
          <w:ilvl w:val="0"/>
          <w:numId w:val="15"/>
        </w:numPr>
        <w:tabs>
          <w:tab w:val="left" w:pos="426"/>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Проведено ремонт розподільчого щита на АТП.</w:t>
      </w:r>
    </w:p>
    <w:p w:rsidR="00167804" w:rsidRPr="00DC74A9" w:rsidRDefault="00167804" w:rsidP="008D05DF">
      <w:pPr>
        <w:numPr>
          <w:ilvl w:val="0"/>
          <w:numId w:val="15"/>
        </w:numPr>
        <w:tabs>
          <w:tab w:val="left" w:pos="426"/>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Проводилося щомісячне зняття показників лічильника.</w:t>
      </w:r>
    </w:p>
    <w:p w:rsidR="00167804" w:rsidRPr="00DC74A9" w:rsidRDefault="00167804" w:rsidP="00167804">
      <w:pPr>
        <w:spacing w:after="0" w:line="240" w:lineRule="auto"/>
        <w:jc w:val="both"/>
        <w:rPr>
          <w:rFonts w:ascii="Times New Roman" w:hAnsi="Times New Roman" w:cs="Times New Roman"/>
          <w:sz w:val="28"/>
          <w:szCs w:val="28"/>
          <w:lang w:val="uk-UA"/>
        </w:rPr>
      </w:pPr>
      <w:r w:rsidRPr="00DC74A9">
        <w:rPr>
          <w:rFonts w:ascii="Times New Roman" w:eastAsia="Times New Roman" w:hAnsi="Times New Roman" w:cs="Times New Roman"/>
          <w:noProof/>
          <w:sz w:val="24"/>
          <w:szCs w:val="24"/>
          <w:lang w:val="ru-RU" w:eastAsia="ru-RU"/>
        </w:rPr>
        <w:drawing>
          <wp:inline distT="0" distB="0" distL="0" distR="0" wp14:anchorId="02E8291F" wp14:editId="1F7E2AA9">
            <wp:extent cx="6642022" cy="3168015"/>
            <wp:effectExtent l="0" t="0" r="6985" b="0"/>
            <wp:docPr id="779224331" name="Рисунок 779224331" descr="C:\Users\acer2\Downloads\IMG_20250602_113433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cer2\Downloads\IMG_20250602_113433253.jp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666753" cy="3179811"/>
                    </a:xfrm>
                    <a:prstGeom prst="rect">
                      <a:avLst/>
                    </a:prstGeom>
                    <a:noFill/>
                    <a:ln>
                      <a:noFill/>
                    </a:ln>
                  </pic:spPr>
                </pic:pic>
              </a:graphicData>
            </a:graphic>
          </wp:inline>
        </w:drawing>
      </w:r>
    </w:p>
    <w:p w:rsidR="00C83853" w:rsidRPr="00DC74A9" w:rsidRDefault="00167804" w:rsidP="00C83853">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4"/>
          <w:szCs w:val="24"/>
          <w:lang w:val="uk-UA" w:eastAsia="uk-UA"/>
        </w:rPr>
        <w:t xml:space="preserve"> </w:t>
      </w:r>
      <w:r w:rsidRPr="00DC74A9">
        <w:rPr>
          <w:rFonts w:ascii="Times New Roman" w:eastAsia="Times New Roman" w:hAnsi="Times New Roman" w:cs="Times New Roman"/>
          <w:sz w:val="28"/>
          <w:szCs w:val="28"/>
          <w:lang w:val="uk-UA" w:eastAsia="ru-RU"/>
        </w:rPr>
        <w:t xml:space="preserve">   </w:t>
      </w:r>
      <w:r w:rsidR="00791E3E" w:rsidRPr="00DC74A9">
        <w:rPr>
          <w:noProof/>
          <w:highlight w:val="yellow"/>
          <w:lang w:val="ru-RU" w:eastAsia="ru-RU"/>
        </w:rPr>
        <mc:AlternateContent>
          <mc:Choice Requires="wps">
            <w:drawing>
              <wp:anchor distT="45720" distB="45720" distL="114300" distR="114300" simplePos="0" relativeHeight="251654656" behindDoc="0" locked="0" layoutInCell="1" allowOverlap="1" wp14:anchorId="46376244" wp14:editId="55C193DF">
                <wp:simplePos x="0" y="0"/>
                <wp:positionH relativeFrom="column">
                  <wp:posOffset>-540385</wp:posOffset>
                </wp:positionH>
                <wp:positionV relativeFrom="paragraph">
                  <wp:posOffset>293370</wp:posOffset>
                </wp:positionV>
                <wp:extent cx="7781925" cy="828675"/>
                <wp:effectExtent l="0" t="0" r="28575" b="28575"/>
                <wp:wrapSquare wrapText="bothSides"/>
                <wp:docPr id="779224364" name="Надпись 779224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828675"/>
                        </a:xfrm>
                        <a:prstGeom prst="rect">
                          <a:avLst/>
                        </a:prstGeom>
                        <a:solidFill>
                          <a:srgbClr val="7030A0"/>
                        </a:solidFill>
                        <a:ln w="9525">
                          <a:solidFill>
                            <a:srgbClr val="000000"/>
                          </a:solidFill>
                          <a:miter lim="800000"/>
                          <a:headEnd/>
                          <a:tailEnd/>
                        </a:ln>
                      </wps:spPr>
                      <wps:txbx>
                        <w:txbxContent>
                          <w:p w:rsidR="00131A39" w:rsidRPr="006D53AE" w:rsidRDefault="00131A39" w:rsidP="00816674">
                            <w:pPr>
                              <w:ind w:left="142" w:right="615"/>
                              <w:jc w:val="center"/>
                              <w:rPr>
                                <w:rFonts w:ascii="Times New Roman" w:hAnsi="Times New Roman" w:cs="Times New Roman"/>
                                <w:b/>
                                <w:color w:val="FFFFFF"/>
                                <w:sz w:val="28"/>
                                <w:lang w:val="uk-UA"/>
                              </w:rPr>
                            </w:pPr>
                            <w:r w:rsidRPr="006D53AE">
                              <w:rPr>
                                <w:rFonts w:ascii="Times New Roman" w:hAnsi="Times New Roman" w:cs="Times New Roman"/>
                                <w:b/>
                                <w:color w:val="FFFFFF"/>
                                <w:sz w:val="28"/>
                                <w:lang w:val="uk-UA"/>
                              </w:rPr>
                              <w:t>ДОЧІРНЄ ПІДПРИЄМСТВО «ТРОСТЯНЕЦЬПАСТРАНС» КОМУНАЛЬНОГО ПІДПРИЄМСТВА ТРОСТЯНЕЦЬКОЇ МІСЬКОЇ РАДИ «ТРОСТЯНЕЦЬКОМУНСЕРВІС»</w:t>
                            </w:r>
                          </w:p>
                          <w:p w:rsidR="00131A39" w:rsidRPr="00624A4D" w:rsidRDefault="00131A39" w:rsidP="005E3A92">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77AC98" id="Надпись 779224364" o:spid="_x0000_s1051" type="#_x0000_t202" style="position:absolute;left:0;text-align:left;margin-left:-42.55pt;margin-top:23.1pt;width:612.75pt;height:65.25pt;z-index:251654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" fillcolor="#7030a0">
                <v:textbox>
                  <w:txbxContent>
                    <w:p w:rsidR="00131A39" w:rsidRPr="006D53AE" w:rsidRDefault="00131A39" w:rsidP="00816674">
                      <w:pPr>
                        <w:ind w:left="142" w:right="615"/>
                        <w:jc w:val="center"/>
                        <w:rPr>
                          <w:rFonts w:ascii="Times New Roman" w:hAnsi="Times New Roman" w:cs="Times New Roman"/>
                          <w:b/>
                          <w:color w:val="FFFFFF"/>
                          <w:sz w:val="28"/>
                          <w:lang w:val="uk-UA"/>
                        </w:rPr>
                      </w:pPr>
                      <w:r w:rsidRPr="006D53AE">
                        <w:rPr>
                          <w:rFonts w:ascii="Times New Roman" w:hAnsi="Times New Roman" w:cs="Times New Roman"/>
                          <w:b/>
                          <w:color w:val="FFFFFF"/>
                          <w:sz w:val="28"/>
                          <w:lang w:val="uk-UA"/>
                        </w:rPr>
                        <w:t>ДОЧІРНЄ ПІДПРИЄМСТВО «ТРОСТЯНЕЦЬПАСТРАНС» КОМУНАЛЬНОГО ПІДПРИЄМСТВА ТРОСТЯНЕЦЬКОЇ МІСЬКОЇ РАДИ «ТРОСТЯНЕЦЬКОМУНСЕРВІС»</w:t>
                      </w:r>
                    </w:p>
                    <w:p w:rsidR="00131A39" w:rsidRPr="00624A4D" w:rsidRDefault="00131A39" w:rsidP="005E3A92">
                      <w:pPr>
                        <w:pStyle w:val="21"/>
                        <w:spacing w:after="0" w:line="240" w:lineRule="auto"/>
                        <w:ind w:left="0"/>
                        <w:jc w:val="center"/>
                        <w:rPr>
                          <w:color w:val="FFFFFF"/>
                          <w:lang w:val="uk-UA"/>
                        </w:rPr>
                      </w:pPr>
                    </w:p>
                  </w:txbxContent>
                </v:textbox>
                <w10:wrap type="square"/>
              </v:shape>
            </w:pict>
          </mc:Fallback>
        </mc:AlternateContent>
      </w:r>
      <w:r w:rsidR="00791E3E" w:rsidRPr="00DC74A9">
        <w:rPr>
          <w:rFonts w:ascii="Times New Roman" w:eastAsia="Times New Roman" w:hAnsi="Times New Roman" w:cs="Times New Roman"/>
          <w:sz w:val="28"/>
          <w:szCs w:val="28"/>
          <w:lang w:val="uk-UA" w:eastAsia="ru-RU"/>
        </w:rPr>
        <w:t xml:space="preserve">      </w:t>
      </w:r>
    </w:p>
    <w:p w:rsidR="00C83853" w:rsidRPr="00DC74A9" w:rsidRDefault="00C83853" w:rsidP="00C83853">
      <w:pPr>
        <w:spacing w:after="0" w:line="240" w:lineRule="auto"/>
        <w:jc w:val="both"/>
        <w:rPr>
          <w:rFonts w:ascii="Times New Roman" w:eastAsia="Times New Roman" w:hAnsi="Times New Roman" w:cs="Times New Roman"/>
          <w:sz w:val="28"/>
          <w:szCs w:val="28"/>
          <w:lang w:val="uk-UA" w:eastAsia="ru-RU"/>
        </w:rPr>
      </w:pPr>
    </w:p>
    <w:p w:rsidR="00C83853" w:rsidRPr="00DC74A9" w:rsidRDefault="00C83853" w:rsidP="00C83853">
      <w:pPr>
        <w:spacing w:after="0" w:line="240" w:lineRule="auto"/>
        <w:jc w:val="both"/>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sz w:val="28"/>
          <w:szCs w:val="28"/>
          <w:lang w:val="uk-UA" w:eastAsia="ru-RU"/>
        </w:rPr>
        <w:t xml:space="preserve">        Підприємство створене з метою забезпечення потреб населення у наданні послуг наземного транспорту загального користування та створення сприятливих умов для його розвитку.</w:t>
      </w:r>
    </w:p>
    <w:p w:rsidR="00C83853" w:rsidRPr="00DC74A9" w:rsidRDefault="00C83853" w:rsidP="00C83853">
      <w:pPr>
        <w:tabs>
          <w:tab w:val="left" w:pos="567"/>
        </w:tabs>
        <w:spacing w:after="0" w:line="240" w:lineRule="auto"/>
        <w:jc w:val="both"/>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8"/>
          <w:lang w:val="uk-UA" w:eastAsia="ru-RU"/>
        </w:rPr>
        <w:tab/>
      </w:r>
      <w:r w:rsidRPr="00DC74A9">
        <w:rPr>
          <w:rFonts w:ascii="Times New Roman" w:eastAsia="Times New Roman" w:hAnsi="Times New Roman" w:cs="Times New Roman"/>
          <w:sz w:val="28"/>
          <w:szCs w:val="24"/>
          <w:lang w:val="uk-UA" w:eastAsia="ru-RU"/>
        </w:rPr>
        <w:t>ДП «Тростянецьпастранс» КП ТМР «ТКС» має основний вид діяльності: перевезення пасажирів міського сполучення.  З початку року перевезення здійснювалося 11-ма автобусами з яких:</w:t>
      </w:r>
    </w:p>
    <w:p w:rsidR="00C83853" w:rsidRPr="00DC74A9" w:rsidRDefault="00C83853" w:rsidP="00C83853">
      <w:pPr>
        <w:tabs>
          <w:tab w:val="left" w:pos="567"/>
        </w:tabs>
        <w:spacing w:after="0" w:line="240" w:lineRule="auto"/>
        <w:jc w:val="both"/>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4"/>
          <w:lang w:val="uk-UA" w:eastAsia="ru-RU"/>
        </w:rPr>
        <w:tab/>
        <w:t xml:space="preserve">- 2 нових автобуси Атаман, 2 автобуси Мерседес та Ман, які отримані в якості гуманітарної допомоги; </w:t>
      </w:r>
    </w:p>
    <w:p w:rsidR="00C83853" w:rsidRPr="00DC74A9" w:rsidRDefault="00C83853" w:rsidP="00C83853">
      <w:pPr>
        <w:tabs>
          <w:tab w:val="left" w:pos="567"/>
        </w:tabs>
        <w:spacing w:after="0" w:line="240" w:lineRule="auto"/>
        <w:jc w:val="both"/>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4"/>
          <w:lang w:val="uk-UA" w:eastAsia="ru-RU"/>
        </w:rPr>
        <w:tab/>
        <w:t xml:space="preserve">- 2 автобуси Рута 22, які належать підприємству; </w:t>
      </w:r>
    </w:p>
    <w:p w:rsidR="00C83853" w:rsidRPr="00DC74A9" w:rsidRDefault="00C83853" w:rsidP="00C83853">
      <w:pPr>
        <w:tabs>
          <w:tab w:val="left" w:pos="567"/>
        </w:tabs>
        <w:spacing w:after="0" w:line="240" w:lineRule="auto"/>
        <w:jc w:val="both"/>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4"/>
          <w:lang w:val="uk-UA" w:eastAsia="ru-RU"/>
        </w:rPr>
        <w:t xml:space="preserve"> </w:t>
      </w:r>
      <w:r w:rsidRPr="00DC74A9">
        <w:rPr>
          <w:rFonts w:ascii="Times New Roman" w:eastAsia="Times New Roman" w:hAnsi="Times New Roman" w:cs="Times New Roman"/>
          <w:sz w:val="28"/>
          <w:szCs w:val="24"/>
          <w:lang w:val="uk-UA" w:eastAsia="ru-RU"/>
        </w:rPr>
        <w:tab/>
        <w:t>- 4 орендованих автобуси в КП ТМР «Тростянецькомунсервіс»: Рута - 22 - 1 од., ПАЗ - 4234 – 2 од., АТАМАН А092-Н6 – 1 од.</w:t>
      </w:r>
    </w:p>
    <w:p w:rsidR="00C83853" w:rsidRPr="00DC74A9" w:rsidRDefault="00C83853" w:rsidP="00C83853">
      <w:pPr>
        <w:tabs>
          <w:tab w:val="left" w:pos="567"/>
        </w:tabs>
        <w:spacing w:after="0" w:line="240" w:lineRule="auto"/>
        <w:jc w:val="both"/>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4"/>
          <w:lang w:val="uk-UA" w:eastAsia="ru-RU"/>
        </w:rPr>
        <w:tab/>
        <w:t xml:space="preserve">Крім того підприємство в якості гуманітарної допомоги отримало від польського фонду </w:t>
      </w:r>
      <w:r w:rsidRPr="00DC74A9">
        <w:rPr>
          <w:rFonts w:ascii="Times New Roman" w:eastAsia="Times New Roman" w:hAnsi="Times New Roman" w:cs="Times New Roman"/>
          <w:sz w:val="28"/>
          <w:szCs w:val="24"/>
          <w:lang w:eastAsia="ru-RU"/>
        </w:rPr>
        <w:t>PCPM</w:t>
      </w:r>
      <w:r w:rsidRPr="00DC74A9">
        <w:rPr>
          <w:rFonts w:ascii="Times New Roman" w:eastAsia="Times New Roman" w:hAnsi="Times New Roman" w:cs="Times New Roman"/>
          <w:sz w:val="28"/>
          <w:szCs w:val="24"/>
          <w:lang w:val="uk-UA" w:eastAsia="ru-RU"/>
        </w:rPr>
        <w:t xml:space="preserve"> «</w:t>
      </w:r>
      <w:r w:rsidRPr="00DC74A9">
        <w:rPr>
          <w:rFonts w:ascii="Times New Roman" w:eastAsia="Times New Roman" w:hAnsi="Times New Roman" w:cs="Times New Roman"/>
          <w:sz w:val="28"/>
          <w:szCs w:val="24"/>
          <w:lang w:eastAsia="ru-RU"/>
        </w:rPr>
        <w:t>POLISH</w:t>
      </w:r>
      <w:r w:rsidRPr="00DC74A9">
        <w:rPr>
          <w:rFonts w:ascii="Times New Roman" w:eastAsia="Times New Roman" w:hAnsi="Times New Roman" w:cs="Times New Roman"/>
          <w:sz w:val="28"/>
          <w:szCs w:val="24"/>
          <w:lang w:val="uk-UA" w:eastAsia="ru-RU"/>
        </w:rPr>
        <w:t xml:space="preserve"> </w:t>
      </w:r>
      <w:r w:rsidRPr="00DC74A9">
        <w:rPr>
          <w:rFonts w:ascii="Times New Roman" w:eastAsia="Times New Roman" w:hAnsi="Times New Roman" w:cs="Times New Roman"/>
          <w:sz w:val="28"/>
          <w:szCs w:val="24"/>
          <w:lang w:eastAsia="ru-RU"/>
        </w:rPr>
        <w:t>CENTER</w:t>
      </w:r>
      <w:r w:rsidRPr="00DC74A9">
        <w:rPr>
          <w:rFonts w:ascii="Times New Roman" w:eastAsia="Times New Roman" w:hAnsi="Times New Roman" w:cs="Times New Roman"/>
          <w:sz w:val="28"/>
          <w:szCs w:val="24"/>
          <w:lang w:val="uk-UA" w:eastAsia="ru-RU"/>
        </w:rPr>
        <w:t xml:space="preserve"> </w:t>
      </w:r>
      <w:r w:rsidRPr="00DC74A9">
        <w:rPr>
          <w:rFonts w:ascii="Times New Roman" w:eastAsia="Times New Roman" w:hAnsi="Times New Roman" w:cs="Times New Roman"/>
          <w:sz w:val="28"/>
          <w:szCs w:val="24"/>
          <w:lang w:eastAsia="ru-RU"/>
        </w:rPr>
        <w:t>FOR</w:t>
      </w:r>
      <w:r w:rsidRPr="00DC74A9">
        <w:rPr>
          <w:rFonts w:ascii="Times New Roman" w:eastAsia="Times New Roman" w:hAnsi="Times New Roman" w:cs="Times New Roman"/>
          <w:sz w:val="28"/>
          <w:szCs w:val="24"/>
          <w:lang w:val="uk-UA" w:eastAsia="ru-RU"/>
        </w:rPr>
        <w:t xml:space="preserve"> </w:t>
      </w:r>
      <w:r w:rsidRPr="00DC74A9">
        <w:rPr>
          <w:rFonts w:ascii="Times New Roman" w:eastAsia="Times New Roman" w:hAnsi="Times New Roman" w:cs="Times New Roman"/>
          <w:sz w:val="28"/>
          <w:szCs w:val="24"/>
          <w:lang w:eastAsia="ru-RU"/>
        </w:rPr>
        <w:t>INTERNATIONAL</w:t>
      </w:r>
      <w:r w:rsidRPr="00DC74A9">
        <w:rPr>
          <w:rFonts w:ascii="Times New Roman" w:eastAsia="Times New Roman" w:hAnsi="Times New Roman" w:cs="Times New Roman"/>
          <w:sz w:val="28"/>
          <w:szCs w:val="24"/>
          <w:lang w:val="uk-UA" w:eastAsia="ru-RU"/>
        </w:rPr>
        <w:t xml:space="preserve"> </w:t>
      </w:r>
      <w:r w:rsidRPr="00DC74A9">
        <w:rPr>
          <w:rFonts w:ascii="Times New Roman" w:eastAsia="Times New Roman" w:hAnsi="Times New Roman" w:cs="Times New Roman"/>
          <w:sz w:val="28"/>
          <w:szCs w:val="24"/>
          <w:lang w:eastAsia="ru-RU"/>
        </w:rPr>
        <w:t>ALD</w:t>
      </w:r>
      <w:r w:rsidRPr="00DC74A9">
        <w:rPr>
          <w:rFonts w:ascii="Times New Roman" w:eastAsia="Times New Roman" w:hAnsi="Times New Roman" w:cs="Times New Roman"/>
          <w:sz w:val="28"/>
          <w:szCs w:val="24"/>
          <w:lang w:val="uk-UA" w:eastAsia="ru-RU"/>
        </w:rPr>
        <w:t>» три автобуси Мерседес на суму 1975,5 тис.грн. та два автобуси Сканія на суму 4543,0 тис.грн., а також автобус від швецького фонду «</w:t>
      </w:r>
      <w:r w:rsidRPr="00DC74A9">
        <w:rPr>
          <w:rFonts w:ascii="Times New Roman" w:eastAsia="Times New Roman" w:hAnsi="Times New Roman" w:cs="Times New Roman"/>
          <w:sz w:val="28"/>
          <w:szCs w:val="24"/>
          <w:lang w:eastAsia="ru-RU"/>
        </w:rPr>
        <w:t>SKICKA</w:t>
      </w:r>
      <w:r w:rsidRPr="00DC74A9">
        <w:rPr>
          <w:rFonts w:ascii="Times New Roman" w:eastAsia="Times New Roman" w:hAnsi="Times New Roman" w:cs="Times New Roman"/>
          <w:sz w:val="28"/>
          <w:szCs w:val="24"/>
          <w:lang w:val="uk-UA" w:eastAsia="ru-RU"/>
        </w:rPr>
        <w:t xml:space="preserve"> </w:t>
      </w:r>
      <w:r w:rsidRPr="00DC74A9">
        <w:rPr>
          <w:rFonts w:ascii="Times New Roman" w:eastAsia="Times New Roman" w:hAnsi="Times New Roman" w:cs="Times New Roman"/>
          <w:sz w:val="28"/>
          <w:szCs w:val="24"/>
          <w:lang w:eastAsia="ru-RU"/>
        </w:rPr>
        <w:t>VIDARE</w:t>
      </w:r>
      <w:r w:rsidRPr="00DC74A9">
        <w:rPr>
          <w:rFonts w:ascii="Times New Roman" w:eastAsia="Times New Roman" w:hAnsi="Times New Roman" w:cs="Times New Roman"/>
          <w:sz w:val="28"/>
          <w:szCs w:val="24"/>
          <w:lang w:val="uk-UA" w:eastAsia="ru-RU"/>
        </w:rPr>
        <w:t xml:space="preserve"> </w:t>
      </w:r>
      <w:r w:rsidRPr="00DC74A9">
        <w:rPr>
          <w:rFonts w:ascii="Times New Roman" w:eastAsia="Times New Roman" w:hAnsi="Times New Roman" w:cs="Times New Roman"/>
          <w:sz w:val="28"/>
          <w:szCs w:val="24"/>
          <w:lang w:eastAsia="ru-RU"/>
        </w:rPr>
        <w:t>TILL</w:t>
      </w:r>
      <w:r w:rsidRPr="00DC74A9">
        <w:rPr>
          <w:rFonts w:ascii="Times New Roman" w:eastAsia="Times New Roman" w:hAnsi="Times New Roman" w:cs="Times New Roman"/>
          <w:sz w:val="28"/>
          <w:szCs w:val="24"/>
          <w:lang w:val="uk-UA" w:eastAsia="ru-RU"/>
        </w:rPr>
        <w:t xml:space="preserve"> </w:t>
      </w:r>
      <w:r w:rsidRPr="00DC74A9">
        <w:rPr>
          <w:rFonts w:ascii="Times New Roman" w:eastAsia="Times New Roman" w:hAnsi="Times New Roman" w:cs="Times New Roman"/>
          <w:sz w:val="28"/>
          <w:szCs w:val="24"/>
          <w:lang w:eastAsia="ru-RU"/>
        </w:rPr>
        <w:t>UKRAINA</w:t>
      </w:r>
      <w:r w:rsidRPr="00DC74A9">
        <w:rPr>
          <w:rFonts w:ascii="Times New Roman" w:eastAsia="Times New Roman" w:hAnsi="Times New Roman" w:cs="Times New Roman"/>
          <w:sz w:val="28"/>
          <w:szCs w:val="24"/>
          <w:lang w:val="uk-UA" w:eastAsia="ru-RU"/>
        </w:rPr>
        <w:t xml:space="preserve">» вартість якого складає 387,3 тис.грн., автобус </w:t>
      </w:r>
      <w:r w:rsidRPr="00DC74A9">
        <w:rPr>
          <w:rFonts w:ascii="Times New Roman" w:eastAsia="Times New Roman" w:hAnsi="Times New Roman" w:cs="Times New Roman"/>
          <w:sz w:val="28"/>
          <w:szCs w:val="24"/>
          <w:lang w:eastAsia="ru-RU"/>
        </w:rPr>
        <w:t>MAN</w:t>
      </w:r>
      <w:r w:rsidRPr="00DC74A9">
        <w:rPr>
          <w:rFonts w:ascii="Times New Roman" w:eastAsia="Times New Roman" w:hAnsi="Times New Roman" w:cs="Times New Roman"/>
          <w:sz w:val="28"/>
          <w:szCs w:val="24"/>
          <w:lang w:val="uk-UA" w:eastAsia="ru-RU"/>
        </w:rPr>
        <w:t xml:space="preserve"> – місто-партнер Монтебао (Німеччина) та автобус Мерседес – м. Валмієра (Латвія), деякі з них зараз курсують по місту.</w:t>
      </w:r>
    </w:p>
    <w:p w:rsidR="00C83853" w:rsidRPr="00DC74A9" w:rsidRDefault="00C83853" w:rsidP="00C83853">
      <w:pPr>
        <w:tabs>
          <w:tab w:val="left" w:pos="567"/>
        </w:tabs>
        <w:spacing w:after="0" w:line="240" w:lineRule="auto"/>
        <w:ind w:firstLine="426"/>
        <w:jc w:val="both"/>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4"/>
          <w:lang w:val="uk-UA" w:eastAsia="ru-RU"/>
        </w:rPr>
        <w:tab/>
        <w:t>Підприємство здійснює  перевезення по 9-ти міських маршрутах та 8-ми сільських маршрутах, в т.ч. с.Камянка, с.Кам’янецьке,  с.Станова, с.Білка, с.Буймер, с.Мартинівка,  с.Печини, с.Семереньки, с.Поляне, с.Дернова, с.Люджа, с.Новоукраїнка, с.Ницаха, с.Солдатське, с.Крамчанка, с.Лісне,  с.Криничне, с.Мащанка, с.Лучка та с.Боголюбове.</w:t>
      </w:r>
    </w:p>
    <w:p w:rsidR="00C83853" w:rsidRPr="00DC74A9" w:rsidRDefault="00C83853" w:rsidP="00C83853">
      <w:pPr>
        <w:tabs>
          <w:tab w:val="left" w:pos="993"/>
        </w:tabs>
        <w:spacing w:after="0"/>
        <w:ind w:firstLine="426"/>
        <w:jc w:val="both"/>
        <w:rPr>
          <w:rFonts w:ascii="Times New Roman" w:hAnsi="Times New Roman" w:cs="Times New Roman"/>
          <w:sz w:val="28"/>
          <w:lang w:val="uk-UA"/>
        </w:rPr>
      </w:pPr>
      <w:r w:rsidRPr="00DC74A9">
        <w:rPr>
          <w:rFonts w:ascii="Times New Roman" w:eastAsia="Times New Roman" w:hAnsi="Times New Roman" w:cs="Times New Roman"/>
          <w:sz w:val="28"/>
          <w:szCs w:val="24"/>
          <w:lang w:val="uk-UA" w:eastAsia="ru-RU"/>
        </w:rPr>
        <w:t xml:space="preserve">Середня облікова кількість штатних працівників </w:t>
      </w:r>
      <w:r w:rsidRPr="00DC74A9">
        <w:rPr>
          <w:rFonts w:ascii="Times New Roman" w:hAnsi="Times New Roman" w:cs="Times New Roman"/>
          <w:sz w:val="28"/>
          <w:lang w:val="uk-UA"/>
        </w:rPr>
        <w:t>на підприємстві за 2025 рік складає 18 чоловік, середня заробітна плата по підприємству становить 14,9 тис.грн. на місяць.</w:t>
      </w:r>
    </w:p>
    <w:p w:rsidR="00C83853" w:rsidRPr="00DC74A9" w:rsidRDefault="00C83853" w:rsidP="00C83853">
      <w:pPr>
        <w:spacing w:after="0" w:line="240" w:lineRule="auto"/>
        <w:ind w:firstLine="426"/>
        <w:jc w:val="both"/>
        <w:rPr>
          <w:rFonts w:ascii="Times New Roman" w:eastAsia="Times New Roman" w:hAnsi="Times New Roman" w:cs="Times New Roman"/>
          <w:sz w:val="28"/>
          <w:szCs w:val="24"/>
          <w:lang w:val="uk-UA" w:eastAsia="ru-RU"/>
        </w:rPr>
      </w:pPr>
      <w:r w:rsidRPr="00DC74A9">
        <w:rPr>
          <w:rFonts w:ascii="Times New Roman" w:eastAsia="Times New Roman" w:hAnsi="Times New Roman" w:cs="Times New Roman"/>
          <w:sz w:val="28"/>
          <w:szCs w:val="24"/>
          <w:lang w:val="uk-UA" w:eastAsia="ru-RU"/>
        </w:rPr>
        <w:t>Підприємством за 202</w:t>
      </w:r>
      <w:r w:rsidRPr="00DC74A9">
        <w:rPr>
          <w:rFonts w:ascii="Times New Roman" w:eastAsia="Times New Roman" w:hAnsi="Times New Roman" w:cs="Times New Roman"/>
          <w:sz w:val="28"/>
          <w:szCs w:val="24"/>
          <w:lang w:val="ru-RU" w:eastAsia="ru-RU"/>
        </w:rPr>
        <w:t>5</w:t>
      </w:r>
      <w:r w:rsidRPr="00DC74A9">
        <w:rPr>
          <w:rFonts w:ascii="Times New Roman" w:eastAsia="Times New Roman" w:hAnsi="Times New Roman" w:cs="Times New Roman"/>
          <w:sz w:val="28"/>
          <w:szCs w:val="24"/>
          <w:lang w:val="uk-UA" w:eastAsia="ru-RU"/>
        </w:rPr>
        <w:t xml:space="preserve"> рік було надано послуг на суму 2 </w:t>
      </w:r>
      <w:r w:rsidRPr="00DC74A9">
        <w:rPr>
          <w:rFonts w:ascii="Times New Roman" w:eastAsia="Times New Roman" w:hAnsi="Times New Roman" w:cs="Times New Roman"/>
          <w:sz w:val="28"/>
          <w:szCs w:val="24"/>
          <w:lang w:val="ru-RU" w:eastAsia="ru-RU"/>
        </w:rPr>
        <w:t>528</w:t>
      </w:r>
      <w:r w:rsidRPr="00DC74A9">
        <w:rPr>
          <w:rFonts w:ascii="Times New Roman" w:eastAsia="Times New Roman" w:hAnsi="Times New Roman" w:cs="Times New Roman"/>
          <w:sz w:val="28"/>
          <w:szCs w:val="24"/>
          <w:lang w:val="uk-UA" w:eastAsia="ru-RU"/>
        </w:rPr>
        <w:t>,</w:t>
      </w:r>
      <w:r w:rsidRPr="00DC74A9">
        <w:rPr>
          <w:rFonts w:ascii="Times New Roman" w:eastAsia="Times New Roman" w:hAnsi="Times New Roman" w:cs="Times New Roman"/>
          <w:sz w:val="28"/>
          <w:szCs w:val="24"/>
          <w:lang w:val="ru-RU" w:eastAsia="ru-RU"/>
        </w:rPr>
        <w:t>7</w:t>
      </w:r>
      <w:r w:rsidRPr="00DC74A9">
        <w:rPr>
          <w:rFonts w:ascii="Times New Roman" w:eastAsia="Times New Roman" w:hAnsi="Times New Roman" w:cs="Times New Roman"/>
          <w:sz w:val="28"/>
          <w:szCs w:val="24"/>
          <w:lang w:val="uk-UA" w:eastAsia="ru-RU"/>
        </w:rPr>
        <w:t xml:space="preserve"> тис.грн., із них: </w:t>
      </w:r>
    </w:p>
    <w:p w:rsidR="00C83853" w:rsidRPr="00DC74A9" w:rsidRDefault="00C83853" w:rsidP="00C83853">
      <w:pPr>
        <w:spacing w:after="0" w:line="240" w:lineRule="auto"/>
        <w:ind w:firstLine="426"/>
        <w:jc w:val="both"/>
        <w:rPr>
          <w:rFonts w:ascii="Times New Roman" w:eastAsia="Times New Roman" w:hAnsi="Times New Roman" w:cs="Times New Roman"/>
          <w:sz w:val="28"/>
          <w:szCs w:val="24"/>
          <w:lang w:val="uk-UA" w:eastAsia="ru-RU"/>
        </w:rPr>
      </w:pPr>
    </w:p>
    <w:tbl>
      <w:tblPr>
        <w:tblW w:w="10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2913"/>
        <w:gridCol w:w="2913"/>
        <w:gridCol w:w="2872"/>
      </w:tblGrid>
      <w:tr w:rsidR="00DC74A9" w:rsidRPr="00DC74A9" w:rsidTr="00A93175">
        <w:trPr>
          <w:jc w:val="center"/>
        </w:trPr>
        <w:tc>
          <w:tcPr>
            <w:tcW w:w="1670" w:type="dxa"/>
            <w:shd w:val="clear" w:color="auto" w:fill="auto"/>
          </w:tcPr>
          <w:p w:rsidR="00C83853" w:rsidRPr="00DC74A9" w:rsidRDefault="00C83853" w:rsidP="00A93175">
            <w:pPr>
              <w:tabs>
                <w:tab w:val="left" w:pos="993"/>
              </w:tabs>
              <w:spacing w:after="0"/>
              <w:jc w:val="both"/>
              <w:rPr>
                <w:rFonts w:ascii="Times New Roman" w:hAnsi="Times New Roman" w:cs="Times New Roman"/>
                <w:sz w:val="26"/>
                <w:szCs w:val="26"/>
                <w:lang w:val="uk-UA"/>
              </w:rPr>
            </w:pPr>
            <w:r w:rsidRPr="00DC74A9">
              <w:rPr>
                <w:rFonts w:ascii="Times New Roman" w:hAnsi="Times New Roman" w:cs="Times New Roman"/>
                <w:sz w:val="26"/>
                <w:szCs w:val="26"/>
                <w:lang w:val="uk-UA"/>
              </w:rPr>
              <w:tab/>
              <w:t xml:space="preserve"> </w:t>
            </w:r>
            <w:r w:rsidRPr="00DC74A9">
              <w:rPr>
                <w:rFonts w:ascii="Times New Roman" w:hAnsi="Times New Roman" w:cs="Times New Roman"/>
                <w:sz w:val="26"/>
                <w:szCs w:val="26"/>
                <w:lang w:val="uk-UA"/>
              </w:rPr>
              <w:tab/>
            </w:r>
          </w:p>
        </w:tc>
        <w:tc>
          <w:tcPr>
            <w:tcW w:w="2913" w:type="dxa"/>
            <w:shd w:val="clear" w:color="auto" w:fill="auto"/>
          </w:tcPr>
          <w:p w:rsidR="00C83853" w:rsidRPr="00DC74A9" w:rsidRDefault="00C83853" w:rsidP="00A93175">
            <w:pPr>
              <w:tabs>
                <w:tab w:val="left" w:pos="993"/>
              </w:tabs>
              <w:spacing w:after="0"/>
              <w:rPr>
                <w:rFonts w:ascii="Times New Roman" w:hAnsi="Times New Roman" w:cs="Times New Roman"/>
                <w:sz w:val="26"/>
                <w:szCs w:val="26"/>
                <w:lang w:val="uk-UA"/>
              </w:rPr>
            </w:pPr>
            <w:r w:rsidRPr="00DC74A9">
              <w:rPr>
                <w:rFonts w:ascii="Times New Roman" w:hAnsi="Times New Roman" w:cs="Times New Roman"/>
                <w:sz w:val="26"/>
                <w:szCs w:val="26"/>
                <w:lang w:val="uk-UA"/>
              </w:rPr>
              <w:t>Надано послуг за  202</w:t>
            </w:r>
            <w:r w:rsidRPr="00DC74A9">
              <w:rPr>
                <w:rFonts w:ascii="Times New Roman" w:hAnsi="Times New Roman" w:cs="Times New Roman"/>
                <w:sz w:val="26"/>
                <w:szCs w:val="26"/>
              </w:rPr>
              <w:t>5</w:t>
            </w:r>
            <w:r w:rsidRPr="00DC74A9">
              <w:rPr>
                <w:rFonts w:ascii="Times New Roman" w:hAnsi="Times New Roman" w:cs="Times New Roman"/>
                <w:sz w:val="26"/>
                <w:szCs w:val="26"/>
                <w:lang w:val="uk-UA"/>
              </w:rPr>
              <w:t xml:space="preserve"> рік</w:t>
            </w:r>
          </w:p>
        </w:tc>
        <w:tc>
          <w:tcPr>
            <w:tcW w:w="2913" w:type="dxa"/>
          </w:tcPr>
          <w:p w:rsidR="00C83853" w:rsidRPr="00DC74A9" w:rsidRDefault="00C83853" w:rsidP="00A93175">
            <w:pPr>
              <w:tabs>
                <w:tab w:val="left" w:pos="993"/>
              </w:tabs>
              <w:spacing w:after="0"/>
              <w:rPr>
                <w:rFonts w:ascii="Times New Roman" w:hAnsi="Times New Roman" w:cs="Times New Roman"/>
                <w:sz w:val="26"/>
                <w:szCs w:val="26"/>
                <w:lang w:val="uk-UA"/>
              </w:rPr>
            </w:pPr>
            <w:r w:rsidRPr="00DC74A9">
              <w:rPr>
                <w:rFonts w:ascii="Times New Roman" w:hAnsi="Times New Roman" w:cs="Times New Roman"/>
                <w:sz w:val="26"/>
                <w:szCs w:val="26"/>
                <w:lang w:val="uk-UA"/>
              </w:rPr>
              <w:t>Надано послуг за  2024 рік</w:t>
            </w:r>
          </w:p>
        </w:tc>
        <w:tc>
          <w:tcPr>
            <w:tcW w:w="2872" w:type="dxa"/>
            <w:shd w:val="clear" w:color="auto" w:fill="auto"/>
          </w:tcPr>
          <w:p w:rsidR="00C83853" w:rsidRPr="00DC74A9" w:rsidRDefault="00C83853" w:rsidP="00A93175">
            <w:pPr>
              <w:tabs>
                <w:tab w:val="left" w:pos="993"/>
              </w:tabs>
              <w:spacing w:after="0"/>
              <w:jc w:val="both"/>
              <w:rPr>
                <w:rFonts w:ascii="Times New Roman" w:hAnsi="Times New Roman" w:cs="Times New Roman"/>
                <w:sz w:val="26"/>
                <w:szCs w:val="26"/>
                <w:lang w:val="uk-UA"/>
              </w:rPr>
            </w:pPr>
            <w:r w:rsidRPr="00DC74A9">
              <w:rPr>
                <w:rFonts w:ascii="Times New Roman" w:hAnsi="Times New Roman" w:cs="Times New Roman"/>
                <w:sz w:val="26"/>
                <w:szCs w:val="26"/>
                <w:lang w:val="uk-UA"/>
              </w:rPr>
              <w:t>Різниця</w:t>
            </w:r>
          </w:p>
        </w:tc>
      </w:tr>
      <w:tr w:rsidR="00DC74A9" w:rsidRPr="00DC74A9" w:rsidTr="00A93175">
        <w:trPr>
          <w:jc w:val="center"/>
        </w:trPr>
        <w:tc>
          <w:tcPr>
            <w:tcW w:w="1670" w:type="dxa"/>
            <w:shd w:val="clear" w:color="auto" w:fill="auto"/>
          </w:tcPr>
          <w:p w:rsidR="00C83853" w:rsidRPr="00DC74A9" w:rsidRDefault="00C83853" w:rsidP="00A93175">
            <w:pPr>
              <w:tabs>
                <w:tab w:val="left" w:pos="993"/>
              </w:tabs>
              <w:spacing w:after="0"/>
              <w:jc w:val="both"/>
              <w:rPr>
                <w:rFonts w:ascii="Times New Roman" w:hAnsi="Times New Roman" w:cs="Times New Roman"/>
                <w:sz w:val="26"/>
                <w:szCs w:val="26"/>
                <w:lang w:val="uk-UA"/>
              </w:rPr>
            </w:pPr>
            <w:r w:rsidRPr="00DC74A9">
              <w:rPr>
                <w:rFonts w:ascii="Times New Roman" w:hAnsi="Times New Roman" w:cs="Times New Roman"/>
                <w:sz w:val="26"/>
                <w:szCs w:val="26"/>
                <w:lang w:val="uk-UA"/>
              </w:rPr>
              <w:t>перевезено платних пасажирів</w:t>
            </w:r>
          </w:p>
        </w:tc>
        <w:tc>
          <w:tcPr>
            <w:tcW w:w="2913" w:type="dxa"/>
            <w:shd w:val="clear" w:color="auto" w:fill="auto"/>
          </w:tcPr>
          <w:p w:rsidR="00C83853" w:rsidRPr="00DC74A9" w:rsidRDefault="00C83853" w:rsidP="00A93175">
            <w:pPr>
              <w:tabs>
                <w:tab w:val="left" w:pos="993"/>
              </w:tabs>
              <w:spacing w:after="0"/>
              <w:jc w:val="both"/>
              <w:rPr>
                <w:rFonts w:ascii="Times New Roman" w:hAnsi="Times New Roman" w:cs="Times New Roman"/>
                <w:sz w:val="26"/>
                <w:szCs w:val="26"/>
                <w:lang w:val="uk-UA"/>
              </w:rPr>
            </w:pPr>
            <w:r w:rsidRPr="00DC74A9">
              <w:rPr>
                <w:rFonts w:ascii="Times New Roman" w:hAnsi="Times New Roman" w:cs="Times New Roman"/>
                <w:sz w:val="26"/>
                <w:szCs w:val="26"/>
                <w:lang w:val="ru-RU"/>
              </w:rPr>
              <w:t>29,8</w:t>
            </w:r>
            <w:r w:rsidRPr="00DC74A9">
              <w:rPr>
                <w:rFonts w:ascii="Times New Roman" w:hAnsi="Times New Roman" w:cs="Times New Roman"/>
                <w:sz w:val="26"/>
                <w:szCs w:val="26"/>
                <w:lang w:val="uk-UA"/>
              </w:rPr>
              <w:t xml:space="preserve"> тис. пасажирів на суму </w:t>
            </w:r>
            <w:r w:rsidRPr="00DC74A9">
              <w:rPr>
                <w:rFonts w:ascii="Times New Roman" w:hAnsi="Times New Roman" w:cs="Times New Roman"/>
                <w:sz w:val="26"/>
                <w:szCs w:val="26"/>
                <w:lang w:val="ru-RU"/>
              </w:rPr>
              <w:t>355,0</w:t>
            </w:r>
            <w:r w:rsidRPr="00DC74A9">
              <w:rPr>
                <w:rFonts w:ascii="Times New Roman" w:hAnsi="Times New Roman" w:cs="Times New Roman"/>
                <w:sz w:val="26"/>
                <w:szCs w:val="26"/>
                <w:lang w:val="uk-UA"/>
              </w:rPr>
              <w:t xml:space="preserve"> тис. грн.</w:t>
            </w:r>
          </w:p>
        </w:tc>
        <w:tc>
          <w:tcPr>
            <w:tcW w:w="2913" w:type="dxa"/>
          </w:tcPr>
          <w:p w:rsidR="00C83853" w:rsidRPr="00DC74A9" w:rsidRDefault="00C83853" w:rsidP="00A93175">
            <w:pPr>
              <w:tabs>
                <w:tab w:val="left" w:pos="993"/>
              </w:tabs>
              <w:spacing w:after="0"/>
              <w:jc w:val="both"/>
              <w:rPr>
                <w:rFonts w:ascii="Times New Roman" w:hAnsi="Times New Roman" w:cs="Times New Roman"/>
                <w:sz w:val="26"/>
                <w:szCs w:val="26"/>
                <w:lang w:val="uk-UA"/>
              </w:rPr>
            </w:pPr>
            <w:r w:rsidRPr="00DC74A9">
              <w:rPr>
                <w:rFonts w:ascii="Times New Roman" w:hAnsi="Times New Roman" w:cs="Times New Roman"/>
                <w:sz w:val="26"/>
                <w:szCs w:val="26"/>
                <w:lang w:val="ru-RU"/>
              </w:rPr>
              <w:t>20,2</w:t>
            </w:r>
            <w:r w:rsidRPr="00DC74A9">
              <w:rPr>
                <w:rFonts w:ascii="Times New Roman" w:hAnsi="Times New Roman" w:cs="Times New Roman"/>
                <w:sz w:val="26"/>
                <w:szCs w:val="26"/>
                <w:lang w:val="uk-UA"/>
              </w:rPr>
              <w:t xml:space="preserve"> тис. пасажирів на суму </w:t>
            </w:r>
            <w:r w:rsidRPr="00DC74A9">
              <w:rPr>
                <w:rFonts w:ascii="Times New Roman" w:hAnsi="Times New Roman" w:cs="Times New Roman"/>
                <w:sz w:val="26"/>
                <w:szCs w:val="26"/>
                <w:lang w:val="ru-RU"/>
              </w:rPr>
              <w:t>289,0</w:t>
            </w:r>
            <w:r w:rsidRPr="00DC74A9">
              <w:rPr>
                <w:rFonts w:ascii="Times New Roman" w:hAnsi="Times New Roman" w:cs="Times New Roman"/>
                <w:sz w:val="26"/>
                <w:szCs w:val="26"/>
                <w:lang w:val="uk-UA"/>
              </w:rPr>
              <w:t xml:space="preserve"> тис. грн.</w:t>
            </w:r>
          </w:p>
        </w:tc>
        <w:tc>
          <w:tcPr>
            <w:tcW w:w="2872" w:type="dxa"/>
            <w:shd w:val="clear" w:color="auto" w:fill="auto"/>
          </w:tcPr>
          <w:p w:rsidR="00C83853" w:rsidRPr="00DC74A9" w:rsidRDefault="00C83853" w:rsidP="00A93175">
            <w:pPr>
              <w:tabs>
                <w:tab w:val="left" w:pos="993"/>
              </w:tabs>
              <w:spacing w:after="0"/>
              <w:ind w:right="-53"/>
              <w:jc w:val="both"/>
              <w:rPr>
                <w:rFonts w:ascii="Times New Roman" w:hAnsi="Times New Roman" w:cs="Times New Roman"/>
                <w:sz w:val="26"/>
                <w:szCs w:val="26"/>
                <w:lang w:val="uk-UA"/>
              </w:rPr>
            </w:pPr>
            <w:r w:rsidRPr="00DC74A9">
              <w:rPr>
                <w:rFonts w:ascii="Times New Roman" w:hAnsi="Times New Roman" w:cs="Times New Roman"/>
                <w:sz w:val="26"/>
                <w:szCs w:val="26"/>
                <w:lang w:val="uk-UA"/>
              </w:rPr>
              <w:t>Перевезено</w:t>
            </w:r>
            <w:r w:rsidRPr="00DC74A9">
              <w:rPr>
                <w:rFonts w:ascii="Times New Roman" w:hAnsi="Times New Roman" w:cs="Times New Roman"/>
                <w:sz w:val="26"/>
                <w:szCs w:val="26"/>
                <w:lang w:val="ru-RU"/>
              </w:rPr>
              <w:t xml:space="preserve">, </w:t>
            </w:r>
            <w:r w:rsidRPr="00DC74A9">
              <w:rPr>
                <w:rFonts w:ascii="Times New Roman" w:hAnsi="Times New Roman" w:cs="Times New Roman"/>
                <w:sz w:val="26"/>
                <w:szCs w:val="26"/>
                <w:lang w:val="uk-UA"/>
              </w:rPr>
              <w:t xml:space="preserve">більше на 9,6 тис. пасажирів 66,0 тис. грн. </w:t>
            </w:r>
          </w:p>
        </w:tc>
      </w:tr>
      <w:tr w:rsidR="00DC74A9" w:rsidRPr="00DC74A9" w:rsidTr="00A93175">
        <w:trPr>
          <w:jc w:val="center"/>
        </w:trPr>
        <w:tc>
          <w:tcPr>
            <w:tcW w:w="1670" w:type="dxa"/>
            <w:shd w:val="clear" w:color="auto" w:fill="auto"/>
          </w:tcPr>
          <w:p w:rsidR="00C83853" w:rsidRPr="00DC74A9" w:rsidRDefault="00C83853" w:rsidP="00A93175">
            <w:pPr>
              <w:tabs>
                <w:tab w:val="left" w:pos="993"/>
              </w:tabs>
              <w:spacing w:after="0"/>
              <w:jc w:val="both"/>
              <w:rPr>
                <w:rFonts w:ascii="Times New Roman" w:hAnsi="Times New Roman" w:cs="Times New Roman"/>
                <w:sz w:val="26"/>
                <w:szCs w:val="26"/>
                <w:lang w:val="uk-UA"/>
              </w:rPr>
            </w:pPr>
            <w:r w:rsidRPr="00DC74A9">
              <w:rPr>
                <w:rFonts w:ascii="Times New Roman" w:hAnsi="Times New Roman" w:cs="Times New Roman"/>
                <w:sz w:val="26"/>
                <w:szCs w:val="26"/>
                <w:lang w:val="uk-UA"/>
              </w:rPr>
              <w:t>перевезено пільгових пасажирів</w:t>
            </w:r>
          </w:p>
        </w:tc>
        <w:tc>
          <w:tcPr>
            <w:tcW w:w="2913" w:type="dxa"/>
            <w:shd w:val="clear" w:color="auto" w:fill="auto"/>
          </w:tcPr>
          <w:p w:rsidR="00C83853" w:rsidRPr="00DC74A9" w:rsidRDefault="00C83853" w:rsidP="00A93175">
            <w:pPr>
              <w:tabs>
                <w:tab w:val="left" w:pos="993"/>
              </w:tabs>
              <w:spacing w:after="0"/>
              <w:jc w:val="both"/>
              <w:rPr>
                <w:rFonts w:ascii="Times New Roman" w:hAnsi="Times New Roman" w:cs="Times New Roman"/>
                <w:sz w:val="26"/>
                <w:szCs w:val="26"/>
                <w:lang w:val="uk-UA"/>
              </w:rPr>
            </w:pPr>
            <w:r w:rsidRPr="00DC74A9">
              <w:rPr>
                <w:rFonts w:ascii="Times New Roman" w:hAnsi="Times New Roman" w:cs="Times New Roman"/>
                <w:sz w:val="26"/>
                <w:szCs w:val="26"/>
                <w:lang w:val="uk-UA"/>
              </w:rPr>
              <w:t>63,1 тис. пасажирів на суму 1 </w:t>
            </w:r>
            <w:r w:rsidRPr="00DC74A9">
              <w:rPr>
                <w:rFonts w:ascii="Times New Roman" w:hAnsi="Times New Roman" w:cs="Times New Roman"/>
                <w:sz w:val="26"/>
                <w:szCs w:val="26"/>
                <w:lang w:val="ru-RU"/>
              </w:rPr>
              <w:t>555</w:t>
            </w:r>
            <w:r w:rsidRPr="00DC74A9">
              <w:rPr>
                <w:rFonts w:ascii="Times New Roman" w:hAnsi="Times New Roman" w:cs="Times New Roman"/>
                <w:sz w:val="26"/>
                <w:szCs w:val="26"/>
                <w:lang w:val="uk-UA"/>
              </w:rPr>
              <w:t>,9 тис. грн. (з них 135,5 тис. грн. компенсовано в 2026 році)</w:t>
            </w:r>
          </w:p>
        </w:tc>
        <w:tc>
          <w:tcPr>
            <w:tcW w:w="2913" w:type="dxa"/>
          </w:tcPr>
          <w:p w:rsidR="00C83853" w:rsidRPr="00DC74A9" w:rsidRDefault="00C83853" w:rsidP="00A93175">
            <w:pPr>
              <w:tabs>
                <w:tab w:val="left" w:pos="993"/>
              </w:tabs>
              <w:spacing w:after="0"/>
              <w:jc w:val="both"/>
              <w:rPr>
                <w:rFonts w:ascii="Times New Roman" w:hAnsi="Times New Roman" w:cs="Times New Roman"/>
                <w:sz w:val="26"/>
                <w:szCs w:val="26"/>
                <w:lang w:val="uk-UA"/>
              </w:rPr>
            </w:pPr>
            <w:r w:rsidRPr="00DC74A9">
              <w:rPr>
                <w:rFonts w:ascii="Times New Roman" w:hAnsi="Times New Roman" w:cs="Times New Roman"/>
                <w:sz w:val="26"/>
                <w:szCs w:val="26"/>
                <w:lang w:val="uk-UA"/>
              </w:rPr>
              <w:t>73,5 тис. пасажирів на суму 1 </w:t>
            </w:r>
            <w:r w:rsidRPr="00DC74A9">
              <w:rPr>
                <w:rFonts w:ascii="Times New Roman" w:hAnsi="Times New Roman" w:cs="Times New Roman"/>
                <w:sz w:val="26"/>
                <w:szCs w:val="26"/>
                <w:lang w:val="ru-RU"/>
              </w:rPr>
              <w:t>146</w:t>
            </w:r>
            <w:r w:rsidRPr="00DC74A9">
              <w:rPr>
                <w:rFonts w:ascii="Times New Roman" w:hAnsi="Times New Roman" w:cs="Times New Roman"/>
                <w:sz w:val="26"/>
                <w:szCs w:val="26"/>
                <w:lang w:val="uk-UA"/>
              </w:rPr>
              <w:t>,</w:t>
            </w:r>
            <w:r w:rsidRPr="00DC74A9">
              <w:rPr>
                <w:rFonts w:ascii="Times New Roman" w:hAnsi="Times New Roman" w:cs="Times New Roman"/>
                <w:sz w:val="26"/>
                <w:szCs w:val="26"/>
                <w:lang w:val="ru-RU"/>
              </w:rPr>
              <w:t>0</w:t>
            </w:r>
            <w:r w:rsidRPr="00DC74A9">
              <w:rPr>
                <w:rFonts w:ascii="Times New Roman" w:hAnsi="Times New Roman" w:cs="Times New Roman"/>
                <w:sz w:val="26"/>
                <w:szCs w:val="26"/>
                <w:lang w:val="uk-UA"/>
              </w:rPr>
              <w:t xml:space="preserve"> тис. грн. </w:t>
            </w:r>
          </w:p>
        </w:tc>
        <w:tc>
          <w:tcPr>
            <w:tcW w:w="2872" w:type="dxa"/>
            <w:shd w:val="clear" w:color="auto" w:fill="auto"/>
          </w:tcPr>
          <w:p w:rsidR="00C83853" w:rsidRPr="00DC74A9" w:rsidRDefault="00C83853" w:rsidP="00A93175">
            <w:pPr>
              <w:tabs>
                <w:tab w:val="left" w:pos="993"/>
              </w:tabs>
              <w:spacing w:after="0"/>
              <w:ind w:right="-53"/>
              <w:jc w:val="both"/>
              <w:rPr>
                <w:rFonts w:ascii="Times New Roman" w:hAnsi="Times New Roman" w:cs="Times New Roman"/>
                <w:sz w:val="26"/>
                <w:szCs w:val="26"/>
                <w:lang w:val="uk-UA"/>
              </w:rPr>
            </w:pPr>
            <w:r w:rsidRPr="00DC74A9">
              <w:rPr>
                <w:rFonts w:ascii="Times New Roman" w:hAnsi="Times New Roman" w:cs="Times New Roman"/>
                <w:sz w:val="26"/>
                <w:szCs w:val="26"/>
                <w:lang w:val="uk-UA"/>
              </w:rPr>
              <w:t>Перевезено менше на 10,4 тис. пасажирів     однак компенсовано більше на 409,9 тис. грн. так як зросла вартість пільгового квитка по місту в порівнянні з 2024 роком</w:t>
            </w:r>
          </w:p>
        </w:tc>
      </w:tr>
      <w:tr w:rsidR="00DC74A9" w:rsidRPr="00DC74A9" w:rsidTr="00A93175">
        <w:trPr>
          <w:jc w:val="center"/>
        </w:trPr>
        <w:tc>
          <w:tcPr>
            <w:tcW w:w="1670" w:type="dxa"/>
            <w:shd w:val="clear" w:color="auto" w:fill="auto"/>
          </w:tcPr>
          <w:p w:rsidR="00C83853" w:rsidRPr="00DC74A9" w:rsidRDefault="00C83853" w:rsidP="00A93175">
            <w:pPr>
              <w:tabs>
                <w:tab w:val="left" w:pos="993"/>
              </w:tabs>
              <w:spacing w:after="0"/>
              <w:jc w:val="both"/>
              <w:rPr>
                <w:rFonts w:ascii="Times New Roman" w:hAnsi="Times New Roman" w:cs="Times New Roman"/>
                <w:sz w:val="26"/>
                <w:szCs w:val="26"/>
                <w:lang w:val="uk-UA"/>
              </w:rPr>
            </w:pPr>
            <w:r w:rsidRPr="00DC74A9">
              <w:rPr>
                <w:rFonts w:ascii="Times New Roman" w:hAnsi="Times New Roman" w:cs="Times New Roman"/>
                <w:sz w:val="26"/>
                <w:szCs w:val="26"/>
                <w:lang w:val="uk-UA"/>
              </w:rPr>
              <w:t>Всього пасажирів</w:t>
            </w:r>
          </w:p>
        </w:tc>
        <w:tc>
          <w:tcPr>
            <w:tcW w:w="2913" w:type="dxa"/>
            <w:shd w:val="clear" w:color="auto" w:fill="auto"/>
          </w:tcPr>
          <w:p w:rsidR="00C83853" w:rsidRPr="00DC74A9" w:rsidRDefault="00C83853" w:rsidP="00A93175">
            <w:pPr>
              <w:tabs>
                <w:tab w:val="left" w:pos="993"/>
              </w:tabs>
              <w:spacing w:after="0"/>
              <w:jc w:val="both"/>
              <w:rPr>
                <w:rFonts w:ascii="Times New Roman" w:hAnsi="Times New Roman" w:cs="Times New Roman"/>
                <w:sz w:val="26"/>
                <w:szCs w:val="26"/>
                <w:lang w:val="uk-UA"/>
              </w:rPr>
            </w:pPr>
            <w:r w:rsidRPr="00DC74A9">
              <w:rPr>
                <w:rFonts w:ascii="Times New Roman" w:hAnsi="Times New Roman" w:cs="Times New Roman"/>
                <w:sz w:val="26"/>
                <w:szCs w:val="26"/>
                <w:lang w:val="ru-RU"/>
              </w:rPr>
              <w:t xml:space="preserve">92,9 </w:t>
            </w:r>
            <w:r w:rsidRPr="00DC74A9">
              <w:rPr>
                <w:rFonts w:ascii="Times New Roman" w:hAnsi="Times New Roman" w:cs="Times New Roman"/>
                <w:sz w:val="26"/>
                <w:szCs w:val="26"/>
                <w:lang w:val="uk-UA"/>
              </w:rPr>
              <w:t>тис. пасажирів на суму 1 910,5 тис. грн. (з них 135,5 тис. грн. компенсовано в 2026 році)</w:t>
            </w:r>
          </w:p>
        </w:tc>
        <w:tc>
          <w:tcPr>
            <w:tcW w:w="2913" w:type="dxa"/>
          </w:tcPr>
          <w:p w:rsidR="00C83853" w:rsidRPr="00DC74A9" w:rsidRDefault="00C83853" w:rsidP="00A93175">
            <w:pPr>
              <w:tabs>
                <w:tab w:val="left" w:pos="993"/>
              </w:tabs>
              <w:spacing w:after="0"/>
              <w:jc w:val="both"/>
              <w:rPr>
                <w:rFonts w:ascii="Times New Roman" w:hAnsi="Times New Roman" w:cs="Times New Roman"/>
                <w:sz w:val="26"/>
                <w:szCs w:val="26"/>
                <w:lang w:val="uk-UA"/>
              </w:rPr>
            </w:pPr>
            <w:r w:rsidRPr="00DC74A9">
              <w:rPr>
                <w:rFonts w:ascii="Times New Roman" w:hAnsi="Times New Roman" w:cs="Times New Roman"/>
                <w:sz w:val="26"/>
                <w:szCs w:val="26"/>
                <w:lang w:val="ru-RU"/>
              </w:rPr>
              <w:t xml:space="preserve">93,7 </w:t>
            </w:r>
            <w:r w:rsidRPr="00DC74A9">
              <w:rPr>
                <w:rFonts w:ascii="Times New Roman" w:hAnsi="Times New Roman" w:cs="Times New Roman"/>
                <w:sz w:val="26"/>
                <w:szCs w:val="26"/>
                <w:lang w:val="uk-UA"/>
              </w:rPr>
              <w:t>тис. пасажирів на суму 1 4</w:t>
            </w:r>
            <w:r w:rsidRPr="00DC74A9">
              <w:rPr>
                <w:rFonts w:ascii="Times New Roman" w:hAnsi="Times New Roman" w:cs="Times New Roman"/>
                <w:sz w:val="26"/>
                <w:szCs w:val="26"/>
                <w:lang w:val="ru-RU"/>
              </w:rPr>
              <w:t>35</w:t>
            </w:r>
            <w:r w:rsidRPr="00DC74A9">
              <w:rPr>
                <w:rFonts w:ascii="Times New Roman" w:hAnsi="Times New Roman" w:cs="Times New Roman"/>
                <w:sz w:val="26"/>
                <w:szCs w:val="26"/>
                <w:lang w:val="uk-UA"/>
              </w:rPr>
              <w:t>,</w:t>
            </w:r>
            <w:r w:rsidRPr="00DC74A9">
              <w:rPr>
                <w:rFonts w:ascii="Times New Roman" w:hAnsi="Times New Roman" w:cs="Times New Roman"/>
                <w:sz w:val="26"/>
                <w:szCs w:val="26"/>
                <w:lang w:val="ru-RU"/>
              </w:rPr>
              <w:t>0</w:t>
            </w:r>
            <w:r w:rsidRPr="00DC74A9">
              <w:rPr>
                <w:rFonts w:ascii="Times New Roman" w:hAnsi="Times New Roman" w:cs="Times New Roman"/>
                <w:sz w:val="26"/>
                <w:szCs w:val="26"/>
                <w:lang w:val="uk-UA"/>
              </w:rPr>
              <w:t xml:space="preserve"> тис. грн. </w:t>
            </w:r>
          </w:p>
        </w:tc>
        <w:tc>
          <w:tcPr>
            <w:tcW w:w="2872" w:type="dxa"/>
            <w:shd w:val="clear" w:color="auto" w:fill="auto"/>
          </w:tcPr>
          <w:p w:rsidR="00C83853" w:rsidRPr="00DC74A9" w:rsidRDefault="00C83853" w:rsidP="00A93175">
            <w:pPr>
              <w:tabs>
                <w:tab w:val="left" w:pos="993"/>
              </w:tabs>
              <w:spacing w:after="0"/>
              <w:ind w:right="-53"/>
              <w:jc w:val="both"/>
              <w:rPr>
                <w:rFonts w:ascii="Times New Roman" w:hAnsi="Times New Roman" w:cs="Times New Roman"/>
                <w:sz w:val="26"/>
                <w:szCs w:val="26"/>
                <w:lang w:val="uk-UA"/>
              </w:rPr>
            </w:pPr>
            <w:r w:rsidRPr="00DC74A9">
              <w:rPr>
                <w:rFonts w:ascii="Times New Roman" w:hAnsi="Times New Roman" w:cs="Times New Roman"/>
                <w:sz w:val="26"/>
                <w:szCs w:val="26"/>
                <w:lang w:val="uk-UA"/>
              </w:rPr>
              <w:t xml:space="preserve">менше на </w:t>
            </w:r>
            <w:r w:rsidRPr="00DC74A9">
              <w:rPr>
                <w:rFonts w:ascii="Times New Roman" w:hAnsi="Times New Roman" w:cs="Times New Roman"/>
                <w:sz w:val="26"/>
                <w:szCs w:val="26"/>
                <w:lang w:val="ru-RU"/>
              </w:rPr>
              <w:t>0,8</w:t>
            </w:r>
            <w:r w:rsidRPr="00DC74A9">
              <w:rPr>
                <w:rFonts w:ascii="Times New Roman" w:hAnsi="Times New Roman" w:cs="Times New Roman"/>
                <w:sz w:val="26"/>
                <w:szCs w:val="26"/>
                <w:lang w:val="uk-UA"/>
              </w:rPr>
              <w:t xml:space="preserve"> тис пасажирів однак компенсовано більше на </w:t>
            </w:r>
            <w:r w:rsidRPr="00DC74A9">
              <w:rPr>
                <w:rFonts w:ascii="Times New Roman" w:hAnsi="Times New Roman" w:cs="Times New Roman"/>
                <w:sz w:val="26"/>
                <w:szCs w:val="26"/>
                <w:lang w:val="ru-RU"/>
              </w:rPr>
              <w:t>475,5</w:t>
            </w:r>
            <w:r w:rsidRPr="00DC74A9">
              <w:rPr>
                <w:rFonts w:ascii="Times New Roman" w:hAnsi="Times New Roman" w:cs="Times New Roman"/>
                <w:sz w:val="26"/>
                <w:szCs w:val="26"/>
                <w:lang w:val="uk-UA"/>
              </w:rPr>
              <w:t xml:space="preserve"> тис. грн. за рахунок різниці вартості пільгових перевезень</w:t>
            </w:r>
          </w:p>
        </w:tc>
      </w:tr>
    </w:tbl>
    <w:p w:rsidR="00C83853" w:rsidRPr="00DC74A9" w:rsidRDefault="00C83853" w:rsidP="00C83853">
      <w:pPr>
        <w:tabs>
          <w:tab w:val="left" w:pos="993"/>
        </w:tabs>
        <w:spacing w:after="0"/>
        <w:jc w:val="both"/>
        <w:rPr>
          <w:rFonts w:ascii="Times New Roman" w:hAnsi="Times New Roman" w:cs="Times New Roman"/>
          <w:sz w:val="28"/>
          <w:lang w:val="uk-UA"/>
        </w:rPr>
      </w:pPr>
      <w:r w:rsidRPr="00DC74A9">
        <w:rPr>
          <w:rFonts w:ascii="Times New Roman" w:hAnsi="Times New Roman" w:cs="Times New Roman"/>
          <w:sz w:val="28"/>
          <w:lang w:val="uk-UA"/>
        </w:rPr>
        <w:t xml:space="preserve">Інші послуги: </w:t>
      </w:r>
      <w:r w:rsidRPr="00DC74A9">
        <w:rPr>
          <w:rFonts w:ascii="Times New Roman" w:hAnsi="Times New Roman" w:cs="Times New Roman"/>
          <w:sz w:val="28"/>
          <w:lang w:val="ru-RU"/>
        </w:rPr>
        <w:t>753,2</w:t>
      </w:r>
      <w:r w:rsidRPr="00DC74A9">
        <w:rPr>
          <w:rFonts w:ascii="Times New Roman" w:hAnsi="Times New Roman" w:cs="Times New Roman"/>
          <w:sz w:val="28"/>
          <w:lang w:val="uk-UA"/>
        </w:rPr>
        <w:t xml:space="preserve"> тис. грн.</w:t>
      </w:r>
    </w:p>
    <w:p w:rsidR="00C83853" w:rsidRPr="00DC74A9" w:rsidRDefault="00C83853" w:rsidP="00C83853">
      <w:pPr>
        <w:tabs>
          <w:tab w:val="left" w:pos="993"/>
        </w:tabs>
        <w:spacing w:after="0"/>
        <w:ind w:firstLine="426"/>
        <w:jc w:val="both"/>
        <w:rPr>
          <w:rFonts w:ascii="Times New Roman" w:hAnsi="Times New Roman" w:cs="Times New Roman"/>
          <w:sz w:val="28"/>
          <w:lang w:val="uk-UA"/>
        </w:rPr>
      </w:pPr>
      <w:r w:rsidRPr="00DC74A9">
        <w:rPr>
          <w:rFonts w:ascii="Times New Roman" w:hAnsi="Times New Roman" w:cs="Times New Roman"/>
          <w:sz w:val="28"/>
          <w:lang w:val="uk-UA"/>
        </w:rPr>
        <w:t>За 2025 рік міська рада надала 7 111,5 тис.грн. фінансової підтримки, з яких 3 116,4 тис.грн. пішло на виплату заробітної плати, 274,5 тис.грн. на придбання валідаторів, 126,5 тис.грн. та 308,7 тис.грн. на ремонт автобуса Сканія та придбання запчастин та шин на нього, а також 3 285,4 тис.грн.  на придбання палива, що дало змогу підприємству хоча і обмежено але все ж надавати послуги з перевезення пасажирів.</w:t>
      </w:r>
    </w:p>
    <w:p w:rsidR="00791E3E" w:rsidRPr="00DC74A9" w:rsidRDefault="00602FB9" w:rsidP="00602FB9">
      <w:pPr>
        <w:tabs>
          <w:tab w:val="left" w:pos="993"/>
        </w:tabs>
        <w:spacing w:after="0"/>
        <w:ind w:firstLine="426"/>
        <w:jc w:val="both"/>
        <w:rPr>
          <w:highlight w:val="yellow"/>
          <w:lang w:val="uk-UA"/>
        </w:rPr>
      </w:pPr>
      <w:r w:rsidRPr="00DC74A9">
        <w:rPr>
          <w:noProof/>
          <w:highlight w:val="yellow"/>
          <w:lang w:val="ru-RU" w:eastAsia="ru-RU"/>
        </w:rPr>
        <mc:AlternateContent>
          <mc:Choice Requires="wps">
            <w:drawing>
              <wp:anchor distT="45720" distB="45720" distL="114300" distR="114300" simplePos="0" relativeHeight="251628544" behindDoc="0" locked="0" layoutInCell="1" allowOverlap="1" wp14:anchorId="7E52A6FA" wp14:editId="43DCC446">
                <wp:simplePos x="0" y="0"/>
                <wp:positionH relativeFrom="page">
                  <wp:align>left</wp:align>
                </wp:positionH>
                <wp:positionV relativeFrom="paragraph">
                  <wp:posOffset>989330</wp:posOffset>
                </wp:positionV>
                <wp:extent cx="7781925" cy="302895"/>
                <wp:effectExtent l="0" t="0" r="28575" b="20955"/>
                <wp:wrapSquare wrapText="bothSides"/>
                <wp:docPr id="119" name="Надпись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302895"/>
                        </a:xfrm>
                        <a:prstGeom prst="rect">
                          <a:avLst/>
                        </a:prstGeom>
                        <a:solidFill>
                          <a:srgbClr val="7030A0"/>
                        </a:solidFill>
                        <a:ln w="9525">
                          <a:solidFill>
                            <a:srgbClr val="000000"/>
                          </a:solidFill>
                          <a:miter lim="800000"/>
                          <a:headEnd/>
                          <a:tailEnd/>
                        </a:ln>
                      </wps:spPr>
                      <wps:txbx>
                        <w:txbxContent>
                          <w:p w:rsidR="00131A39" w:rsidRPr="00324BE4" w:rsidRDefault="00131A39" w:rsidP="00177E9C">
                            <w:pPr>
                              <w:spacing w:after="0" w:line="240" w:lineRule="auto"/>
                              <w:jc w:val="center"/>
                              <w:rPr>
                                <w:rFonts w:ascii="Times New Roman" w:hAnsi="Times New Roman" w:cs="Times New Roman"/>
                                <w:b/>
                                <w:color w:val="FFFFFF"/>
                                <w:sz w:val="28"/>
                                <w:lang w:val="uk-UA"/>
                              </w:rPr>
                            </w:pPr>
                            <w:r w:rsidRPr="00324BE4">
                              <w:rPr>
                                <w:rFonts w:ascii="Times New Roman" w:hAnsi="Times New Roman" w:cs="Times New Roman"/>
                                <w:b/>
                                <w:color w:val="FFFFFF"/>
                                <w:sz w:val="28"/>
                                <w:szCs w:val="28"/>
                                <w:lang w:val="uk-UA"/>
                              </w:rPr>
                              <w:t>КОМУНАЛЬНЕ ПІДПРИЄМСТВО «ТРОСТЯНЕЦЬКЕ ЖЕУ»</w:t>
                            </w:r>
                          </w:p>
                          <w:p w:rsidR="00131A39" w:rsidRPr="00624A4D" w:rsidRDefault="00131A39"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FE32D3" id="Надпись 119" o:spid="_x0000_s1052" type="#_x0000_t202" style="position:absolute;left:0;text-align:left;margin-left:0;margin-top:77.9pt;width:612.75pt;height:23.85pt;z-index:251628544;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" fillcolor="#7030a0">
                <v:textbox>
                  <w:txbxContent>
                    <w:p w:rsidR="00131A39" w:rsidRPr="00324BE4" w:rsidRDefault="00131A39" w:rsidP="00177E9C">
                      <w:pPr>
                        <w:spacing w:after="0" w:line="240" w:lineRule="auto"/>
                        <w:jc w:val="center"/>
                        <w:rPr>
                          <w:rFonts w:ascii="Times New Roman" w:hAnsi="Times New Roman" w:cs="Times New Roman"/>
                          <w:b/>
                          <w:color w:val="FFFFFF"/>
                          <w:sz w:val="28"/>
                          <w:lang w:val="uk-UA"/>
                        </w:rPr>
                      </w:pPr>
                      <w:r w:rsidRPr="00324BE4">
                        <w:rPr>
                          <w:rFonts w:ascii="Times New Roman" w:hAnsi="Times New Roman" w:cs="Times New Roman"/>
                          <w:b/>
                          <w:color w:val="FFFFFF"/>
                          <w:sz w:val="28"/>
                          <w:szCs w:val="28"/>
                          <w:lang w:val="uk-UA"/>
                        </w:rPr>
                        <w:t>КОМУНАЛЬНЕ ПІДПРИЄМСТВО «ТРОСТЯНЕЦЬКЕ ЖЕУ»</w:t>
                      </w:r>
                    </w:p>
                    <w:p w:rsidR="00131A39" w:rsidRPr="00624A4D" w:rsidRDefault="00131A39" w:rsidP="00177E9C">
                      <w:pPr>
                        <w:pStyle w:val="21"/>
                        <w:spacing w:after="0" w:line="240" w:lineRule="auto"/>
                        <w:ind w:left="0"/>
                        <w:jc w:val="center"/>
                        <w:rPr>
                          <w:color w:val="FFFFFF"/>
                          <w:lang w:val="uk-UA"/>
                        </w:rPr>
                      </w:pPr>
                    </w:p>
                  </w:txbxContent>
                </v:textbox>
                <w10:wrap type="square" anchorx="page"/>
              </v:shape>
            </w:pict>
          </mc:Fallback>
        </mc:AlternateContent>
      </w:r>
      <w:r w:rsidR="00C83853" w:rsidRPr="00DC74A9">
        <w:rPr>
          <w:rFonts w:ascii="Times New Roman" w:hAnsi="Times New Roman" w:cs="Times New Roman"/>
          <w:sz w:val="28"/>
          <w:lang w:val="uk-UA"/>
        </w:rPr>
        <w:t>В порівнянні з аналогічним періодом 2024 року, надходження від надання послуг з перевезення пасажирів зросло, це пов`язано з тим, що з 24 жовтня 2025 року підприємство відновило платний проїзд по місту, а також зросла вартість квитка по місту.</w:t>
      </w:r>
    </w:p>
    <w:p w:rsidR="007B68D0" w:rsidRPr="00DC74A9" w:rsidRDefault="002D17CF" w:rsidP="007B68D0">
      <w:pPr>
        <w:tabs>
          <w:tab w:val="left" w:pos="567"/>
          <w:tab w:val="left" w:pos="993"/>
        </w:tabs>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xml:space="preserve">          </w:t>
      </w:r>
      <w:r w:rsidR="001D00BF" w:rsidRPr="00DC74A9">
        <w:rPr>
          <w:rFonts w:ascii="Times New Roman" w:eastAsia="Times New Roman" w:hAnsi="Times New Roman" w:cs="Times New Roman"/>
          <w:sz w:val="28"/>
          <w:shd w:val="clear" w:color="auto" w:fill="FFFFFF"/>
          <w:lang w:val="uk-UA"/>
        </w:rPr>
        <w:t xml:space="preserve"> </w:t>
      </w:r>
      <w:r w:rsidR="007B68D0" w:rsidRPr="00DC74A9">
        <w:rPr>
          <w:rFonts w:ascii="Times New Roman" w:eastAsia="Times New Roman" w:hAnsi="Times New Roman" w:cs="Times New Roman"/>
          <w:sz w:val="28"/>
          <w:shd w:val="clear" w:color="auto" w:fill="FFFFFF"/>
          <w:lang w:val="uk-UA"/>
        </w:rPr>
        <w:t>КП «ТЖЕУ» створено 02.02.2006 року. Підприємство надає послуги з управління  багатоквартирними будинками  та послуги по опаленню бюджетних установ міста.</w:t>
      </w:r>
    </w:p>
    <w:p w:rsidR="007B68D0" w:rsidRPr="00DC74A9" w:rsidRDefault="007B68D0" w:rsidP="007B68D0">
      <w:pPr>
        <w:spacing w:after="0" w:line="240" w:lineRule="auto"/>
        <w:ind w:firstLine="708"/>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На балансі комунального підприємства «Тростянецьке житлово-експлуатаційне управління» станом на 01.01.2026 року знаходиться 256 будинків балансовою вартістю 184264430,99 грн., із них 96 будинків (4 групи капітальності) розірвали договір на обслуговування.</w:t>
      </w:r>
    </w:p>
    <w:p w:rsidR="007B68D0" w:rsidRPr="00DC74A9" w:rsidRDefault="007B68D0" w:rsidP="007B68D0">
      <w:pPr>
        <w:spacing w:after="0" w:line="240" w:lineRule="auto"/>
        <w:ind w:firstLine="708"/>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125 будинків є абонентами підприємства, які налічують 2 132 квартири загальною площею 96,4 тис. м</w:t>
      </w:r>
      <w:r w:rsidRPr="00DC74A9">
        <w:rPr>
          <w:rFonts w:ascii="Times New Roman" w:eastAsia="Times New Roman" w:hAnsi="Times New Roman" w:cs="Times New Roman"/>
          <w:sz w:val="28"/>
          <w:shd w:val="clear" w:color="auto" w:fill="FFFFFF"/>
          <w:vertAlign w:val="superscript"/>
          <w:lang w:val="uk-UA"/>
        </w:rPr>
        <w:t>2</w:t>
      </w:r>
      <w:r w:rsidRPr="00DC74A9">
        <w:rPr>
          <w:rFonts w:ascii="Times New Roman" w:eastAsia="Times New Roman" w:hAnsi="Times New Roman" w:cs="Times New Roman"/>
          <w:sz w:val="28"/>
          <w:shd w:val="clear" w:color="auto" w:fill="FFFFFF"/>
          <w:lang w:val="uk-UA"/>
        </w:rPr>
        <w:t>.</w:t>
      </w:r>
    </w:p>
    <w:p w:rsidR="007B68D0" w:rsidRPr="00DC74A9" w:rsidRDefault="007B68D0" w:rsidP="007B68D0">
      <w:pPr>
        <w:spacing w:after="0" w:line="240" w:lineRule="auto"/>
        <w:ind w:firstLine="708"/>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Із них:</w:t>
      </w:r>
    </w:p>
    <w:p w:rsidR="007B68D0" w:rsidRPr="00DC74A9" w:rsidRDefault="007B68D0" w:rsidP="007B68D0">
      <w:pPr>
        <w:spacing w:after="0" w:line="240" w:lineRule="auto"/>
        <w:ind w:firstLine="142"/>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- 56 будинків 1 - 2 групи капітальності, площею 79,5 тис. м</w:t>
      </w:r>
      <w:r w:rsidRPr="00DC74A9">
        <w:rPr>
          <w:rFonts w:ascii="Times New Roman" w:eastAsia="Times New Roman" w:hAnsi="Times New Roman" w:cs="Times New Roman"/>
          <w:sz w:val="28"/>
          <w:shd w:val="clear" w:color="auto" w:fill="FFFFFF"/>
          <w:vertAlign w:val="superscript"/>
          <w:lang w:val="uk-UA"/>
        </w:rPr>
        <w:t>2</w:t>
      </w:r>
      <w:r w:rsidRPr="00DC74A9">
        <w:rPr>
          <w:rFonts w:ascii="Times New Roman" w:eastAsia="Times New Roman" w:hAnsi="Times New Roman" w:cs="Times New Roman"/>
          <w:sz w:val="28"/>
          <w:shd w:val="clear" w:color="auto" w:fill="FFFFFF"/>
          <w:lang w:val="uk-UA"/>
        </w:rPr>
        <w:t>;</w:t>
      </w:r>
    </w:p>
    <w:p w:rsidR="007B68D0" w:rsidRPr="00DC74A9" w:rsidRDefault="007B68D0" w:rsidP="007B68D0">
      <w:pPr>
        <w:spacing w:after="0" w:line="240" w:lineRule="auto"/>
        <w:ind w:firstLine="142"/>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- 32 будинки 3-ї групи капітальності, площею 8,7 тис. м</w:t>
      </w:r>
      <w:r w:rsidRPr="00DC74A9">
        <w:rPr>
          <w:rFonts w:ascii="Times New Roman" w:eastAsia="Times New Roman" w:hAnsi="Times New Roman" w:cs="Times New Roman"/>
          <w:sz w:val="28"/>
          <w:shd w:val="clear" w:color="auto" w:fill="FFFFFF"/>
          <w:vertAlign w:val="superscript"/>
          <w:lang w:val="uk-UA"/>
        </w:rPr>
        <w:t>2</w:t>
      </w:r>
      <w:r w:rsidRPr="00DC74A9">
        <w:rPr>
          <w:rFonts w:ascii="Times New Roman" w:eastAsia="Times New Roman" w:hAnsi="Times New Roman" w:cs="Times New Roman"/>
          <w:sz w:val="28"/>
          <w:shd w:val="clear" w:color="auto" w:fill="FFFFFF"/>
          <w:lang w:val="uk-UA"/>
        </w:rPr>
        <w:t>;</w:t>
      </w:r>
    </w:p>
    <w:p w:rsidR="007B68D0" w:rsidRPr="00DC74A9" w:rsidRDefault="007B68D0" w:rsidP="007B68D0">
      <w:pPr>
        <w:spacing w:after="0" w:line="240" w:lineRule="auto"/>
        <w:ind w:firstLine="142"/>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- 37 будинків 4-ї групи капітальності, площею 8,2 тис. м</w:t>
      </w:r>
      <w:r w:rsidRPr="00DC74A9">
        <w:rPr>
          <w:rFonts w:ascii="Times New Roman" w:eastAsia="Times New Roman" w:hAnsi="Times New Roman" w:cs="Times New Roman"/>
          <w:sz w:val="28"/>
          <w:shd w:val="clear" w:color="auto" w:fill="FFFFFF"/>
          <w:vertAlign w:val="superscript"/>
          <w:lang w:val="uk-UA"/>
        </w:rPr>
        <w:t>2</w:t>
      </w:r>
      <w:r w:rsidRPr="00DC74A9">
        <w:rPr>
          <w:rFonts w:ascii="Times New Roman" w:eastAsia="Times New Roman" w:hAnsi="Times New Roman" w:cs="Times New Roman"/>
          <w:sz w:val="28"/>
          <w:shd w:val="clear" w:color="auto" w:fill="FFFFFF"/>
          <w:lang w:val="uk-UA"/>
        </w:rPr>
        <w:t>.</w:t>
      </w:r>
    </w:p>
    <w:p w:rsidR="007B68D0" w:rsidRPr="00DC74A9" w:rsidRDefault="007B68D0" w:rsidP="007B68D0">
      <w:pPr>
        <w:spacing w:after="0" w:line="240" w:lineRule="auto"/>
        <w:ind w:firstLine="708"/>
        <w:jc w:val="both"/>
        <w:rPr>
          <w:rFonts w:ascii="Times New Roman" w:eastAsia="Times New Roman" w:hAnsi="Times New Roman" w:cs="Times New Roman"/>
          <w:sz w:val="28"/>
          <w:szCs w:val="28"/>
          <w:shd w:val="clear" w:color="auto" w:fill="FFFFFF"/>
          <w:lang w:val="uk-UA"/>
        </w:rPr>
      </w:pPr>
      <w:r w:rsidRPr="00DC74A9">
        <w:rPr>
          <w:rFonts w:ascii="Times New Roman" w:eastAsia="Times New Roman" w:hAnsi="Times New Roman" w:cs="Times New Roman"/>
          <w:sz w:val="28"/>
          <w:szCs w:val="28"/>
          <w:shd w:val="clear" w:color="auto" w:fill="FFFFFF"/>
          <w:lang w:val="uk-UA"/>
        </w:rPr>
        <w:t xml:space="preserve">В цих будинках обладнано водопроводом 2117 квартир, системою каналізації 1803 квартири. Всі квартири переведені на індивідуальну систему опалення. </w:t>
      </w:r>
    </w:p>
    <w:p w:rsidR="007B68D0" w:rsidRPr="00DC74A9" w:rsidRDefault="007B68D0" w:rsidP="007B68D0">
      <w:pPr>
        <w:spacing w:after="0" w:line="240" w:lineRule="auto"/>
        <w:ind w:firstLine="708"/>
        <w:jc w:val="both"/>
        <w:rPr>
          <w:rFonts w:ascii="Times New Roman" w:eastAsia="Times New Roman" w:hAnsi="Times New Roman" w:cs="Times New Roman"/>
          <w:sz w:val="28"/>
          <w:szCs w:val="28"/>
          <w:shd w:val="clear" w:color="auto" w:fill="FFFFFF"/>
          <w:lang w:val="uk-UA"/>
        </w:rPr>
      </w:pPr>
      <w:r w:rsidRPr="00DC74A9">
        <w:rPr>
          <w:rFonts w:ascii="Times New Roman" w:eastAsia="Times New Roman" w:hAnsi="Times New Roman" w:cs="Times New Roman"/>
          <w:sz w:val="28"/>
          <w:szCs w:val="28"/>
          <w:shd w:val="clear" w:color="auto" w:fill="FFFFFF"/>
          <w:lang w:val="uk-UA"/>
        </w:rPr>
        <w:t xml:space="preserve">Загальна довжина водопроводів складає 18,157 км, із них замінено на пластикові 9,380 км. Система каналізації 17,3 км, із них замінено на пластикові 5,719 км. </w:t>
      </w:r>
    </w:p>
    <w:p w:rsidR="007B68D0" w:rsidRPr="00DC74A9" w:rsidRDefault="007B68D0" w:rsidP="007B68D0">
      <w:pPr>
        <w:spacing w:after="0" w:line="240" w:lineRule="auto"/>
        <w:ind w:firstLine="708"/>
        <w:jc w:val="both"/>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Загальна площа м’яких покрівель складає 20,3 тис.м</w:t>
      </w:r>
      <w:r w:rsidRPr="00DC74A9">
        <w:rPr>
          <w:rFonts w:ascii="Times New Roman" w:eastAsia="Times New Roman" w:hAnsi="Times New Roman" w:cs="Times New Roman"/>
          <w:sz w:val="28"/>
          <w:szCs w:val="28"/>
          <w:shd w:val="clear" w:color="auto" w:fill="FFFFFF"/>
          <w:vertAlign w:val="superscript"/>
          <w:lang w:val="uk-UA"/>
        </w:rPr>
        <w:t>2</w:t>
      </w:r>
      <w:r w:rsidRPr="00DC74A9">
        <w:rPr>
          <w:rFonts w:ascii="Times New Roman" w:eastAsia="Times New Roman" w:hAnsi="Times New Roman" w:cs="Times New Roman"/>
          <w:sz w:val="28"/>
          <w:szCs w:val="28"/>
          <w:shd w:val="clear" w:color="auto" w:fill="FFFFFF"/>
          <w:lang w:val="uk-UA"/>
        </w:rPr>
        <w:t>, капітально відремонтовано 19,9 тис. м</w:t>
      </w:r>
      <w:r w:rsidRPr="00DC74A9">
        <w:rPr>
          <w:rFonts w:ascii="Times New Roman" w:eastAsia="Times New Roman" w:hAnsi="Times New Roman" w:cs="Times New Roman"/>
          <w:sz w:val="28"/>
          <w:szCs w:val="28"/>
          <w:shd w:val="clear" w:color="auto" w:fill="FFFFFF"/>
          <w:vertAlign w:val="superscript"/>
          <w:lang w:val="uk-UA"/>
        </w:rPr>
        <w:t>2</w:t>
      </w:r>
      <w:r w:rsidRPr="00DC74A9">
        <w:rPr>
          <w:rFonts w:ascii="Times New Roman" w:eastAsia="Times New Roman" w:hAnsi="Times New Roman" w:cs="Times New Roman"/>
          <w:sz w:val="28"/>
          <w:szCs w:val="28"/>
          <w:shd w:val="clear" w:color="auto" w:fill="FFFFFF"/>
          <w:lang w:val="uk-UA"/>
        </w:rPr>
        <w:t>, площа шиферних покрівель 25,2 тис. м</w:t>
      </w:r>
      <w:r w:rsidRPr="00DC74A9">
        <w:rPr>
          <w:rFonts w:ascii="Times New Roman" w:eastAsia="Times New Roman" w:hAnsi="Times New Roman" w:cs="Times New Roman"/>
          <w:sz w:val="28"/>
          <w:szCs w:val="28"/>
          <w:shd w:val="clear" w:color="auto" w:fill="FFFFFF"/>
          <w:vertAlign w:val="superscript"/>
          <w:lang w:val="uk-UA"/>
        </w:rPr>
        <w:t>2</w:t>
      </w:r>
      <w:r w:rsidRPr="00DC74A9">
        <w:rPr>
          <w:rFonts w:ascii="Times New Roman" w:eastAsia="Times New Roman" w:hAnsi="Times New Roman" w:cs="Times New Roman"/>
          <w:sz w:val="28"/>
          <w:szCs w:val="28"/>
          <w:shd w:val="clear" w:color="auto" w:fill="FFFFFF"/>
          <w:lang w:val="uk-UA"/>
        </w:rPr>
        <w:t>, замінено шиферних покрівель 13,98 тис. м</w:t>
      </w:r>
      <w:r w:rsidRPr="00DC74A9">
        <w:rPr>
          <w:rFonts w:ascii="Times New Roman" w:eastAsia="Times New Roman" w:hAnsi="Times New Roman" w:cs="Times New Roman"/>
          <w:sz w:val="28"/>
          <w:szCs w:val="28"/>
          <w:shd w:val="clear" w:color="auto" w:fill="FFFFFF"/>
          <w:vertAlign w:val="superscript"/>
          <w:lang w:val="uk-UA"/>
        </w:rPr>
        <w:t>2</w:t>
      </w:r>
      <w:r w:rsidRPr="00DC74A9">
        <w:rPr>
          <w:rFonts w:ascii="Times New Roman" w:eastAsia="Times New Roman" w:hAnsi="Times New Roman" w:cs="Times New Roman"/>
          <w:sz w:val="28"/>
          <w:szCs w:val="28"/>
          <w:shd w:val="clear" w:color="auto" w:fill="FFFFFF"/>
          <w:lang w:val="uk-UA"/>
        </w:rPr>
        <w:t>.</w:t>
      </w:r>
    </w:p>
    <w:p w:rsidR="007B68D0" w:rsidRPr="00DC74A9" w:rsidRDefault="007B68D0" w:rsidP="007B68D0">
      <w:pPr>
        <w:spacing w:after="0" w:line="240" w:lineRule="auto"/>
        <w:ind w:firstLine="708"/>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 житловому фонді, що перебуває в комунальній власності громади, проживає близько 7 тис. чоловік.</w:t>
      </w:r>
    </w:p>
    <w:p w:rsidR="007B68D0" w:rsidRPr="00DC74A9" w:rsidRDefault="007B68D0" w:rsidP="007B68D0">
      <w:pPr>
        <w:spacing w:after="0" w:line="240" w:lineRule="auto"/>
        <w:ind w:firstLine="720"/>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Кількість працюючих на підприємстві станом на 01.</w:t>
      </w:r>
      <w:r w:rsidRPr="00DC74A9">
        <w:rPr>
          <w:rFonts w:ascii="Times New Roman" w:eastAsia="Times New Roman" w:hAnsi="Times New Roman" w:cs="Times New Roman"/>
          <w:sz w:val="28"/>
          <w:shd w:val="clear" w:color="auto" w:fill="FFFFFF"/>
          <w:lang w:val="ru-RU"/>
        </w:rPr>
        <w:t>01</w:t>
      </w:r>
      <w:r w:rsidRPr="00DC74A9">
        <w:rPr>
          <w:rFonts w:ascii="Times New Roman" w:eastAsia="Times New Roman" w:hAnsi="Times New Roman" w:cs="Times New Roman"/>
          <w:sz w:val="28"/>
          <w:shd w:val="clear" w:color="auto" w:fill="FFFFFF"/>
          <w:lang w:val="uk-UA"/>
        </w:rPr>
        <w:t>.2026 року 40 чоловік. Заборгованість по заробітній платі відсутня. Середня заробітна плата складає 1</w:t>
      </w:r>
      <w:r w:rsidRPr="00DC74A9">
        <w:rPr>
          <w:rFonts w:ascii="Times New Roman" w:eastAsia="Times New Roman" w:hAnsi="Times New Roman" w:cs="Times New Roman"/>
          <w:sz w:val="28"/>
          <w:shd w:val="clear" w:color="auto" w:fill="FFFFFF"/>
          <w:lang w:val="ru-RU"/>
        </w:rPr>
        <w:t>2315,8</w:t>
      </w:r>
      <w:r w:rsidRPr="00DC74A9">
        <w:rPr>
          <w:rFonts w:ascii="Times New Roman" w:eastAsia="Times New Roman" w:hAnsi="Times New Roman" w:cs="Times New Roman"/>
          <w:sz w:val="28"/>
          <w:shd w:val="clear" w:color="auto" w:fill="FFFFFF"/>
          <w:lang w:val="uk-UA"/>
        </w:rPr>
        <w:t xml:space="preserve"> грн.</w:t>
      </w:r>
    </w:p>
    <w:p w:rsidR="007B68D0" w:rsidRPr="00DC74A9" w:rsidRDefault="007B68D0" w:rsidP="007B68D0">
      <w:pPr>
        <w:spacing w:after="0" w:line="240" w:lineRule="auto"/>
        <w:jc w:val="center"/>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Динаміка зміни кількісного складу по КП «ТЖЕУ»</w:t>
      </w:r>
    </w:p>
    <w:tbl>
      <w:tblPr>
        <w:tblW w:w="10293" w:type="dxa"/>
        <w:tblInd w:w="137" w:type="dxa"/>
        <w:tblCellMar>
          <w:left w:w="10" w:type="dxa"/>
          <w:right w:w="10" w:type="dxa"/>
        </w:tblCellMar>
        <w:tblLook w:val="0000" w:firstRow="0" w:lastRow="0" w:firstColumn="0" w:lastColumn="0" w:noHBand="0" w:noVBand="0"/>
      </w:tblPr>
      <w:tblGrid>
        <w:gridCol w:w="5538"/>
        <w:gridCol w:w="951"/>
        <w:gridCol w:w="951"/>
        <w:gridCol w:w="951"/>
        <w:gridCol w:w="951"/>
        <w:gridCol w:w="951"/>
      </w:tblGrid>
      <w:tr w:rsidR="00DC74A9" w:rsidRPr="00DC74A9" w:rsidTr="007D6A39">
        <w:trPr>
          <w:trHeight w:val="305"/>
        </w:trPr>
        <w:tc>
          <w:tcPr>
            <w:tcW w:w="5538"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Показник</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2021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2022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2023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2024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2025 р.</w:t>
            </w:r>
          </w:p>
        </w:tc>
      </w:tr>
      <w:tr w:rsidR="00DC74A9" w:rsidRPr="00DC74A9" w:rsidTr="007D6A39">
        <w:trPr>
          <w:trHeight w:val="228"/>
        </w:trPr>
        <w:tc>
          <w:tcPr>
            <w:tcW w:w="5538"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lang w:val="uk-UA"/>
              </w:rPr>
            </w:pPr>
            <w:r w:rsidRPr="00DC74A9">
              <w:rPr>
                <w:rFonts w:ascii="Times New Roman" w:eastAsia="Times New Roman" w:hAnsi="Times New Roman" w:cs="Times New Roman"/>
                <w:sz w:val="28"/>
                <w:shd w:val="clear" w:color="auto" w:fill="FFFFFF"/>
                <w:lang w:val="uk-UA"/>
              </w:rPr>
              <w:t>Середньооблікова чисельність, чол.</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52</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37</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51</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43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hAnsi="Times New Roman" w:cs="Times New Roman"/>
                <w:sz w:val="28"/>
                <w:szCs w:val="28"/>
              </w:rPr>
            </w:pPr>
            <w:r w:rsidRPr="00DC74A9">
              <w:rPr>
                <w:rFonts w:ascii="Times New Roman" w:hAnsi="Times New Roman" w:cs="Times New Roman"/>
                <w:sz w:val="28"/>
                <w:szCs w:val="28"/>
              </w:rPr>
              <w:t>40</w:t>
            </w:r>
          </w:p>
        </w:tc>
      </w:tr>
      <w:tr w:rsidR="00DC74A9" w:rsidRPr="00DC74A9" w:rsidTr="007D6A39">
        <w:trPr>
          <w:trHeight w:val="311"/>
        </w:trPr>
        <w:tc>
          <w:tcPr>
            <w:tcW w:w="5538"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lang w:val="uk-UA"/>
              </w:rPr>
            </w:pPr>
            <w:r w:rsidRPr="00DC74A9">
              <w:rPr>
                <w:rFonts w:ascii="Times New Roman" w:eastAsia="Times New Roman" w:hAnsi="Times New Roman" w:cs="Times New Roman"/>
                <w:sz w:val="28"/>
                <w:shd w:val="clear" w:color="auto" w:fill="FFFFFF"/>
                <w:lang w:val="uk-UA"/>
              </w:rPr>
              <w:t>Із них: по утриманню будинків</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28</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22</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21</w:t>
            </w:r>
          </w:p>
        </w:tc>
      </w:tr>
      <w:tr w:rsidR="00DC74A9" w:rsidRPr="00DC74A9" w:rsidTr="007D6A39">
        <w:trPr>
          <w:trHeight w:val="326"/>
        </w:trPr>
        <w:tc>
          <w:tcPr>
            <w:tcW w:w="5538"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lang w:val="uk-UA"/>
              </w:rPr>
            </w:pPr>
            <w:r w:rsidRPr="00DC74A9">
              <w:rPr>
                <w:rFonts w:ascii="Times New Roman" w:eastAsia="Times New Roman" w:hAnsi="Times New Roman" w:cs="Times New Roman"/>
                <w:sz w:val="28"/>
                <w:shd w:val="clear" w:color="auto" w:fill="FFFFFF"/>
                <w:lang w:val="uk-UA"/>
              </w:rPr>
              <w:t>Із них: по теплопостачанню</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29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28</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21</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19</w:t>
            </w:r>
          </w:p>
        </w:tc>
      </w:tr>
    </w:tbl>
    <w:p w:rsidR="007B68D0" w:rsidRPr="00DC74A9" w:rsidRDefault="007B68D0" w:rsidP="007B68D0">
      <w:pPr>
        <w:spacing w:after="0" w:line="240" w:lineRule="auto"/>
        <w:ind w:left="57"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Опалювальний сезон  розпочато  вчасно,  підприємством вжиті заходи з підготовки до опалювального періоду 2025-2026 рр., а саме:</w:t>
      </w:r>
    </w:p>
    <w:p w:rsidR="007B68D0" w:rsidRPr="00DC74A9" w:rsidRDefault="007B68D0" w:rsidP="007B68D0">
      <w:pPr>
        <w:spacing w:after="0" w:line="240" w:lineRule="auto"/>
        <w:ind w:left="57"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проведено ТО котельного обладнання;</w:t>
      </w:r>
    </w:p>
    <w:p w:rsidR="007B68D0" w:rsidRPr="00DC74A9" w:rsidRDefault="007B68D0" w:rsidP="007B68D0">
      <w:pPr>
        <w:spacing w:after="0" w:line="240" w:lineRule="auto"/>
        <w:ind w:left="57"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перевірено тиск теплової мережі;</w:t>
      </w:r>
    </w:p>
    <w:p w:rsidR="007B68D0" w:rsidRPr="00DC74A9" w:rsidRDefault="007B68D0" w:rsidP="007B68D0">
      <w:pPr>
        <w:spacing w:after="0" w:line="240" w:lineRule="auto"/>
        <w:ind w:left="57"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проведено навчання робітників та ІТР;</w:t>
      </w:r>
    </w:p>
    <w:p w:rsidR="007B68D0" w:rsidRPr="00DC74A9" w:rsidRDefault="007B68D0" w:rsidP="007B68D0">
      <w:pPr>
        <w:spacing w:after="0" w:line="240" w:lineRule="auto"/>
        <w:ind w:left="57"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-проведено державну повірку лічильників газу, манометрів, сигналізаторів  загазованості та іншого обладнання;</w:t>
      </w:r>
    </w:p>
    <w:p w:rsidR="007B68D0" w:rsidRPr="00DC74A9" w:rsidRDefault="007B68D0" w:rsidP="007B68D0">
      <w:pPr>
        <w:spacing w:after="0" w:line="240" w:lineRule="auto"/>
        <w:ind w:left="57"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проведено  пуско-налагоджувальні роботи.</w:t>
      </w:r>
    </w:p>
    <w:p w:rsidR="007B68D0" w:rsidRPr="00DC74A9" w:rsidRDefault="007B68D0" w:rsidP="007B68D0">
      <w:pPr>
        <w:spacing w:after="0" w:line="240" w:lineRule="auto"/>
        <w:ind w:left="57"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За сприянням  Тростянецької  міської  ради було замінено 2  газових котли типу Ревнетерм-90 в котельні по вул.Благовіщенська,3 на суму 119,8 тис. грн.; </w:t>
      </w:r>
    </w:p>
    <w:p w:rsidR="007B68D0" w:rsidRPr="00DC74A9" w:rsidRDefault="007B68D0" w:rsidP="007B68D0">
      <w:pPr>
        <w:spacing w:after="0" w:line="240" w:lineRule="auto"/>
        <w:ind w:left="57"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-ремонт системи опалення с .Солдатське (цент ВПО);</w:t>
      </w:r>
    </w:p>
    <w:p w:rsidR="007B68D0" w:rsidRPr="00DC74A9" w:rsidRDefault="007B68D0" w:rsidP="007B68D0">
      <w:pPr>
        <w:spacing w:after="0" w:line="240" w:lineRule="auto"/>
        <w:ind w:left="57"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-поточний ремонт покрівлі скління вікон та заміна насосу котельня вул. Відродження, 5;</w:t>
      </w:r>
    </w:p>
    <w:p w:rsidR="007B68D0" w:rsidRPr="00DC74A9" w:rsidRDefault="007B68D0" w:rsidP="007B68D0">
      <w:pPr>
        <w:spacing w:after="0" w:line="240" w:lineRule="auto"/>
        <w:jc w:val="center"/>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Інформація щодо заготівлі та плану використання дров на</w:t>
      </w:r>
    </w:p>
    <w:p w:rsidR="007B68D0" w:rsidRPr="00DC74A9" w:rsidRDefault="007B68D0" w:rsidP="007B68D0">
      <w:pPr>
        <w:spacing w:after="0" w:line="240" w:lineRule="auto"/>
        <w:jc w:val="center"/>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опалювальний період 2025-2026роки</w:t>
      </w:r>
    </w:p>
    <w:tbl>
      <w:tblPr>
        <w:tblW w:w="10357" w:type="dxa"/>
        <w:tblInd w:w="-5" w:type="dxa"/>
        <w:tblCellMar>
          <w:left w:w="10" w:type="dxa"/>
          <w:right w:w="10" w:type="dxa"/>
        </w:tblCellMar>
        <w:tblLook w:val="04A0" w:firstRow="1" w:lastRow="0" w:firstColumn="1" w:lastColumn="0" w:noHBand="0" w:noVBand="1"/>
      </w:tblPr>
      <w:tblGrid>
        <w:gridCol w:w="3979"/>
        <w:gridCol w:w="3260"/>
        <w:gridCol w:w="3118"/>
      </w:tblGrid>
      <w:tr w:rsidR="00DC74A9" w:rsidRPr="00DC74A9" w:rsidTr="007D6A39">
        <w:trPr>
          <w:trHeight w:val="595"/>
        </w:trPr>
        <w:tc>
          <w:tcPr>
            <w:tcW w:w="397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Адреса</w:t>
            </w:r>
          </w:p>
        </w:tc>
        <w:tc>
          <w:tcPr>
            <w:tcW w:w="326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 xml:space="preserve">План використання дров </w:t>
            </w:r>
          </w:p>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2025-2026роки</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Наявність дров на 01.01.2026 р.</w:t>
            </w:r>
          </w:p>
        </w:tc>
      </w:tr>
      <w:tr w:rsidR="00DC74A9" w:rsidRPr="00DC74A9" w:rsidTr="007D6A39">
        <w:trPr>
          <w:trHeight w:val="189"/>
        </w:trPr>
        <w:tc>
          <w:tcPr>
            <w:tcW w:w="397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rPr>
                <w:lang w:val="uk-UA"/>
              </w:rPr>
            </w:pPr>
            <w:r w:rsidRPr="00DC74A9">
              <w:rPr>
                <w:rFonts w:ascii="Times New Roman" w:eastAsia="Times New Roman" w:hAnsi="Times New Roman" w:cs="Times New Roman"/>
                <w:sz w:val="28"/>
                <w:shd w:val="clear" w:color="auto" w:fill="FFFFFF"/>
                <w:lang w:val="uk-UA"/>
              </w:rPr>
              <w:t>вул. Комарова, 25</w:t>
            </w:r>
          </w:p>
        </w:tc>
        <w:tc>
          <w:tcPr>
            <w:tcW w:w="326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575 м</w:t>
            </w:r>
            <w:r w:rsidRPr="00DC74A9">
              <w:rPr>
                <w:rFonts w:ascii="Times New Roman" w:eastAsia="Times New Roman" w:hAnsi="Times New Roman" w:cs="Times New Roman"/>
                <w:sz w:val="28"/>
                <w:shd w:val="clear" w:color="auto" w:fill="FFFFFF"/>
                <w:vertAlign w:val="superscript"/>
                <w:lang w:val="uk-UA"/>
              </w:rPr>
              <w:t>3</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40 м</w:t>
            </w:r>
            <w:r w:rsidRPr="00DC74A9">
              <w:rPr>
                <w:rFonts w:ascii="Times New Roman" w:eastAsia="Times New Roman" w:hAnsi="Times New Roman" w:cs="Times New Roman"/>
                <w:sz w:val="28"/>
                <w:shd w:val="clear" w:color="auto" w:fill="FFFFFF"/>
                <w:vertAlign w:val="superscript"/>
                <w:lang w:val="uk-UA"/>
              </w:rPr>
              <w:t>3</w:t>
            </w:r>
          </w:p>
        </w:tc>
      </w:tr>
      <w:tr w:rsidR="00DC74A9" w:rsidRPr="00DC74A9" w:rsidTr="007D6A39">
        <w:trPr>
          <w:trHeight w:val="259"/>
        </w:trPr>
        <w:tc>
          <w:tcPr>
            <w:tcW w:w="397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rPr>
                <w:lang w:val="uk-UA"/>
              </w:rPr>
            </w:pPr>
            <w:r w:rsidRPr="00DC74A9">
              <w:rPr>
                <w:rFonts w:ascii="Times New Roman" w:eastAsia="Times New Roman" w:hAnsi="Times New Roman" w:cs="Times New Roman"/>
                <w:sz w:val="28"/>
                <w:shd w:val="clear" w:color="auto" w:fill="FFFFFF"/>
                <w:lang w:val="uk-UA"/>
              </w:rPr>
              <w:t>вул. Відродження, 5</w:t>
            </w:r>
          </w:p>
        </w:tc>
        <w:tc>
          <w:tcPr>
            <w:tcW w:w="326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710 м</w:t>
            </w:r>
            <w:r w:rsidRPr="00DC74A9">
              <w:rPr>
                <w:rFonts w:ascii="Times New Roman" w:eastAsia="Times New Roman" w:hAnsi="Times New Roman" w:cs="Times New Roman"/>
                <w:sz w:val="28"/>
                <w:shd w:val="clear" w:color="auto" w:fill="FFFFFF"/>
                <w:vertAlign w:val="superscript"/>
                <w:lang w:val="uk-UA"/>
              </w:rPr>
              <w:t>3</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70 м</w:t>
            </w:r>
            <w:r w:rsidRPr="00DC74A9">
              <w:rPr>
                <w:rFonts w:ascii="Times New Roman" w:eastAsia="Times New Roman" w:hAnsi="Times New Roman" w:cs="Times New Roman"/>
                <w:sz w:val="28"/>
                <w:shd w:val="clear" w:color="auto" w:fill="FFFFFF"/>
                <w:vertAlign w:val="superscript"/>
                <w:lang w:val="uk-UA"/>
              </w:rPr>
              <w:t>3</w:t>
            </w:r>
          </w:p>
        </w:tc>
      </w:tr>
      <w:tr w:rsidR="00DC74A9" w:rsidRPr="00DC74A9" w:rsidTr="007D6A39">
        <w:trPr>
          <w:trHeight w:val="259"/>
        </w:trPr>
        <w:tc>
          <w:tcPr>
            <w:tcW w:w="397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с.Солдатське  центр ВПО</w:t>
            </w:r>
          </w:p>
        </w:tc>
        <w:tc>
          <w:tcPr>
            <w:tcW w:w="326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75м3</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8"/>
                <w:shd w:val="clear" w:color="auto" w:fill="FFFFFF"/>
                <w:vertAlign w:val="superscript"/>
                <w:lang w:val="uk-UA"/>
              </w:rPr>
            </w:pPr>
            <w:r w:rsidRPr="00DC74A9">
              <w:rPr>
                <w:rFonts w:ascii="Times New Roman" w:eastAsia="Times New Roman" w:hAnsi="Times New Roman" w:cs="Times New Roman"/>
                <w:sz w:val="28"/>
                <w:shd w:val="clear" w:color="auto" w:fill="FFFFFF"/>
                <w:lang w:val="uk-UA"/>
              </w:rPr>
              <w:t>16,0 м</w:t>
            </w:r>
            <w:r w:rsidRPr="00DC74A9">
              <w:rPr>
                <w:rFonts w:ascii="Times New Roman" w:eastAsia="Times New Roman" w:hAnsi="Times New Roman" w:cs="Times New Roman"/>
                <w:sz w:val="28"/>
                <w:shd w:val="clear" w:color="auto" w:fill="FFFFFF"/>
                <w:vertAlign w:val="superscript"/>
                <w:lang w:val="uk-UA"/>
              </w:rPr>
              <w:t>3</w:t>
            </w:r>
          </w:p>
          <w:p w:rsidR="007B68D0" w:rsidRPr="00DC74A9" w:rsidRDefault="007B68D0" w:rsidP="007D6A39">
            <w:pPr>
              <w:spacing w:after="0" w:line="240" w:lineRule="auto"/>
              <w:jc w:val="center"/>
              <w:rPr>
                <w:rFonts w:ascii="Times New Roman" w:eastAsia="Times New Roman" w:hAnsi="Times New Roman" w:cs="Times New Roman"/>
                <w:sz w:val="28"/>
                <w:szCs w:val="28"/>
                <w:shd w:val="clear" w:color="auto" w:fill="FFFFFF"/>
                <w:lang w:val="uk-UA"/>
              </w:rPr>
            </w:pPr>
          </w:p>
        </w:tc>
      </w:tr>
      <w:tr w:rsidR="00DC74A9" w:rsidRPr="00DC74A9" w:rsidTr="007D6A39">
        <w:trPr>
          <w:trHeight w:val="279"/>
        </w:trPr>
        <w:tc>
          <w:tcPr>
            <w:tcW w:w="397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rPr>
                <w:lang w:val="uk-UA"/>
              </w:rPr>
            </w:pPr>
            <w:r w:rsidRPr="00DC74A9">
              <w:rPr>
                <w:rFonts w:ascii="Times New Roman" w:eastAsia="Times New Roman" w:hAnsi="Times New Roman" w:cs="Times New Roman"/>
                <w:b/>
                <w:sz w:val="28"/>
                <w:shd w:val="clear" w:color="auto" w:fill="FFFFFF"/>
                <w:lang w:val="uk-UA"/>
              </w:rPr>
              <w:t>Всього:</w:t>
            </w:r>
          </w:p>
        </w:tc>
        <w:tc>
          <w:tcPr>
            <w:tcW w:w="326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1360 м</w:t>
            </w:r>
            <w:r w:rsidRPr="00DC74A9">
              <w:rPr>
                <w:rFonts w:ascii="Times New Roman" w:eastAsia="Times New Roman" w:hAnsi="Times New Roman" w:cs="Times New Roman"/>
                <w:b/>
                <w:sz w:val="28"/>
                <w:shd w:val="clear" w:color="auto" w:fill="FFFFFF"/>
                <w:vertAlign w:val="superscript"/>
                <w:lang w:val="uk-UA"/>
              </w:rPr>
              <w:t>3</w:t>
            </w:r>
          </w:p>
        </w:tc>
        <w:tc>
          <w:tcPr>
            <w:tcW w:w="311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b/>
                <w:sz w:val="28"/>
                <w:shd w:val="clear" w:color="auto" w:fill="FFFFFF"/>
                <w:vertAlign w:val="superscript"/>
                <w:lang w:val="uk-UA"/>
              </w:rPr>
            </w:pPr>
            <w:r w:rsidRPr="00DC74A9">
              <w:rPr>
                <w:rFonts w:ascii="Times New Roman" w:eastAsia="Times New Roman" w:hAnsi="Times New Roman" w:cs="Times New Roman"/>
                <w:b/>
                <w:sz w:val="28"/>
                <w:shd w:val="clear" w:color="auto" w:fill="FFFFFF"/>
                <w:lang w:val="uk-UA"/>
              </w:rPr>
              <w:t>126,0 м</w:t>
            </w:r>
            <w:r w:rsidRPr="00DC74A9">
              <w:rPr>
                <w:rFonts w:ascii="Times New Roman" w:eastAsia="Times New Roman" w:hAnsi="Times New Roman" w:cs="Times New Roman"/>
                <w:b/>
                <w:sz w:val="28"/>
                <w:shd w:val="clear" w:color="auto" w:fill="FFFFFF"/>
                <w:vertAlign w:val="superscript"/>
                <w:lang w:val="uk-UA"/>
              </w:rPr>
              <w:t>3</w:t>
            </w:r>
          </w:p>
          <w:p w:rsidR="007B68D0" w:rsidRPr="00DC74A9" w:rsidRDefault="007B68D0" w:rsidP="007D6A39">
            <w:pPr>
              <w:spacing w:after="0" w:line="240" w:lineRule="auto"/>
              <w:jc w:val="center"/>
              <w:rPr>
                <w:lang w:val="uk-UA"/>
              </w:rPr>
            </w:pPr>
          </w:p>
        </w:tc>
      </w:tr>
    </w:tbl>
    <w:p w:rsidR="007B68D0" w:rsidRPr="00DC74A9" w:rsidRDefault="007B68D0" w:rsidP="007B68D0">
      <w:pPr>
        <w:spacing w:after="0" w:line="240" w:lineRule="auto"/>
        <w:jc w:val="center"/>
        <w:rPr>
          <w:rFonts w:ascii="Times New Roman" w:eastAsia="Times New Roman" w:hAnsi="Times New Roman" w:cs="Times New Roman"/>
          <w:b/>
          <w:sz w:val="28"/>
          <w:shd w:val="clear" w:color="auto" w:fill="FFFFFF"/>
          <w:lang w:val="uk-UA"/>
        </w:rPr>
      </w:pPr>
    </w:p>
    <w:p w:rsidR="007B68D0" w:rsidRPr="00DC74A9" w:rsidRDefault="007B68D0" w:rsidP="007B68D0">
      <w:pPr>
        <w:spacing w:after="0" w:line="240" w:lineRule="auto"/>
        <w:jc w:val="center"/>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Виробничі показники по КП «ТЖЕУ» за 12 місяців   2022-2025 років.</w:t>
      </w:r>
    </w:p>
    <w:tbl>
      <w:tblPr>
        <w:tblW w:w="10262" w:type="dxa"/>
        <w:tblInd w:w="98" w:type="dxa"/>
        <w:tblCellMar>
          <w:left w:w="10" w:type="dxa"/>
          <w:right w:w="10" w:type="dxa"/>
        </w:tblCellMar>
        <w:tblLook w:val="0000" w:firstRow="0" w:lastRow="0" w:firstColumn="0" w:lastColumn="0" w:noHBand="0" w:noVBand="0"/>
      </w:tblPr>
      <w:tblGrid>
        <w:gridCol w:w="1853"/>
        <w:gridCol w:w="1134"/>
        <w:gridCol w:w="1134"/>
        <w:gridCol w:w="996"/>
        <w:gridCol w:w="1134"/>
        <w:gridCol w:w="1034"/>
        <w:gridCol w:w="993"/>
        <w:gridCol w:w="992"/>
        <w:gridCol w:w="992"/>
      </w:tblGrid>
      <w:tr w:rsidR="00DC74A9" w:rsidRPr="00DC74A9" w:rsidTr="007D6A39">
        <w:trPr>
          <w:trHeight w:val="746"/>
        </w:trPr>
        <w:tc>
          <w:tcPr>
            <w:tcW w:w="1853"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rsidR="007B68D0" w:rsidRPr="00DC74A9" w:rsidRDefault="007B68D0" w:rsidP="007D6A39">
            <w:pPr>
              <w:spacing w:after="0" w:line="240" w:lineRule="auto"/>
              <w:jc w:val="center"/>
              <w:rPr>
                <w:sz w:val="26"/>
                <w:szCs w:val="26"/>
              </w:rPr>
            </w:pPr>
            <w:r w:rsidRPr="00DC74A9">
              <w:rPr>
                <w:rFonts w:ascii="Times New Roman" w:eastAsia="Times New Roman" w:hAnsi="Times New Roman" w:cs="Times New Roman"/>
                <w:b/>
                <w:sz w:val="26"/>
                <w:szCs w:val="26"/>
              </w:rPr>
              <w:t>Показник</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rsidR="007B68D0" w:rsidRPr="00DC74A9" w:rsidRDefault="007B68D0" w:rsidP="007D6A39">
            <w:pPr>
              <w:spacing w:after="0" w:line="240" w:lineRule="auto"/>
              <w:jc w:val="center"/>
              <w:rPr>
                <w:sz w:val="24"/>
                <w:szCs w:val="24"/>
              </w:rPr>
            </w:pPr>
            <w:r w:rsidRPr="00DC74A9">
              <w:rPr>
                <w:rFonts w:ascii="Times New Roman" w:eastAsia="Times New Roman" w:hAnsi="Times New Roman" w:cs="Times New Roman"/>
                <w:b/>
                <w:sz w:val="24"/>
                <w:szCs w:val="24"/>
              </w:rPr>
              <w:t>План 2022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rsidR="007B68D0" w:rsidRPr="00DC74A9" w:rsidRDefault="007B68D0" w:rsidP="007D6A39">
            <w:pPr>
              <w:spacing w:after="0" w:line="240" w:lineRule="auto"/>
              <w:jc w:val="center"/>
              <w:rPr>
                <w:rFonts w:ascii="Times New Roman" w:eastAsia="Times New Roman" w:hAnsi="Times New Roman" w:cs="Times New Roman"/>
                <w:b/>
                <w:sz w:val="24"/>
                <w:szCs w:val="24"/>
              </w:rPr>
            </w:pPr>
            <w:r w:rsidRPr="00DC74A9">
              <w:rPr>
                <w:rFonts w:ascii="Times New Roman" w:eastAsia="Times New Roman" w:hAnsi="Times New Roman" w:cs="Times New Roman"/>
                <w:b/>
                <w:sz w:val="24"/>
                <w:szCs w:val="24"/>
              </w:rPr>
              <w:t>Факт</w:t>
            </w:r>
          </w:p>
          <w:p w:rsidR="007B68D0" w:rsidRPr="00DC74A9" w:rsidRDefault="007B68D0" w:rsidP="007D6A39">
            <w:pPr>
              <w:spacing w:after="0" w:line="240" w:lineRule="auto"/>
              <w:jc w:val="center"/>
              <w:rPr>
                <w:rFonts w:ascii="Times New Roman" w:eastAsia="Times New Roman" w:hAnsi="Times New Roman" w:cs="Times New Roman"/>
                <w:b/>
                <w:sz w:val="24"/>
                <w:szCs w:val="24"/>
              </w:rPr>
            </w:pPr>
            <w:r w:rsidRPr="00DC74A9">
              <w:rPr>
                <w:rFonts w:ascii="Times New Roman" w:eastAsia="Times New Roman" w:hAnsi="Times New Roman" w:cs="Times New Roman"/>
                <w:b/>
                <w:sz w:val="24"/>
                <w:szCs w:val="24"/>
              </w:rPr>
              <w:t>2022 р.</w:t>
            </w:r>
          </w:p>
          <w:p w:rsidR="007B68D0" w:rsidRPr="00DC74A9" w:rsidRDefault="007B68D0" w:rsidP="007D6A39">
            <w:pPr>
              <w:spacing w:after="0" w:line="240" w:lineRule="auto"/>
              <w:jc w:val="center"/>
              <w:rPr>
                <w:sz w:val="24"/>
                <w:szCs w:val="24"/>
              </w:rPr>
            </w:pPr>
            <w:r w:rsidRPr="00DC74A9">
              <w:rPr>
                <w:rFonts w:ascii="Times New Roman" w:eastAsia="Times New Roman" w:hAnsi="Times New Roman" w:cs="Times New Roman"/>
                <w:b/>
                <w:sz w:val="24"/>
                <w:szCs w:val="24"/>
              </w:rPr>
              <w:t>тис. грн.</w:t>
            </w:r>
          </w:p>
        </w:tc>
        <w:tc>
          <w:tcPr>
            <w:tcW w:w="996"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rsidR="007B68D0" w:rsidRPr="00DC74A9" w:rsidRDefault="007B68D0" w:rsidP="007D6A39">
            <w:pPr>
              <w:spacing w:after="0" w:line="240" w:lineRule="auto"/>
              <w:jc w:val="center"/>
              <w:rPr>
                <w:sz w:val="24"/>
                <w:szCs w:val="24"/>
              </w:rPr>
            </w:pPr>
            <w:r w:rsidRPr="00DC74A9">
              <w:rPr>
                <w:rFonts w:ascii="Times New Roman" w:eastAsia="Times New Roman" w:hAnsi="Times New Roman" w:cs="Times New Roman"/>
                <w:b/>
                <w:sz w:val="24"/>
                <w:szCs w:val="24"/>
              </w:rPr>
              <w:t>План 2023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rsidR="007B68D0" w:rsidRPr="00DC74A9" w:rsidRDefault="007B68D0" w:rsidP="007D6A39">
            <w:pPr>
              <w:spacing w:after="0" w:line="240" w:lineRule="auto"/>
              <w:jc w:val="center"/>
              <w:rPr>
                <w:rFonts w:ascii="Times New Roman" w:eastAsia="Times New Roman" w:hAnsi="Times New Roman" w:cs="Times New Roman"/>
                <w:b/>
                <w:sz w:val="24"/>
                <w:szCs w:val="24"/>
              </w:rPr>
            </w:pPr>
            <w:r w:rsidRPr="00DC74A9">
              <w:rPr>
                <w:rFonts w:ascii="Times New Roman" w:eastAsia="Times New Roman" w:hAnsi="Times New Roman" w:cs="Times New Roman"/>
                <w:b/>
                <w:sz w:val="24"/>
                <w:szCs w:val="24"/>
              </w:rPr>
              <w:t>Факт</w:t>
            </w:r>
          </w:p>
          <w:p w:rsidR="007B68D0" w:rsidRPr="00DC74A9" w:rsidRDefault="007B68D0" w:rsidP="007D6A39">
            <w:pPr>
              <w:spacing w:after="0" w:line="240" w:lineRule="auto"/>
              <w:jc w:val="center"/>
              <w:rPr>
                <w:rFonts w:ascii="Times New Roman" w:eastAsia="Times New Roman" w:hAnsi="Times New Roman" w:cs="Times New Roman"/>
                <w:b/>
                <w:sz w:val="24"/>
                <w:szCs w:val="24"/>
              </w:rPr>
            </w:pPr>
            <w:r w:rsidRPr="00DC74A9">
              <w:rPr>
                <w:rFonts w:ascii="Times New Roman" w:eastAsia="Times New Roman" w:hAnsi="Times New Roman" w:cs="Times New Roman"/>
                <w:b/>
                <w:sz w:val="24"/>
                <w:szCs w:val="24"/>
              </w:rPr>
              <w:t>2023 р.</w:t>
            </w:r>
          </w:p>
          <w:p w:rsidR="007B68D0" w:rsidRPr="00DC74A9" w:rsidRDefault="007B68D0" w:rsidP="007D6A39">
            <w:pPr>
              <w:spacing w:after="0" w:line="240" w:lineRule="auto"/>
              <w:jc w:val="center"/>
              <w:rPr>
                <w:sz w:val="24"/>
                <w:szCs w:val="24"/>
              </w:rPr>
            </w:pPr>
            <w:r w:rsidRPr="00DC74A9">
              <w:rPr>
                <w:rFonts w:ascii="Times New Roman" w:eastAsia="Times New Roman" w:hAnsi="Times New Roman" w:cs="Times New Roman"/>
                <w:b/>
                <w:sz w:val="24"/>
                <w:szCs w:val="24"/>
              </w:rPr>
              <w:t>тис. грн.</w:t>
            </w:r>
          </w:p>
        </w:tc>
        <w:tc>
          <w:tcPr>
            <w:tcW w:w="1034"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7B68D0" w:rsidRPr="00DC74A9" w:rsidRDefault="007B68D0" w:rsidP="007D6A39">
            <w:pPr>
              <w:spacing w:after="0" w:line="240" w:lineRule="auto"/>
              <w:jc w:val="center"/>
              <w:rPr>
                <w:sz w:val="24"/>
                <w:szCs w:val="24"/>
              </w:rPr>
            </w:pPr>
            <w:r w:rsidRPr="00DC74A9">
              <w:rPr>
                <w:rFonts w:ascii="Times New Roman" w:eastAsia="Times New Roman" w:hAnsi="Times New Roman" w:cs="Times New Roman"/>
                <w:b/>
                <w:sz w:val="24"/>
                <w:szCs w:val="24"/>
              </w:rPr>
              <w:t>План 2024 р.                                      тис. грн.</w:t>
            </w:r>
          </w:p>
        </w:tc>
        <w:tc>
          <w:tcPr>
            <w:tcW w:w="993"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7B68D0" w:rsidRPr="00DC74A9" w:rsidRDefault="007B68D0" w:rsidP="007D6A39">
            <w:pPr>
              <w:spacing w:after="0" w:line="240" w:lineRule="auto"/>
              <w:jc w:val="center"/>
              <w:rPr>
                <w:rFonts w:ascii="Times New Roman" w:eastAsia="Times New Roman" w:hAnsi="Times New Roman" w:cs="Times New Roman"/>
                <w:b/>
                <w:sz w:val="24"/>
                <w:szCs w:val="24"/>
              </w:rPr>
            </w:pPr>
            <w:r w:rsidRPr="00DC74A9">
              <w:rPr>
                <w:rFonts w:ascii="Times New Roman" w:eastAsia="Times New Roman" w:hAnsi="Times New Roman" w:cs="Times New Roman"/>
                <w:b/>
                <w:sz w:val="24"/>
                <w:szCs w:val="24"/>
              </w:rPr>
              <w:t>Факт</w:t>
            </w:r>
          </w:p>
          <w:p w:rsidR="007B68D0" w:rsidRPr="00DC74A9" w:rsidRDefault="007B68D0" w:rsidP="007D6A39">
            <w:pPr>
              <w:spacing w:after="0" w:line="240" w:lineRule="auto"/>
              <w:jc w:val="center"/>
              <w:rPr>
                <w:rFonts w:ascii="Times New Roman" w:eastAsia="Times New Roman" w:hAnsi="Times New Roman" w:cs="Times New Roman"/>
                <w:b/>
                <w:sz w:val="24"/>
                <w:szCs w:val="24"/>
              </w:rPr>
            </w:pPr>
            <w:r w:rsidRPr="00DC74A9">
              <w:rPr>
                <w:rFonts w:ascii="Times New Roman" w:eastAsia="Times New Roman" w:hAnsi="Times New Roman" w:cs="Times New Roman"/>
                <w:b/>
                <w:sz w:val="24"/>
                <w:szCs w:val="24"/>
              </w:rPr>
              <w:t>2024 р.</w:t>
            </w:r>
          </w:p>
          <w:p w:rsidR="007B68D0" w:rsidRPr="00DC74A9" w:rsidRDefault="007B68D0" w:rsidP="007D6A39">
            <w:pPr>
              <w:spacing w:after="0" w:line="240" w:lineRule="auto"/>
              <w:jc w:val="center"/>
              <w:rPr>
                <w:sz w:val="24"/>
                <w:szCs w:val="24"/>
              </w:rPr>
            </w:pPr>
            <w:r w:rsidRPr="00DC74A9">
              <w:rPr>
                <w:rFonts w:ascii="Times New Roman" w:eastAsia="Times New Roman" w:hAnsi="Times New Roman" w:cs="Times New Roman"/>
                <w:b/>
                <w:sz w:val="24"/>
                <w:szCs w:val="24"/>
              </w:rPr>
              <w:t>тис. грн.</w:t>
            </w:r>
          </w:p>
        </w:tc>
        <w:tc>
          <w:tcPr>
            <w:tcW w:w="992"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7B68D0" w:rsidRPr="00DC74A9" w:rsidRDefault="007B68D0" w:rsidP="007D6A39">
            <w:pPr>
              <w:spacing w:after="0" w:line="240" w:lineRule="auto"/>
              <w:jc w:val="center"/>
              <w:rPr>
                <w:rFonts w:ascii="Times New Roman" w:eastAsia="Times New Roman" w:hAnsi="Times New Roman" w:cs="Times New Roman"/>
                <w:b/>
                <w:sz w:val="24"/>
                <w:szCs w:val="24"/>
              </w:rPr>
            </w:pPr>
            <w:r w:rsidRPr="00DC74A9">
              <w:rPr>
                <w:rFonts w:ascii="Times New Roman" w:eastAsia="Times New Roman" w:hAnsi="Times New Roman" w:cs="Times New Roman"/>
                <w:b/>
                <w:sz w:val="24"/>
                <w:szCs w:val="24"/>
              </w:rPr>
              <w:t>План</w:t>
            </w:r>
          </w:p>
          <w:p w:rsidR="007B68D0" w:rsidRPr="00DC74A9" w:rsidRDefault="007B68D0" w:rsidP="007D6A39">
            <w:pPr>
              <w:spacing w:after="0" w:line="240" w:lineRule="auto"/>
              <w:jc w:val="center"/>
              <w:rPr>
                <w:sz w:val="24"/>
                <w:szCs w:val="24"/>
              </w:rPr>
            </w:pPr>
            <w:r w:rsidRPr="00DC74A9">
              <w:rPr>
                <w:rFonts w:ascii="Times New Roman" w:eastAsia="Times New Roman" w:hAnsi="Times New Roman" w:cs="Times New Roman"/>
                <w:b/>
                <w:sz w:val="24"/>
                <w:szCs w:val="24"/>
              </w:rPr>
              <w:t xml:space="preserve"> 2025 р.                                      тис. грн.</w:t>
            </w:r>
          </w:p>
        </w:tc>
        <w:tc>
          <w:tcPr>
            <w:tcW w:w="992"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7B68D0" w:rsidRPr="00DC74A9" w:rsidRDefault="007B68D0" w:rsidP="007D6A39">
            <w:pPr>
              <w:spacing w:after="0" w:line="240" w:lineRule="auto"/>
              <w:jc w:val="center"/>
              <w:rPr>
                <w:rFonts w:ascii="Times New Roman" w:eastAsia="Times New Roman" w:hAnsi="Times New Roman" w:cs="Times New Roman"/>
                <w:b/>
                <w:sz w:val="24"/>
                <w:szCs w:val="24"/>
              </w:rPr>
            </w:pPr>
            <w:r w:rsidRPr="00DC74A9">
              <w:rPr>
                <w:rFonts w:ascii="Times New Roman" w:eastAsia="Times New Roman" w:hAnsi="Times New Roman" w:cs="Times New Roman"/>
                <w:b/>
                <w:sz w:val="24"/>
                <w:szCs w:val="24"/>
              </w:rPr>
              <w:t>Факт</w:t>
            </w:r>
          </w:p>
          <w:p w:rsidR="007B68D0" w:rsidRPr="00DC74A9" w:rsidRDefault="007B68D0" w:rsidP="007D6A39">
            <w:pPr>
              <w:spacing w:after="0" w:line="240" w:lineRule="auto"/>
              <w:jc w:val="center"/>
              <w:rPr>
                <w:rFonts w:ascii="Times New Roman" w:eastAsia="Times New Roman" w:hAnsi="Times New Roman" w:cs="Times New Roman"/>
                <w:b/>
                <w:sz w:val="24"/>
                <w:szCs w:val="24"/>
              </w:rPr>
            </w:pPr>
            <w:r w:rsidRPr="00DC74A9">
              <w:rPr>
                <w:rFonts w:ascii="Times New Roman" w:eastAsia="Times New Roman" w:hAnsi="Times New Roman" w:cs="Times New Roman"/>
                <w:b/>
                <w:sz w:val="24"/>
                <w:szCs w:val="24"/>
              </w:rPr>
              <w:t>2025 р.</w:t>
            </w:r>
          </w:p>
          <w:p w:rsidR="007B68D0" w:rsidRPr="00DC74A9" w:rsidRDefault="007B68D0" w:rsidP="007D6A39">
            <w:pPr>
              <w:spacing w:after="0" w:line="240" w:lineRule="auto"/>
              <w:jc w:val="center"/>
              <w:rPr>
                <w:sz w:val="24"/>
                <w:szCs w:val="24"/>
              </w:rPr>
            </w:pPr>
            <w:r w:rsidRPr="00DC74A9">
              <w:rPr>
                <w:rFonts w:ascii="Times New Roman" w:eastAsia="Times New Roman" w:hAnsi="Times New Roman" w:cs="Times New Roman"/>
                <w:b/>
                <w:sz w:val="24"/>
                <w:szCs w:val="24"/>
              </w:rPr>
              <w:t>тис. грн.</w:t>
            </w:r>
          </w:p>
        </w:tc>
      </w:tr>
      <w:tr w:rsidR="00DC74A9" w:rsidRPr="00DC74A9" w:rsidTr="007D6A39">
        <w:trPr>
          <w:trHeight w:val="272"/>
        </w:trPr>
        <w:tc>
          <w:tcPr>
            <w:tcW w:w="18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B68D0" w:rsidRPr="00DC74A9" w:rsidRDefault="007B68D0" w:rsidP="007D6A39">
            <w:pPr>
              <w:spacing w:after="0" w:line="240" w:lineRule="auto"/>
              <w:rPr>
                <w:rFonts w:ascii="Times New Roman" w:hAnsi="Times New Roman" w:cs="Times New Roman"/>
              </w:rPr>
            </w:pPr>
            <w:r w:rsidRPr="00DC74A9">
              <w:rPr>
                <w:rFonts w:ascii="Times New Roman" w:eastAsia="Times New Roman" w:hAnsi="Times New Roman" w:cs="Times New Roman"/>
                <w:sz w:val="24"/>
              </w:rPr>
              <w:t>Доходи</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11322,9</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12287,7</w:t>
            </w:r>
          </w:p>
        </w:tc>
        <w:tc>
          <w:tcPr>
            <w:tcW w:w="99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11322,9</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11307,1</w:t>
            </w:r>
          </w:p>
        </w:tc>
        <w:tc>
          <w:tcPr>
            <w:tcW w:w="10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13504,3</w:t>
            </w:r>
          </w:p>
        </w:tc>
        <w:tc>
          <w:tcPr>
            <w:tcW w:w="99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13011,7</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16099.5</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B68D0" w:rsidRPr="00DC74A9" w:rsidRDefault="007B68D0" w:rsidP="007D6A39">
            <w:pPr>
              <w:spacing w:after="0" w:line="240" w:lineRule="auto"/>
              <w:jc w:val="center"/>
              <w:rPr>
                <w:rFonts w:ascii="Times New Roman" w:eastAsia="Calibri" w:hAnsi="Times New Roman" w:cs="Times New Roman"/>
                <w:sz w:val="24"/>
                <w:szCs w:val="24"/>
              </w:rPr>
            </w:pPr>
            <w:r w:rsidRPr="00DC74A9">
              <w:rPr>
                <w:rFonts w:ascii="Times New Roman" w:eastAsia="Calibri" w:hAnsi="Times New Roman" w:cs="Times New Roman"/>
                <w:sz w:val="24"/>
                <w:szCs w:val="24"/>
                <w:lang w:val="uk-UA"/>
              </w:rPr>
              <w:t>15208.6</w:t>
            </w:r>
          </w:p>
        </w:tc>
      </w:tr>
      <w:tr w:rsidR="00DC74A9" w:rsidRPr="00DC74A9" w:rsidTr="007D6A39">
        <w:trPr>
          <w:trHeight w:val="493"/>
        </w:trPr>
        <w:tc>
          <w:tcPr>
            <w:tcW w:w="18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B68D0" w:rsidRPr="00DC74A9" w:rsidRDefault="007B68D0" w:rsidP="007D6A39">
            <w:pPr>
              <w:spacing w:after="0" w:line="240" w:lineRule="auto"/>
              <w:rPr>
                <w:rFonts w:ascii="Times New Roman" w:hAnsi="Times New Roman" w:cs="Times New Roman"/>
              </w:rPr>
            </w:pPr>
            <w:r w:rsidRPr="00DC74A9">
              <w:rPr>
                <w:rFonts w:ascii="Times New Roman" w:eastAsia="Times New Roman" w:hAnsi="Times New Roman" w:cs="Times New Roman"/>
                <w:sz w:val="24"/>
              </w:rPr>
              <w:t>Витрати</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B68D0" w:rsidRPr="00DC74A9" w:rsidRDefault="007B68D0" w:rsidP="007D6A39">
            <w:pPr>
              <w:spacing w:after="0" w:line="240" w:lineRule="auto"/>
              <w:jc w:val="center"/>
              <w:rPr>
                <w:rFonts w:ascii="Times New Roman" w:hAnsi="Times New Roman" w:cs="Times New Roman"/>
                <w:sz w:val="24"/>
                <w:szCs w:val="24"/>
                <w:lang w:val="uk-UA"/>
              </w:rPr>
            </w:pPr>
            <w:r w:rsidRPr="00DC74A9">
              <w:rPr>
                <w:rFonts w:ascii="Times New Roman" w:hAnsi="Times New Roman" w:cs="Times New Roman"/>
                <w:sz w:val="24"/>
                <w:szCs w:val="24"/>
                <w:lang w:val="uk-UA"/>
              </w:rPr>
              <w:t>10287,1</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11762,1</w:t>
            </w:r>
          </w:p>
        </w:tc>
        <w:tc>
          <w:tcPr>
            <w:tcW w:w="99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10287,1</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11053,7</w:t>
            </w:r>
          </w:p>
        </w:tc>
        <w:tc>
          <w:tcPr>
            <w:tcW w:w="10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12932,2</w:t>
            </w:r>
          </w:p>
        </w:tc>
        <w:tc>
          <w:tcPr>
            <w:tcW w:w="99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12833,4</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B68D0" w:rsidRPr="00DC74A9" w:rsidRDefault="007B68D0" w:rsidP="007D6A39">
            <w:pPr>
              <w:spacing w:after="0" w:line="240" w:lineRule="auto"/>
              <w:ind w:left="-235" w:firstLine="235"/>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14893.0</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B68D0" w:rsidRPr="00DC74A9" w:rsidRDefault="007B68D0" w:rsidP="007D6A39">
            <w:pPr>
              <w:spacing w:after="0" w:line="240" w:lineRule="auto"/>
              <w:jc w:val="center"/>
              <w:rPr>
                <w:rFonts w:ascii="Times New Roman" w:eastAsia="Calibri" w:hAnsi="Times New Roman" w:cs="Times New Roman"/>
                <w:sz w:val="24"/>
                <w:szCs w:val="24"/>
              </w:rPr>
            </w:pPr>
            <w:r w:rsidRPr="00DC74A9">
              <w:rPr>
                <w:rFonts w:ascii="Times New Roman" w:eastAsia="Calibri" w:hAnsi="Times New Roman" w:cs="Times New Roman"/>
                <w:sz w:val="24"/>
                <w:szCs w:val="24"/>
                <w:lang w:val="uk-UA"/>
              </w:rPr>
              <w:t>1</w:t>
            </w:r>
            <w:r w:rsidRPr="00DC74A9">
              <w:rPr>
                <w:rFonts w:ascii="Times New Roman" w:eastAsia="Calibri" w:hAnsi="Times New Roman" w:cs="Times New Roman"/>
                <w:sz w:val="24"/>
                <w:szCs w:val="24"/>
              </w:rPr>
              <w:t>4557.1</w:t>
            </w:r>
          </w:p>
        </w:tc>
      </w:tr>
      <w:tr w:rsidR="00DC74A9" w:rsidRPr="00DC74A9" w:rsidTr="007D6A39">
        <w:trPr>
          <w:trHeight w:val="288"/>
        </w:trPr>
        <w:tc>
          <w:tcPr>
            <w:tcW w:w="18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B68D0" w:rsidRPr="00DC74A9" w:rsidRDefault="007B68D0" w:rsidP="007D6A39">
            <w:pPr>
              <w:spacing w:after="0" w:line="240" w:lineRule="auto"/>
              <w:rPr>
                <w:rFonts w:ascii="Times New Roman" w:hAnsi="Times New Roman" w:cs="Times New Roman"/>
              </w:rPr>
            </w:pPr>
            <w:r w:rsidRPr="00DC74A9">
              <w:rPr>
                <w:rFonts w:ascii="Times New Roman" w:eastAsia="Times New Roman" w:hAnsi="Times New Roman" w:cs="Times New Roman"/>
                <w:b/>
                <w:sz w:val="24"/>
              </w:rPr>
              <w:t>Прибуток</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B68D0" w:rsidRPr="00DC74A9" w:rsidRDefault="007B68D0" w:rsidP="007D6A39">
            <w:pPr>
              <w:spacing w:after="0" w:line="240" w:lineRule="auto"/>
              <w:jc w:val="center"/>
              <w:rPr>
                <w:rFonts w:ascii="Times New Roman" w:hAnsi="Times New Roman" w:cs="Times New Roman"/>
                <w:sz w:val="24"/>
                <w:szCs w:val="24"/>
                <w:lang w:val="uk-UA"/>
              </w:rPr>
            </w:pPr>
            <w:r w:rsidRPr="00DC74A9">
              <w:rPr>
                <w:rFonts w:ascii="Times New Roman" w:hAnsi="Times New Roman" w:cs="Times New Roman"/>
                <w:sz w:val="24"/>
                <w:szCs w:val="24"/>
                <w:lang w:val="uk-UA"/>
              </w:rPr>
              <w:t>1035,8</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ru-RU"/>
              </w:rPr>
            </w:pPr>
            <w:r w:rsidRPr="00DC74A9">
              <w:rPr>
                <w:rFonts w:ascii="Times New Roman" w:eastAsia="Calibri" w:hAnsi="Times New Roman" w:cs="Times New Roman"/>
                <w:sz w:val="24"/>
                <w:szCs w:val="24"/>
                <w:lang w:val="ru-RU"/>
              </w:rPr>
              <w:t>525,6</w:t>
            </w:r>
          </w:p>
        </w:tc>
        <w:tc>
          <w:tcPr>
            <w:tcW w:w="99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1035,8</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253,4</w:t>
            </w:r>
          </w:p>
        </w:tc>
        <w:tc>
          <w:tcPr>
            <w:tcW w:w="10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572,1</w:t>
            </w:r>
          </w:p>
        </w:tc>
        <w:tc>
          <w:tcPr>
            <w:tcW w:w="99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178,3</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1206.50</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B68D0" w:rsidRPr="00DC74A9" w:rsidRDefault="007B68D0" w:rsidP="007D6A39">
            <w:pPr>
              <w:spacing w:after="0" w:line="240" w:lineRule="auto"/>
              <w:ind w:left="-152" w:firstLine="152"/>
              <w:jc w:val="center"/>
              <w:rPr>
                <w:rFonts w:ascii="Times New Roman" w:eastAsia="Calibri" w:hAnsi="Times New Roman" w:cs="Times New Roman"/>
                <w:sz w:val="24"/>
                <w:szCs w:val="24"/>
                <w:lang w:val="uk-UA"/>
              </w:rPr>
            </w:pPr>
            <w:r w:rsidRPr="00DC74A9">
              <w:rPr>
                <w:rFonts w:ascii="Times New Roman" w:eastAsia="Calibri" w:hAnsi="Times New Roman" w:cs="Times New Roman"/>
                <w:sz w:val="24"/>
                <w:szCs w:val="24"/>
                <w:lang w:val="uk-UA"/>
              </w:rPr>
              <w:t>651.5</w:t>
            </w:r>
          </w:p>
        </w:tc>
      </w:tr>
      <w:tr w:rsidR="00DC74A9" w:rsidRPr="00DC74A9" w:rsidTr="007D6A39">
        <w:trPr>
          <w:trHeight w:val="286"/>
        </w:trPr>
        <w:tc>
          <w:tcPr>
            <w:tcW w:w="18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B68D0" w:rsidRPr="00DC74A9" w:rsidRDefault="007B68D0" w:rsidP="007D6A39">
            <w:pPr>
              <w:spacing w:after="0" w:line="240" w:lineRule="auto"/>
              <w:rPr>
                <w:rFonts w:ascii="Times New Roman" w:hAnsi="Times New Roman" w:cs="Times New Roman"/>
              </w:rPr>
            </w:pPr>
            <w:r w:rsidRPr="00DC74A9">
              <w:rPr>
                <w:rFonts w:ascii="Times New Roman" w:eastAsia="Times New Roman" w:hAnsi="Times New Roman" w:cs="Times New Roman"/>
                <w:sz w:val="24"/>
              </w:rPr>
              <w:t>Збиток</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lang w:val="uk-UA"/>
              </w:rPr>
            </w:pPr>
          </w:p>
        </w:tc>
        <w:tc>
          <w:tcPr>
            <w:tcW w:w="9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B68D0" w:rsidRPr="00DC74A9" w:rsidRDefault="007B68D0" w:rsidP="007D6A39">
            <w:pPr>
              <w:spacing w:after="0" w:line="240" w:lineRule="auto"/>
              <w:jc w:val="center"/>
              <w:rPr>
                <w:rFonts w:ascii="Times New Roman" w:eastAsia="Calibri" w:hAnsi="Times New Roman" w:cs="Times New Roman"/>
                <w:sz w:val="24"/>
                <w:szCs w:val="24"/>
              </w:rPr>
            </w:pPr>
          </w:p>
        </w:tc>
        <w:tc>
          <w:tcPr>
            <w:tcW w:w="1034"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4"/>
                <w:szCs w:val="24"/>
              </w:rPr>
            </w:pPr>
          </w:p>
        </w:tc>
        <w:tc>
          <w:tcPr>
            <w:tcW w:w="99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4"/>
                <w:szCs w:val="24"/>
              </w:rPr>
            </w:pPr>
          </w:p>
        </w:tc>
        <w:tc>
          <w:tcPr>
            <w:tcW w:w="99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4"/>
                <w:szCs w:val="24"/>
              </w:rPr>
            </w:pPr>
          </w:p>
        </w:tc>
        <w:tc>
          <w:tcPr>
            <w:tcW w:w="99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4"/>
                <w:szCs w:val="24"/>
              </w:rPr>
            </w:pPr>
          </w:p>
        </w:tc>
      </w:tr>
    </w:tbl>
    <w:p w:rsidR="007B68D0" w:rsidRPr="00DC74A9" w:rsidRDefault="007B68D0" w:rsidP="007B68D0">
      <w:pPr>
        <w:spacing w:after="0" w:line="240" w:lineRule="auto"/>
        <w:ind w:firstLine="709"/>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За  12 місяців 2025 року КП «ТЖЕУ» отримало прибутку  на загальну суму 651,</w:t>
      </w:r>
      <w:r w:rsidRPr="00DC74A9">
        <w:rPr>
          <w:rFonts w:ascii="Times New Roman" w:eastAsia="Times New Roman" w:hAnsi="Times New Roman" w:cs="Times New Roman"/>
          <w:sz w:val="28"/>
          <w:shd w:val="clear" w:color="auto" w:fill="FFFFFF"/>
          <w:lang w:val="ru-RU"/>
        </w:rPr>
        <w:t>5</w:t>
      </w:r>
      <w:r w:rsidRPr="00DC74A9">
        <w:rPr>
          <w:rFonts w:ascii="Times New Roman" w:eastAsia="Times New Roman" w:hAnsi="Times New Roman" w:cs="Times New Roman"/>
          <w:sz w:val="28"/>
          <w:shd w:val="clear" w:color="auto" w:fill="FFFFFF"/>
          <w:lang w:val="uk-UA"/>
        </w:rPr>
        <w:t xml:space="preserve"> тис. грн., у т.ч. прибуток в сумі 351,3 тис. грн. по управлінню будинками   та  прибуток  по теплопостачанню - 300,2 тис. грн.</w:t>
      </w:r>
    </w:p>
    <w:p w:rsidR="007B68D0" w:rsidRPr="00DC74A9" w:rsidRDefault="007B68D0" w:rsidP="007B68D0">
      <w:pPr>
        <w:spacing w:after="0" w:line="240" w:lineRule="auto"/>
        <w:ind w:firstLine="709"/>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Загальна дебіторська заборгованість по підприємству КП «ТЖЕУ» станом на 01.01.2026 року склала 2134,</w:t>
      </w:r>
      <w:r w:rsidRPr="00DC74A9">
        <w:rPr>
          <w:rFonts w:ascii="Times New Roman" w:eastAsia="Times New Roman" w:hAnsi="Times New Roman" w:cs="Times New Roman"/>
          <w:sz w:val="28"/>
          <w:shd w:val="clear" w:color="auto" w:fill="FFFFFF"/>
          <w:lang w:val="ru-RU"/>
        </w:rPr>
        <w:t>9</w:t>
      </w:r>
      <w:r w:rsidRPr="00DC74A9">
        <w:rPr>
          <w:rFonts w:ascii="Times New Roman" w:eastAsia="Times New Roman" w:hAnsi="Times New Roman" w:cs="Times New Roman"/>
          <w:sz w:val="28"/>
          <w:shd w:val="clear" w:color="auto" w:fill="FFFFFF"/>
          <w:lang w:val="uk-UA"/>
        </w:rPr>
        <w:t xml:space="preserve"> тис. грн., у тому числі:</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заборгованість населення по сплаті квартирної плати -1247,</w:t>
      </w:r>
      <w:r w:rsidRPr="00DC74A9">
        <w:rPr>
          <w:rFonts w:ascii="Times New Roman" w:eastAsia="Times New Roman" w:hAnsi="Times New Roman" w:cs="Times New Roman"/>
          <w:sz w:val="28"/>
          <w:shd w:val="clear" w:color="auto" w:fill="FFFFFF"/>
          <w:lang w:val="ru-RU"/>
        </w:rPr>
        <w:t>9</w:t>
      </w:r>
      <w:r w:rsidRPr="00DC74A9">
        <w:rPr>
          <w:rFonts w:ascii="Times New Roman" w:eastAsia="Times New Roman" w:hAnsi="Times New Roman" w:cs="Times New Roman"/>
          <w:sz w:val="28"/>
          <w:shd w:val="clear" w:color="auto" w:fill="FFFFFF"/>
          <w:lang w:val="uk-UA"/>
        </w:rPr>
        <w:t xml:space="preserve"> тис. грн.;</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опаленню населення   - 253,5 тис. грн.;</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оренда, експлуатаційні  - 29,</w:t>
      </w:r>
      <w:r w:rsidRPr="00DC74A9">
        <w:rPr>
          <w:rFonts w:ascii="Times New Roman" w:eastAsia="Times New Roman" w:hAnsi="Times New Roman" w:cs="Times New Roman"/>
          <w:sz w:val="28"/>
          <w:shd w:val="clear" w:color="auto" w:fill="FFFFFF"/>
          <w:lang w:val="ru-RU"/>
        </w:rPr>
        <w:t>9</w:t>
      </w:r>
      <w:r w:rsidRPr="00DC74A9">
        <w:rPr>
          <w:rFonts w:ascii="Times New Roman" w:eastAsia="Times New Roman" w:hAnsi="Times New Roman" w:cs="Times New Roman"/>
          <w:sz w:val="28"/>
          <w:shd w:val="clear" w:color="auto" w:fill="FFFFFF"/>
          <w:lang w:val="uk-UA"/>
        </w:rPr>
        <w:t xml:space="preserve"> тис. грн.;</w:t>
      </w:r>
    </w:p>
    <w:p w:rsidR="007B68D0" w:rsidRPr="00DC74A9" w:rsidRDefault="007B68D0" w:rsidP="007B68D0">
      <w:pPr>
        <w:spacing w:after="0" w:line="240" w:lineRule="auto"/>
        <w:ind w:right="-425"/>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опалення інші-352,</w:t>
      </w:r>
      <w:r w:rsidRPr="00DC74A9">
        <w:rPr>
          <w:rFonts w:ascii="Times New Roman" w:eastAsia="Times New Roman" w:hAnsi="Times New Roman" w:cs="Times New Roman"/>
          <w:sz w:val="28"/>
          <w:shd w:val="clear" w:color="auto" w:fill="FFFFFF"/>
          <w:lang w:val="ru-RU"/>
        </w:rPr>
        <w:t>0</w:t>
      </w:r>
      <w:r w:rsidRPr="00DC74A9">
        <w:rPr>
          <w:rFonts w:ascii="Times New Roman" w:eastAsia="Times New Roman" w:hAnsi="Times New Roman" w:cs="Times New Roman"/>
          <w:sz w:val="28"/>
          <w:shd w:val="clear" w:color="auto" w:fill="FFFFFF"/>
          <w:lang w:val="uk-UA"/>
        </w:rPr>
        <w:t xml:space="preserve"> тис. грн.;</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інша заборгованість – 251,</w:t>
      </w:r>
      <w:r w:rsidRPr="00DC74A9">
        <w:rPr>
          <w:rFonts w:ascii="Times New Roman" w:eastAsia="Times New Roman" w:hAnsi="Times New Roman" w:cs="Times New Roman"/>
          <w:sz w:val="28"/>
          <w:shd w:val="clear" w:color="auto" w:fill="FFFFFF"/>
          <w:lang w:val="ru-RU"/>
        </w:rPr>
        <w:t>6</w:t>
      </w:r>
      <w:r w:rsidRPr="00DC74A9">
        <w:rPr>
          <w:rFonts w:ascii="Times New Roman" w:eastAsia="Times New Roman" w:hAnsi="Times New Roman" w:cs="Times New Roman"/>
          <w:sz w:val="28"/>
          <w:shd w:val="clear" w:color="auto" w:fill="FFFFFF"/>
          <w:lang w:val="uk-UA"/>
        </w:rPr>
        <w:t xml:space="preserve"> тис. грн.</w:t>
      </w:r>
    </w:p>
    <w:p w:rsidR="007B68D0" w:rsidRPr="00DC74A9" w:rsidRDefault="007B68D0" w:rsidP="007B68D0">
      <w:pPr>
        <w:spacing w:after="0" w:line="240" w:lineRule="auto"/>
        <w:ind w:firstLine="720"/>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Дебіторська заборгованість станом на 01.01.2025 року складала 2650,0 тис. грн. з наведеного порівняння видно, що дебіторська заборгованість станом на 01.01.2026 року на 515,</w:t>
      </w:r>
      <w:r w:rsidRPr="00DC74A9">
        <w:rPr>
          <w:rFonts w:ascii="Times New Roman" w:eastAsia="Times New Roman" w:hAnsi="Times New Roman" w:cs="Times New Roman"/>
          <w:sz w:val="28"/>
          <w:shd w:val="clear" w:color="auto" w:fill="FFFFFF"/>
          <w:lang w:val="ru-RU"/>
        </w:rPr>
        <w:t>1</w:t>
      </w:r>
      <w:r w:rsidRPr="00DC74A9">
        <w:rPr>
          <w:rFonts w:ascii="Times New Roman" w:eastAsia="Times New Roman" w:hAnsi="Times New Roman" w:cs="Times New Roman"/>
          <w:sz w:val="28"/>
          <w:shd w:val="clear" w:color="auto" w:fill="FFFFFF"/>
          <w:lang w:val="uk-UA"/>
        </w:rPr>
        <w:t xml:space="preserve"> тис. грн. менше, ніж за відповідний період минулого року.</w:t>
      </w:r>
    </w:p>
    <w:p w:rsidR="00602FB9" w:rsidRPr="00DC74A9" w:rsidRDefault="00602FB9" w:rsidP="007B68D0">
      <w:pPr>
        <w:spacing w:after="0" w:line="240" w:lineRule="auto"/>
        <w:ind w:firstLine="720"/>
        <w:jc w:val="both"/>
        <w:rPr>
          <w:rFonts w:ascii="Times New Roman" w:eastAsia="Times New Roman" w:hAnsi="Times New Roman" w:cs="Times New Roman"/>
          <w:sz w:val="28"/>
          <w:shd w:val="clear" w:color="auto" w:fill="FFFFFF"/>
          <w:lang w:val="uk-UA"/>
        </w:rPr>
      </w:pPr>
    </w:p>
    <w:p w:rsidR="00602FB9" w:rsidRPr="00DC74A9" w:rsidRDefault="00602FB9" w:rsidP="007B68D0">
      <w:pPr>
        <w:spacing w:after="0" w:line="240" w:lineRule="auto"/>
        <w:ind w:firstLine="720"/>
        <w:jc w:val="both"/>
        <w:rPr>
          <w:rFonts w:ascii="Times New Roman" w:eastAsia="Times New Roman" w:hAnsi="Times New Roman" w:cs="Times New Roman"/>
          <w:sz w:val="28"/>
          <w:shd w:val="clear" w:color="auto" w:fill="FFFFFF"/>
          <w:lang w:val="uk-UA"/>
        </w:rPr>
      </w:pPr>
    </w:p>
    <w:p w:rsidR="00602FB9" w:rsidRPr="00DC74A9" w:rsidRDefault="00602FB9" w:rsidP="007B68D0">
      <w:pPr>
        <w:spacing w:after="0" w:line="240" w:lineRule="auto"/>
        <w:ind w:firstLine="720"/>
        <w:jc w:val="both"/>
        <w:rPr>
          <w:rFonts w:ascii="Times New Roman" w:eastAsia="Times New Roman" w:hAnsi="Times New Roman" w:cs="Times New Roman"/>
          <w:sz w:val="28"/>
          <w:shd w:val="clear" w:color="auto" w:fill="FFFFFF"/>
          <w:lang w:val="uk-UA"/>
        </w:rPr>
      </w:pPr>
    </w:p>
    <w:p w:rsidR="007B68D0" w:rsidRPr="00DC74A9" w:rsidRDefault="007B68D0" w:rsidP="007B68D0">
      <w:pPr>
        <w:spacing w:after="0" w:line="240" w:lineRule="auto"/>
        <w:ind w:firstLine="708"/>
        <w:jc w:val="center"/>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Показники оплати населенням квартирної плати</w:t>
      </w:r>
    </w:p>
    <w:p w:rsidR="007B68D0" w:rsidRPr="00DC74A9" w:rsidRDefault="007B68D0" w:rsidP="007B68D0">
      <w:pPr>
        <w:spacing w:after="0" w:line="240" w:lineRule="auto"/>
        <w:ind w:firstLine="708"/>
        <w:jc w:val="center"/>
        <w:rPr>
          <w:rFonts w:ascii="Times New Roman" w:eastAsia="Times New Roman" w:hAnsi="Times New Roman" w:cs="Times New Roman"/>
          <w:sz w:val="16"/>
          <w:shd w:val="clear" w:color="auto" w:fill="FFFFFF"/>
          <w:lang w:val="uk-UA"/>
        </w:rPr>
      </w:pPr>
    </w:p>
    <w:tbl>
      <w:tblPr>
        <w:tblW w:w="10607" w:type="dxa"/>
        <w:jc w:val="center"/>
        <w:tblCellMar>
          <w:left w:w="10" w:type="dxa"/>
          <w:right w:w="10" w:type="dxa"/>
        </w:tblCellMar>
        <w:tblLook w:val="0000" w:firstRow="0" w:lastRow="0" w:firstColumn="0" w:lastColumn="0" w:noHBand="0" w:noVBand="0"/>
      </w:tblPr>
      <w:tblGrid>
        <w:gridCol w:w="1525"/>
        <w:gridCol w:w="1063"/>
        <w:gridCol w:w="1042"/>
        <w:gridCol w:w="1099"/>
        <w:gridCol w:w="1063"/>
        <w:gridCol w:w="1042"/>
        <w:gridCol w:w="943"/>
        <w:gridCol w:w="1063"/>
        <w:gridCol w:w="1042"/>
        <w:gridCol w:w="725"/>
      </w:tblGrid>
      <w:tr w:rsidR="00DC74A9" w:rsidRPr="00DC74A9" w:rsidTr="007D6A39">
        <w:trPr>
          <w:trHeight w:val="270"/>
          <w:jc w:val="center"/>
        </w:trPr>
        <w:tc>
          <w:tcPr>
            <w:tcW w:w="1525" w:type="dxa"/>
            <w:vMerge w:val="restart"/>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hd w:val="clear" w:color="auto" w:fill="FFFFFF"/>
                <w:lang w:val="uk-UA"/>
              </w:rPr>
              <w:t>Місяць</w:t>
            </w:r>
          </w:p>
        </w:tc>
        <w:tc>
          <w:tcPr>
            <w:tcW w:w="3204"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hd w:val="clear" w:color="auto" w:fill="FFFFFF"/>
                <w:lang w:val="uk-UA"/>
              </w:rPr>
              <w:t>2023 р.</w:t>
            </w:r>
          </w:p>
        </w:tc>
        <w:tc>
          <w:tcPr>
            <w:tcW w:w="3048"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hd w:val="clear" w:color="auto" w:fill="FFFFFF"/>
                <w:lang w:val="uk-UA"/>
              </w:rPr>
              <w:t>2024р.</w:t>
            </w:r>
          </w:p>
        </w:tc>
        <w:tc>
          <w:tcPr>
            <w:tcW w:w="2830"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hd w:val="clear" w:color="auto" w:fill="FFFFFF"/>
                <w:lang w:val="uk-UA"/>
              </w:rPr>
              <w:t>2025 р.</w:t>
            </w:r>
          </w:p>
        </w:tc>
      </w:tr>
      <w:tr w:rsidR="00DC74A9" w:rsidRPr="00DC74A9" w:rsidTr="007D6A39">
        <w:trPr>
          <w:trHeight w:val="567"/>
          <w:jc w:val="center"/>
        </w:trPr>
        <w:tc>
          <w:tcPr>
            <w:tcW w:w="1525" w:type="dxa"/>
            <w:vMerge/>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rPr>
                <w:rFonts w:ascii="Calibri" w:eastAsia="Calibri" w:hAnsi="Calibri" w:cs="Calibri"/>
              </w:rPr>
            </w:pP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pPr>
            <w:r w:rsidRPr="00DC74A9">
              <w:rPr>
                <w:rFonts w:ascii="Times New Roman" w:eastAsia="Times New Roman" w:hAnsi="Times New Roman" w:cs="Times New Roman"/>
                <w:b/>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pPr>
            <w:r w:rsidRPr="00DC74A9">
              <w:rPr>
                <w:rFonts w:ascii="Times New Roman" w:eastAsia="Times New Roman" w:hAnsi="Times New Roman" w:cs="Times New Roman"/>
                <w:b/>
                <w:shd w:val="clear" w:color="auto" w:fill="FFFFFF"/>
              </w:rPr>
              <w:t>Перерах.</w:t>
            </w:r>
          </w:p>
        </w:tc>
        <w:tc>
          <w:tcPr>
            <w:tcW w:w="1099"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rPr>
                <w:rFonts w:ascii="Times New Roman" w:eastAsia="Times New Roman" w:hAnsi="Times New Roman" w:cs="Times New Roman"/>
                <w:shd w:val="clear" w:color="auto" w:fill="FFFFFF"/>
              </w:rPr>
            </w:pPr>
            <w:r w:rsidRPr="00DC74A9">
              <w:rPr>
                <w:rFonts w:ascii="Times New Roman" w:eastAsia="Times New Roman" w:hAnsi="Times New Roman" w:cs="Times New Roman"/>
                <w:b/>
                <w:shd w:val="clear" w:color="auto" w:fill="FFFFFF"/>
              </w:rPr>
              <w:t>%</w:t>
            </w:r>
          </w:p>
          <w:p w:rsidR="007B68D0" w:rsidRPr="00DC74A9" w:rsidRDefault="007B68D0" w:rsidP="007D6A39">
            <w:pPr>
              <w:spacing w:after="0" w:line="240" w:lineRule="auto"/>
              <w:jc w:val="center"/>
            </w:pPr>
            <w:r w:rsidRPr="00DC74A9">
              <w:rPr>
                <w:rFonts w:ascii="Times New Roman" w:eastAsia="Times New Roman" w:hAnsi="Times New Roman" w:cs="Times New Roman"/>
                <w:b/>
                <w:shd w:val="clear" w:color="auto" w:fill="FFFFFF"/>
              </w:rPr>
              <w:t>опл.</w:t>
            </w: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pPr>
            <w:r w:rsidRPr="00DC74A9">
              <w:rPr>
                <w:rFonts w:ascii="Times New Roman" w:eastAsia="Times New Roman" w:hAnsi="Times New Roman" w:cs="Times New Roman"/>
                <w:b/>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pPr>
            <w:r w:rsidRPr="00DC74A9">
              <w:rPr>
                <w:rFonts w:ascii="Times New Roman" w:eastAsia="Times New Roman" w:hAnsi="Times New Roman" w:cs="Times New Roman"/>
                <w:b/>
                <w:shd w:val="clear" w:color="auto" w:fill="FFFFFF"/>
              </w:rPr>
              <w:t>Перерах.</w:t>
            </w:r>
          </w:p>
        </w:tc>
        <w:tc>
          <w:tcPr>
            <w:tcW w:w="94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rPr>
                <w:rFonts w:ascii="Times New Roman" w:eastAsia="Times New Roman" w:hAnsi="Times New Roman" w:cs="Times New Roman"/>
                <w:shd w:val="clear" w:color="auto" w:fill="FFFFFF"/>
              </w:rPr>
            </w:pPr>
            <w:r w:rsidRPr="00DC74A9">
              <w:rPr>
                <w:rFonts w:ascii="Times New Roman" w:eastAsia="Times New Roman" w:hAnsi="Times New Roman" w:cs="Times New Roman"/>
                <w:b/>
                <w:shd w:val="clear" w:color="auto" w:fill="FFFFFF"/>
              </w:rPr>
              <w:t>%</w:t>
            </w:r>
          </w:p>
          <w:p w:rsidR="007B68D0" w:rsidRPr="00DC74A9" w:rsidRDefault="007B68D0" w:rsidP="007D6A39">
            <w:pPr>
              <w:spacing w:after="0" w:line="240" w:lineRule="auto"/>
              <w:jc w:val="center"/>
            </w:pPr>
            <w:r w:rsidRPr="00DC74A9">
              <w:rPr>
                <w:rFonts w:ascii="Times New Roman" w:eastAsia="Times New Roman" w:hAnsi="Times New Roman" w:cs="Times New Roman"/>
                <w:b/>
                <w:shd w:val="clear" w:color="auto" w:fill="FFFFFF"/>
              </w:rPr>
              <w:t>опл.</w:t>
            </w: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pPr>
            <w:r w:rsidRPr="00DC74A9">
              <w:rPr>
                <w:rFonts w:ascii="Times New Roman" w:eastAsia="Times New Roman" w:hAnsi="Times New Roman" w:cs="Times New Roman"/>
                <w:b/>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pPr>
            <w:r w:rsidRPr="00DC74A9">
              <w:rPr>
                <w:rFonts w:ascii="Times New Roman" w:eastAsia="Times New Roman" w:hAnsi="Times New Roman" w:cs="Times New Roman"/>
                <w:b/>
                <w:shd w:val="clear" w:color="auto" w:fill="FFFFFF"/>
              </w:rPr>
              <w:t>Перерах.</w:t>
            </w:r>
          </w:p>
        </w:tc>
        <w:tc>
          <w:tcPr>
            <w:tcW w:w="725"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rPr>
                <w:rFonts w:ascii="Times New Roman" w:eastAsia="Times New Roman" w:hAnsi="Times New Roman" w:cs="Times New Roman"/>
                <w:shd w:val="clear" w:color="auto" w:fill="FFFFFF"/>
              </w:rPr>
            </w:pPr>
            <w:r w:rsidRPr="00DC74A9">
              <w:rPr>
                <w:rFonts w:ascii="Times New Roman" w:eastAsia="Times New Roman" w:hAnsi="Times New Roman" w:cs="Times New Roman"/>
                <w:b/>
                <w:shd w:val="clear" w:color="auto" w:fill="FFFFFF"/>
              </w:rPr>
              <w:t>%</w:t>
            </w:r>
          </w:p>
          <w:p w:rsidR="007B68D0" w:rsidRPr="00DC74A9" w:rsidRDefault="007B68D0" w:rsidP="007D6A39">
            <w:pPr>
              <w:spacing w:after="0" w:line="240" w:lineRule="auto"/>
              <w:jc w:val="center"/>
            </w:pPr>
            <w:r w:rsidRPr="00DC74A9">
              <w:rPr>
                <w:rFonts w:ascii="Times New Roman" w:eastAsia="Times New Roman" w:hAnsi="Times New Roman" w:cs="Times New Roman"/>
                <w:b/>
                <w:shd w:val="clear" w:color="auto" w:fill="FFFFFF"/>
              </w:rPr>
              <w:t>опл.</w:t>
            </w:r>
          </w:p>
        </w:tc>
      </w:tr>
      <w:tr w:rsidR="00DC74A9" w:rsidRPr="00DC74A9" w:rsidTr="007D6A39">
        <w:trPr>
          <w:trHeight w:val="209"/>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pPr>
            <w:r w:rsidRPr="00DC74A9">
              <w:rPr>
                <w:rFonts w:ascii="Times New Roman" w:eastAsia="Times New Roman" w:hAnsi="Times New Roman" w:cs="Times New Roman"/>
                <w:shd w:val="clear" w:color="auto" w:fill="FFFFFF"/>
              </w:rPr>
              <w:t>Січень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461853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467349</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101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465366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476923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102,5</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613678</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603581</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98</w:t>
            </w:r>
          </w:p>
        </w:tc>
      </w:tr>
      <w:tr w:rsidR="00DC74A9" w:rsidRPr="00DC74A9" w:rsidTr="007D6A39">
        <w:trPr>
          <w:trHeight w:val="255"/>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pPr>
            <w:r w:rsidRPr="00DC74A9">
              <w:rPr>
                <w:rFonts w:ascii="Times New Roman" w:eastAsia="Times New Roman" w:hAnsi="Times New Roman" w:cs="Times New Roman"/>
                <w:shd w:val="clear" w:color="auto" w:fill="FFFFFF"/>
              </w:rPr>
              <w:t>Лютий</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463065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420958</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464420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468451</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100,9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610828</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634891</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104</w:t>
            </w:r>
          </w:p>
        </w:tc>
      </w:tr>
      <w:tr w:rsidR="00DC74A9" w:rsidRPr="00DC74A9" w:rsidTr="007D6A39">
        <w:trPr>
          <w:trHeight w:val="273"/>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pPr>
            <w:r w:rsidRPr="00DC74A9">
              <w:rPr>
                <w:rFonts w:ascii="Times New Roman" w:eastAsia="Times New Roman" w:hAnsi="Times New Roman" w:cs="Times New Roman"/>
                <w:shd w:val="clear" w:color="auto" w:fill="FFFFFF"/>
              </w:rPr>
              <w:t>Березень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462325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481256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104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460270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455385</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98,9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610794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614698</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100,6</w:t>
            </w:r>
          </w:p>
        </w:tc>
      </w:tr>
      <w:tr w:rsidR="00DC74A9" w:rsidRPr="00DC74A9" w:rsidTr="007D6A39">
        <w:trPr>
          <w:trHeight w:val="257"/>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pPr>
            <w:r w:rsidRPr="00DC74A9">
              <w:rPr>
                <w:rFonts w:ascii="Times New Roman" w:eastAsia="Times New Roman" w:hAnsi="Times New Roman" w:cs="Times New Roman"/>
                <w:shd w:val="clear" w:color="auto" w:fill="FFFFFF"/>
              </w:rPr>
              <w:t>Квітень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462443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451398</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460270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459100</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611127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658607</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107,8</w:t>
            </w:r>
          </w:p>
        </w:tc>
      </w:tr>
      <w:tr w:rsidR="00DC74A9" w:rsidRPr="00DC74A9" w:rsidTr="007D6A39">
        <w:trPr>
          <w:trHeight w:val="213"/>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pPr>
            <w:r w:rsidRPr="00DC74A9">
              <w:rPr>
                <w:rFonts w:ascii="Times New Roman" w:eastAsia="Times New Roman" w:hAnsi="Times New Roman" w:cs="Times New Roman"/>
                <w:shd w:val="clear" w:color="auto" w:fill="FFFFFF"/>
              </w:rPr>
              <w:t>Травень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462274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455196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596734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579783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608643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597012</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98,1</w:t>
            </w:r>
          </w:p>
        </w:tc>
      </w:tr>
      <w:tr w:rsidR="00DC74A9" w:rsidRPr="00DC74A9" w:rsidTr="007D6A39">
        <w:trPr>
          <w:trHeight w:val="259"/>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pPr>
            <w:r w:rsidRPr="00DC74A9">
              <w:rPr>
                <w:rFonts w:ascii="Times New Roman" w:eastAsia="Times New Roman" w:hAnsi="Times New Roman" w:cs="Times New Roman"/>
                <w:shd w:val="clear" w:color="auto" w:fill="FFFFFF"/>
              </w:rPr>
              <w:t>Червень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464570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448881</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599404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574346</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608470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588024</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96,6</w:t>
            </w:r>
          </w:p>
        </w:tc>
      </w:tr>
      <w:tr w:rsidR="00DC74A9" w:rsidRPr="00DC74A9" w:rsidTr="007D6A39">
        <w:trPr>
          <w:trHeight w:val="277"/>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pPr>
            <w:r w:rsidRPr="00DC74A9">
              <w:rPr>
                <w:rFonts w:ascii="Times New Roman" w:eastAsia="Times New Roman" w:hAnsi="Times New Roman" w:cs="Times New Roman"/>
                <w:shd w:val="clear" w:color="auto" w:fill="FFFFFF"/>
              </w:rPr>
              <w:t>Липень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463959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435244</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607569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559361</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92</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608006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584357</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96,1</w:t>
            </w:r>
          </w:p>
        </w:tc>
      </w:tr>
      <w:tr w:rsidR="00DC74A9" w:rsidRPr="00DC74A9" w:rsidTr="007D6A39">
        <w:trPr>
          <w:trHeight w:val="267"/>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pPr>
            <w:r w:rsidRPr="00DC74A9">
              <w:rPr>
                <w:rFonts w:ascii="Times New Roman" w:eastAsia="Times New Roman" w:hAnsi="Times New Roman" w:cs="Times New Roman"/>
                <w:shd w:val="clear" w:color="auto" w:fill="FFFFFF"/>
              </w:rPr>
              <w:t>Серпень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464397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444296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611570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592003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608005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597569</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98,3</w:t>
            </w:r>
          </w:p>
        </w:tc>
      </w:tr>
      <w:tr w:rsidR="00DC74A9" w:rsidRPr="00DC74A9" w:rsidTr="007D6A39">
        <w:trPr>
          <w:trHeight w:val="271"/>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pPr>
            <w:r w:rsidRPr="00DC74A9">
              <w:rPr>
                <w:rFonts w:ascii="Times New Roman" w:eastAsia="Times New Roman" w:hAnsi="Times New Roman" w:cs="Times New Roman"/>
                <w:shd w:val="clear" w:color="auto" w:fill="FFFFFF"/>
              </w:rPr>
              <w:t>Вересень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464072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459561</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610015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592409</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607587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601910</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99,1</w:t>
            </w:r>
          </w:p>
        </w:tc>
      </w:tr>
      <w:tr w:rsidR="00DC74A9" w:rsidRPr="00DC74A9" w:rsidTr="007D6A39">
        <w:trPr>
          <w:trHeight w:val="275"/>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pPr>
            <w:r w:rsidRPr="00DC74A9">
              <w:rPr>
                <w:rFonts w:ascii="Times New Roman" w:eastAsia="Times New Roman" w:hAnsi="Times New Roman" w:cs="Times New Roman"/>
                <w:shd w:val="clear" w:color="auto" w:fill="FFFFFF"/>
              </w:rPr>
              <w:t>Жовтень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rFonts w:ascii="Times New Roman" w:hAnsi="Times New Roman" w:cs="Times New Roman"/>
              </w:rPr>
            </w:pPr>
            <w:r w:rsidRPr="00DC74A9">
              <w:rPr>
                <w:rFonts w:ascii="Times New Roman" w:hAnsi="Times New Roman" w:cs="Times New Roman"/>
              </w:rPr>
              <w:t xml:space="preserve">    464122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453179</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rFonts w:ascii="Times New Roman" w:hAnsi="Times New Roman" w:cs="Times New Roman"/>
              </w:rPr>
            </w:pPr>
            <w:r w:rsidRPr="00DC74A9">
              <w:rPr>
                <w:rFonts w:ascii="Times New Roman" w:hAnsi="Times New Roman" w:cs="Times New Roman"/>
              </w:rPr>
              <w:t xml:space="preserve">   612651</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587413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606846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611880</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100,8</w:t>
            </w:r>
          </w:p>
        </w:tc>
      </w:tr>
      <w:tr w:rsidR="00DC74A9" w:rsidRPr="00DC74A9" w:rsidTr="007D6A39">
        <w:trPr>
          <w:trHeight w:val="265"/>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pPr>
            <w:r w:rsidRPr="00DC74A9">
              <w:rPr>
                <w:rFonts w:ascii="Times New Roman" w:eastAsia="Times New Roman" w:hAnsi="Times New Roman" w:cs="Times New Roman"/>
                <w:shd w:val="clear" w:color="auto" w:fill="FFFFFF"/>
              </w:rPr>
              <w:t>Листопад</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464047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464212</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100</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611117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633313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103,6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582262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617233</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106,0</w:t>
            </w:r>
          </w:p>
        </w:tc>
      </w:tr>
      <w:tr w:rsidR="00DC74A9" w:rsidRPr="00DC74A9" w:rsidTr="007D6A39">
        <w:trPr>
          <w:trHeight w:val="283"/>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pPr>
            <w:r w:rsidRPr="00DC74A9">
              <w:rPr>
                <w:rFonts w:ascii="Times New Roman" w:eastAsia="Times New Roman" w:hAnsi="Times New Roman" w:cs="Times New Roman"/>
                <w:shd w:val="clear" w:color="auto" w:fill="FFFFFF"/>
              </w:rPr>
              <w:t>Грудень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464612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451165</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611480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613558</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rPr>
            </w:pPr>
            <w:r w:rsidRPr="00DC74A9">
              <w:rPr>
                <w:rFonts w:ascii="Times New Roman" w:hAnsi="Times New Roman" w:cs="Times New Roman"/>
              </w:rPr>
              <w:t>100,3</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604670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650105</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lang w:val="uk-UA"/>
              </w:rPr>
            </w:pPr>
            <w:r w:rsidRPr="00DC74A9">
              <w:rPr>
                <w:rFonts w:ascii="Times New Roman" w:hAnsi="Times New Roman" w:cs="Times New Roman"/>
                <w:lang w:val="uk-UA"/>
              </w:rPr>
              <w:t>107,5</w:t>
            </w:r>
          </w:p>
        </w:tc>
      </w:tr>
      <w:tr w:rsidR="00DC74A9" w:rsidRPr="00DC74A9" w:rsidTr="007D6A39">
        <w:trPr>
          <w:trHeight w:val="373"/>
          <w:jc w:val="center"/>
        </w:trPr>
        <w:tc>
          <w:tcPr>
            <w:tcW w:w="15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pPr>
            <w:r w:rsidRPr="00DC74A9">
              <w:rPr>
                <w:rFonts w:ascii="Times New Roman" w:eastAsia="Times New Roman" w:hAnsi="Times New Roman" w:cs="Times New Roman"/>
                <w:b/>
                <w:shd w:val="clear" w:color="auto" w:fill="FFFFFF"/>
              </w:rPr>
              <w:t>Всього:</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b/>
              </w:rPr>
            </w:pPr>
            <w:r w:rsidRPr="00DC74A9">
              <w:rPr>
                <w:rFonts w:ascii="Times New Roman" w:hAnsi="Times New Roman" w:cs="Times New Roman"/>
                <w:b/>
              </w:rPr>
              <w:t>5561739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b/>
              </w:rPr>
            </w:pPr>
            <w:r w:rsidRPr="00DC74A9">
              <w:rPr>
                <w:rFonts w:ascii="Times New Roman" w:hAnsi="Times New Roman" w:cs="Times New Roman"/>
                <w:b/>
              </w:rPr>
              <w:t>5432695</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b/>
              </w:rPr>
            </w:pPr>
            <w:r w:rsidRPr="00DC74A9">
              <w:rPr>
                <w:rFonts w:ascii="Times New Roman" w:hAnsi="Times New Roman" w:cs="Times New Roman"/>
                <w:b/>
              </w:rPr>
              <w:t>97,7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rsidR="007B68D0" w:rsidRPr="00DC74A9" w:rsidRDefault="007B68D0" w:rsidP="007D6A39">
            <w:pPr>
              <w:jc w:val="center"/>
              <w:rPr>
                <w:rFonts w:ascii="Calibri" w:hAnsi="Calibri"/>
                <w:b/>
              </w:rPr>
            </w:pPr>
            <w:r w:rsidRPr="00DC74A9">
              <w:rPr>
                <w:rFonts w:ascii="Calibri" w:hAnsi="Calibri"/>
                <w:b/>
              </w:rPr>
              <w:t>6710866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rsidR="007B68D0" w:rsidRPr="00DC74A9" w:rsidRDefault="007B68D0" w:rsidP="007D6A39">
            <w:pPr>
              <w:jc w:val="center"/>
              <w:rPr>
                <w:rFonts w:ascii="Calibri" w:hAnsi="Calibri"/>
                <w:b/>
              </w:rPr>
            </w:pPr>
            <w:r w:rsidRPr="00DC74A9">
              <w:rPr>
                <w:rFonts w:ascii="Calibri" w:hAnsi="Calibri"/>
                <w:b/>
              </w:rPr>
              <w:t>6592045</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b/>
              </w:rPr>
            </w:pPr>
            <w:r w:rsidRPr="00DC74A9">
              <w:rPr>
                <w:rFonts w:ascii="Times New Roman" w:hAnsi="Times New Roman" w:cs="Times New Roman"/>
                <w:b/>
              </w:rPr>
              <w:t>98,3</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rsidR="007B68D0" w:rsidRPr="00DC74A9" w:rsidRDefault="007B68D0" w:rsidP="007D6A39">
            <w:pPr>
              <w:jc w:val="center"/>
              <w:rPr>
                <w:rFonts w:ascii="Calibri" w:hAnsi="Calibri"/>
                <w:b/>
                <w:lang w:val="uk-UA"/>
              </w:rPr>
            </w:pPr>
            <w:r w:rsidRPr="00DC74A9">
              <w:rPr>
                <w:rFonts w:ascii="Calibri" w:hAnsi="Calibri"/>
                <w:b/>
                <w:lang w:val="uk-UA"/>
              </w:rPr>
              <w:t>5487138</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rsidR="007B68D0" w:rsidRPr="00DC74A9" w:rsidRDefault="007B68D0" w:rsidP="007D6A39">
            <w:pPr>
              <w:jc w:val="center"/>
              <w:rPr>
                <w:rFonts w:ascii="Calibri" w:hAnsi="Calibri"/>
                <w:b/>
                <w:lang w:val="uk-UA"/>
              </w:rPr>
            </w:pPr>
            <w:r w:rsidRPr="00DC74A9">
              <w:rPr>
                <w:rFonts w:ascii="Calibri" w:hAnsi="Calibri"/>
                <w:b/>
                <w:lang w:val="uk-UA"/>
              </w:rPr>
              <w:t>5480649</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b/>
                <w:lang w:val="uk-UA"/>
              </w:rPr>
            </w:pPr>
            <w:r w:rsidRPr="00DC74A9">
              <w:rPr>
                <w:rFonts w:ascii="Times New Roman" w:hAnsi="Times New Roman" w:cs="Times New Roman"/>
                <w:b/>
                <w:lang w:val="uk-UA"/>
              </w:rPr>
              <w:t>101,1</w:t>
            </w:r>
          </w:p>
        </w:tc>
      </w:tr>
    </w:tbl>
    <w:p w:rsidR="007B68D0" w:rsidRPr="00DC74A9" w:rsidRDefault="007B68D0" w:rsidP="007B68D0">
      <w:pPr>
        <w:spacing w:after="0" w:line="240" w:lineRule="auto"/>
        <w:ind w:firstLine="720"/>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xml:space="preserve">Заборгованість  населення за управління житловим фондом  станом на 01.01.2026 року  складає 1247,9 тис. грн., що на  78,9 тис. грн. менше  ніж у минулому  році. </w:t>
      </w:r>
    </w:p>
    <w:p w:rsidR="007B68D0" w:rsidRPr="00DC74A9" w:rsidRDefault="007B68D0" w:rsidP="007B68D0">
      <w:pPr>
        <w:spacing w:after="0" w:line="240" w:lineRule="auto"/>
        <w:ind w:firstLine="720"/>
        <w:jc w:val="both"/>
        <w:outlineLvl w:val="0"/>
        <w:rPr>
          <w:rFonts w:ascii="Times New Roman" w:hAnsi="Times New Roman" w:cs="Times New Roman"/>
          <w:sz w:val="28"/>
          <w:szCs w:val="28"/>
          <w:lang w:val="uk-UA"/>
        </w:rPr>
      </w:pPr>
      <w:r w:rsidRPr="00DC74A9">
        <w:rPr>
          <w:rFonts w:ascii="Times New Roman" w:hAnsi="Times New Roman" w:cs="Times New Roman"/>
          <w:b/>
          <w:sz w:val="28"/>
          <w:szCs w:val="28"/>
          <w:lang w:val="uk-UA"/>
        </w:rPr>
        <w:t>Дії в напрямку зменшення заборгованості населення за спожиті послуги</w:t>
      </w:r>
      <w:r w:rsidRPr="00DC74A9">
        <w:rPr>
          <w:rFonts w:ascii="Times New Roman" w:hAnsi="Times New Roman" w:cs="Times New Roman"/>
          <w:sz w:val="28"/>
          <w:szCs w:val="28"/>
          <w:lang w:val="uk-UA"/>
        </w:rPr>
        <w:t>.</w:t>
      </w:r>
    </w:p>
    <w:p w:rsidR="007B68D0" w:rsidRPr="00DC74A9" w:rsidRDefault="007B68D0" w:rsidP="007B68D0">
      <w:pPr>
        <w:spacing w:after="0" w:line="240" w:lineRule="auto"/>
        <w:jc w:val="both"/>
        <w:rPr>
          <w:rFonts w:ascii="Times New Roman" w:eastAsia="SimSun" w:hAnsi="Times New Roman"/>
          <w:sz w:val="24"/>
          <w:szCs w:val="28"/>
          <w:lang w:val="uk-UA"/>
        </w:rPr>
      </w:pPr>
      <w:r w:rsidRPr="00DC74A9">
        <w:rPr>
          <w:rFonts w:ascii="Times New Roman" w:eastAsia="SimSun" w:hAnsi="Times New Roman"/>
          <w:sz w:val="28"/>
          <w:szCs w:val="28"/>
          <w:lang w:val="uk-UA"/>
        </w:rPr>
        <w:t xml:space="preserve">           Підприємством постійно вживаються заходи по стягненню заборгованості за спожиті послуги та проводиться робота  з боржниками а саме:</w:t>
      </w:r>
    </w:p>
    <w:p w:rsidR="007B68D0" w:rsidRPr="00DC74A9" w:rsidRDefault="007B68D0" w:rsidP="007B68D0">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рознесено 250 попереджень боржникам;</w:t>
      </w:r>
    </w:p>
    <w:p w:rsidR="007B68D0" w:rsidRPr="00DC74A9" w:rsidRDefault="007B68D0" w:rsidP="007B68D0">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проведено особисті роз’яснення з 40 абонентами.</w:t>
      </w:r>
    </w:p>
    <w:p w:rsidR="007B68D0" w:rsidRPr="00DC74A9" w:rsidRDefault="007B68D0" w:rsidP="007B68D0">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Сплачено  боргу після роз`яснень в сумі 50000,0 грн,  сплачено боргу по  суду-   54265,83 гривень.</w:t>
      </w:r>
    </w:p>
    <w:p w:rsidR="007B68D0" w:rsidRPr="00DC74A9" w:rsidRDefault="007B68D0" w:rsidP="007B68D0">
      <w:pPr>
        <w:spacing w:after="0" w:line="240" w:lineRule="auto"/>
        <w:ind w:firstLine="720"/>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xml:space="preserve">Кредиторська заборгованість по КП «ТЖЕУ» станом на 01.01.2026 року складає  822,6 тис. грн. </w:t>
      </w:r>
    </w:p>
    <w:p w:rsidR="007B68D0" w:rsidRPr="00DC74A9" w:rsidRDefault="007B68D0" w:rsidP="007B68D0">
      <w:pPr>
        <w:spacing w:after="0" w:line="240" w:lineRule="auto"/>
        <w:ind w:firstLine="720"/>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Кредиторська  заборгованість станом на 01.01.2025 року складала 1144,3тис. грн. З наведеного порівняння видно, що кредиторська заборгованість станом на 01.01.2026 року на 321,7 тис. грн. менше, ніж за відповідний період минулого року.</w:t>
      </w:r>
    </w:p>
    <w:p w:rsidR="007B68D0" w:rsidRPr="00DC74A9" w:rsidRDefault="007B68D0" w:rsidP="007B68D0">
      <w:pPr>
        <w:spacing w:after="0" w:line="240" w:lineRule="auto"/>
        <w:ind w:firstLine="708"/>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Виконання робіт по поточному ремонту житлового фонду за 12місяців 2025 року</w:t>
      </w:r>
      <w:r w:rsidRPr="00DC74A9">
        <w:rPr>
          <w:rFonts w:ascii="Times New Roman" w:eastAsia="Times New Roman" w:hAnsi="Times New Roman" w:cs="Times New Roman"/>
          <w:sz w:val="28"/>
          <w:shd w:val="clear" w:color="auto" w:fill="FFFFFF"/>
          <w:lang w:val="uk-UA"/>
        </w:rPr>
        <w:t>.</w:t>
      </w:r>
    </w:p>
    <w:p w:rsidR="007B68D0" w:rsidRPr="00DC74A9" w:rsidRDefault="007B68D0" w:rsidP="007B68D0">
      <w:pPr>
        <w:spacing w:after="0" w:line="240" w:lineRule="auto"/>
        <w:ind w:firstLine="708"/>
        <w:jc w:val="both"/>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sz w:val="28"/>
          <w:shd w:val="clear" w:color="auto" w:fill="FFFFFF"/>
          <w:lang w:val="uk-UA"/>
        </w:rPr>
        <w:t>Підприємство основну увагу приділяє поточному ремонту житлового фонду та  ліквідації  наслідків  воєнних дій.</w:t>
      </w:r>
    </w:p>
    <w:p w:rsidR="007B68D0" w:rsidRPr="00DC74A9" w:rsidRDefault="007B68D0" w:rsidP="007B68D0">
      <w:pPr>
        <w:spacing w:after="0" w:line="240" w:lineRule="auto"/>
        <w:ind w:firstLine="708"/>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xml:space="preserve">Забезпечено безперебійне надання послуг по утриманню внутрішньо –будинкових систем водопостачання, електропостачання, водовідведення. </w:t>
      </w:r>
    </w:p>
    <w:p w:rsidR="007B68D0" w:rsidRPr="00DC74A9" w:rsidRDefault="007B68D0" w:rsidP="007B68D0">
      <w:pPr>
        <w:spacing w:after="0" w:line="240" w:lineRule="auto"/>
        <w:ind w:firstLine="708"/>
        <w:jc w:val="both"/>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Ліквідація  наслідків  агресії РФ за 2025рік:</w:t>
      </w:r>
    </w:p>
    <w:p w:rsidR="007B68D0" w:rsidRPr="00DC74A9" w:rsidRDefault="007B68D0" w:rsidP="007B68D0">
      <w:pPr>
        <w:spacing w:after="0" w:line="240" w:lineRule="auto"/>
        <w:ind w:firstLine="708"/>
        <w:jc w:val="both"/>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Ремонт покрівель після  вибухів  (147,2м2):</w:t>
      </w:r>
    </w:p>
    <w:p w:rsidR="007B68D0" w:rsidRPr="00DC74A9" w:rsidRDefault="007B68D0" w:rsidP="007B68D0">
      <w:pPr>
        <w:spacing w:after="0" w:line="240" w:lineRule="auto"/>
        <w:ind w:firstLine="708"/>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Вул.Б.Хмельницького 31,29,33,37,28.</w:t>
      </w:r>
    </w:p>
    <w:p w:rsidR="007B68D0" w:rsidRPr="00DC74A9" w:rsidRDefault="007B68D0" w:rsidP="007B68D0">
      <w:pPr>
        <w:spacing w:after="0" w:line="240" w:lineRule="auto"/>
        <w:ind w:firstLine="708"/>
        <w:jc w:val="both"/>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 xml:space="preserve">Забівання вікон </w:t>
      </w:r>
      <w:r w:rsidRPr="00DC74A9">
        <w:rPr>
          <w:rFonts w:ascii="Times New Roman" w:eastAsia="Times New Roman" w:hAnsi="Times New Roman" w:cs="Times New Roman"/>
          <w:b/>
          <w:sz w:val="28"/>
          <w:shd w:val="clear" w:color="auto" w:fill="FFFFFF"/>
        </w:rPr>
        <w:t>USB</w:t>
      </w:r>
      <w:r w:rsidRPr="00DC74A9">
        <w:rPr>
          <w:rFonts w:ascii="Times New Roman" w:eastAsia="Times New Roman" w:hAnsi="Times New Roman" w:cs="Times New Roman"/>
          <w:b/>
          <w:sz w:val="28"/>
          <w:shd w:val="clear" w:color="auto" w:fill="FFFFFF"/>
          <w:lang w:val="uk-UA"/>
        </w:rPr>
        <w:t xml:space="preserve"> , плівкою та скління :</w:t>
      </w:r>
    </w:p>
    <w:p w:rsidR="007B68D0" w:rsidRPr="00DC74A9" w:rsidRDefault="007B68D0" w:rsidP="00B335B3">
      <w:pPr>
        <w:numPr>
          <w:ilvl w:val="0"/>
          <w:numId w:val="59"/>
        </w:numPr>
        <w:spacing w:after="0" w:line="240" w:lineRule="auto"/>
        <w:ind w:left="501"/>
        <w:contextualSpacing/>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вул.Б.Хмельницького 31,29,33,37,28</w:t>
      </w:r>
    </w:p>
    <w:p w:rsidR="007B68D0" w:rsidRPr="00DC74A9" w:rsidRDefault="007B68D0" w:rsidP="00B335B3">
      <w:pPr>
        <w:numPr>
          <w:ilvl w:val="0"/>
          <w:numId w:val="59"/>
        </w:numPr>
        <w:spacing w:after="0" w:line="240" w:lineRule="auto"/>
        <w:ind w:left="501"/>
        <w:contextualSpacing/>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вул.Благовіщенська16,36,52,52а,52б,52в.</w:t>
      </w:r>
    </w:p>
    <w:p w:rsidR="007B68D0" w:rsidRPr="00DC74A9" w:rsidRDefault="007B68D0" w:rsidP="00B335B3">
      <w:pPr>
        <w:numPr>
          <w:ilvl w:val="0"/>
          <w:numId w:val="59"/>
        </w:numPr>
        <w:spacing w:after="0" w:line="240" w:lineRule="auto"/>
        <w:ind w:left="501"/>
        <w:contextualSpacing/>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вул.Шевченко 9а</w:t>
      </w:r>
    </w:p>
    <w:p w:rsidR="007B68D0" w:rsidRPr="00DC74A9" w:rsidRDefault="007B68D0" w:rsidP="00B335B3">
      <w:pPr>
        <w:numPr>
          <w:ilvl w:val="0"/>
          <w:numId w:val="59"/>
        </w:numPr>
        <w:spacing w:after="0" w:line="240" w:lineRule="auto"/>
        <w:ind w:left="501"/>
        <w:contextualSpacing/>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вул,Миру 3,12а,15</w:t>
      </w:r>
    </w:p>
    <w:p w:rsidR="007B68D0" w:rsidRPr="00DC74A9" w:rsidRDefault="007B68D0" w:rsidP="00B335B3">
      <w:pPr>
        <w:numPr>
          <w:ilvl w:val="0"/>
          <w:numId w:val="59"/>
        </w:numPr>
        <w:spacing w:after="0" w:line="240" w:lineRule="auto"/>
        <w:ind w:left="501"/>
        <w:contextualSpacing/>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xml:space="preserve"> вул.Л.Татаренка 3,3а.</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 xml:space="preserve">      Частково замінено та відремонтовано водопровід у 11 будинках, 125 м.п.</w:t>
      </w:r>
      <w:r w:rsidRPr="00DC74A9">
        <w:rPr>
          <w:rFonts w:ascii="Times New Roman" w:eastAsia="Times New Roman" w:hAnsi="Times New Roman" w:cs="Times New Roman"/>
          <w:sz w:val="28"/>
          <w:shd w:val="clear" w:color="auto" w:fill="FFFFFF"/>
          <w:lang w:val="uk-UA"/>
        </w:rPr>
        <w:t xml:space="preserve"> за адресою: вул.Миру 10,12а,28б вул.Л.Татаренка 5а, </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xml:space="preserve">вул.Набережна 10а, вул.Кеніга ,7, </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вул.Машинобудівна 15,17, 19,вул.Б.Хмельницького,24,вул.Заводська2а.</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iCs/>
          <w:sz w:val="28"/>
          <w:shd w:val="clear" w:color="auto" w:fill="FFFFFF"/>
          <w:lang w:val="uk-UA"/>
        </w:rPr>
        <w:t xml:space="preserve">     Частково замінено та відремонтовано каналізацію</w:t>
      </w:r>
      <w:r w:rsidRPr="00DC74A9">
        <w:rPr>
          <w:rFonts w:ascii="Times New Roman" w:eastAsia="Times New Roman" w:hAnsi="Times New Roman" w:cs="Times New Roman"/>
          <w:b/>
          <w:sz w:val="28"/>
          <w:shd w:val="clear" w:color="auto" w:fill="FFFFFF"/>
          <w:lang w:val="uk-UA"/>
        </w:rPr>
        <w:t xml:space="preserve"> 143,0 м.п. у 12 будинках за адресою</w:t>
      </w:r>
      <w:r w:rsidRPr="00DC74A9">
        <w:rPr>
          <w:rFonts w:ascii="Times New Roman" w:eastAsia="Times New Roman" w:hAnsi="Times New Roman" w:cs="Times New Roman"/>
          <w:sz w:val="28"/>
          <w:shd w:val="clear" w:color="auto" w:fill="FFFFFF"/>
          <w:lang w:val="uk-UA"/>
        </w:rPr>
        <w:t>:</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xml:space="preserve"> вул.Заводська,2,Л.Татаренка  1а,5а,3,9а,вул.Відродження  4а,вул.Миру  28,28б, вул. Набережна 10а,вул.Відродження 6а,вул.Машинобудівна 15,17. </w:t>
      </w:r>
    </w:p>
    <w:p w:rsidR="007B68D0" w:rsidRPr="00DC74A9" w:rsidRDefault="007B68D0" w:rsidP="007B68D0">
      <w:pPr>
        <w:spacing w:after="0" w:line="240" w:lineRule="auto"/>
        <w:jc w:val="both"/>
        <w:rPr>
          <w:rFonts w:ascii="Times New Roman" w:eastAsia="Times New Roman" w:hAnsi="Times New Roman" w:cs="Times New Roman"/>
          <w:b/>
          <w:iCs/>
          <w:sz w:val="28"/>
          <w:shd w:val="clear" w:color="auto" w:fill="FFFFFF"/>
          <w:lang w:val="uk-UA"/>
        </w:rPr>
      </w:pPr>
      <w:r w:rsidRPr="00DC74A9">
        <w:rPr>
          <w:rFonts w:ascii="Times New Roman" w:eastAsia="Times New Roman" w:hAnsi="Times New Roman" w:cs="Times New Roman"/>
          <w:b/>
          <w:iCs/>
          <w:sz w:val="28"/>
          <w:shd w:val="clear" w:color="auto" w:fill="FFFFFF"/>
          <w:lang w:val="uk-UA"/>
        </w:rPr>
        <w:t xml:space="preserve">       Обслуговування електромережі:</w:t>
      </w:r>
    </w:p>
    <w:p w:rsidR="007B68D0" w:rsidRPr="00DC74A9" w:rsidRDefault="007B68D0" w:rsidP="007B68D0">
      <w:pPr>
        <w:spacing w:after="0" w:line="240" w:lineRule="auto"/>
        <w:ind w:firstLine="567"/>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За 12 місяців 2025 року виконано 537 заявок населення по заміні електроламп, автоматичних вимикачів, датчиків руху тощо. Проводилась профілактична робота в РЩ, проведено роботи по прибиранню пилу та бруду на щитових в будинках та нанесення  фарбою  знаків   за адресами: вул. Л.Татаренка, 3,3а 1а,5а, 9а, 11а, 75,  вул.Машинобудівна, 16,16а,20,вул.Миру 21,28б,30,28,15, вул.Відродження 4,6а, вул.Будівельна 3,вул.Сосновий бір,14,вул.Енергетиків 8,вул.Б.Хмельницького 15,вул.Миру 13, (21 будинках).</w:t>
      </w:r>
    </w:p>
    <w:p w:rsidR="007B68D0" w:rsidRPr="00DC74A9" w:rsidRDefault="007B68D0" w:rsidP="007B68D0">
      <w:pPr>
        <w:spacing w:after="0" w:line="240" w:lineRule="auto"/>
        <w:ind w:firstLine="567"/>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Заміна електролічильників (4шт)</w:t>
      </w:r>
      <w:r w:rsidRPr="00DC74A9">
        <w:rPr>
          <w:rFonts w:ascii="Times New Roman" w:eastAsia="Times New Roman" w:hAnsi="Times New Roman" w:cs="Times New Roman"/>
          <w:sz w:val="28"/>
          <w:shd w:val="clear" w:color="auto" w:fill="FFFFFF"/>
          <w:lang w:val="uk-UA"/>
        </w:rPr>
        <w:t>:</w:t>
      </w:r>
    </w:p>
    <w:p w:rsidR="007B68D0" w:rsidRPr="00DC74A9" w:rsidRDefault="007B68D0" w:rsidP="007B68D0">
      <w:pPr>
        <w:spacing w:after="0" w:line="240" w:lineRule="auto"/>
        <w:ind w:firstLine="567"/>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вул.Миру 28б, вул.Шевченко 11,котельня вул.Шевченко 11в,вул.Машинобудівна ,16.</w:t>
      </w:r>
    </w:p>
    <w:p w:rsidR="007B68D0" w:rsidRPr="00DC74A9" w:rsidRDefault="007B68D0" w:rsidP="007B68D0">
      <w:pPr>
        <w:spacing w:after="0" w:line="240" w:lineRule="auto"/>
        <w:ind w:firstLine="567"/>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zCs w:val="28"/>
          <w:shd w:val="clear" w:color="auto" w:fill="FFFFFF"/>
          <w:lang w:val="uk-UA"/>
        </w:rPr>
        <w:t>Проведено ремонт електромережі</w:t>
      </w:r>
      <w:r w:rsidRPr="00DC74A9">
        <w:rPr>
          <w:rFonts w:ascii="Times New Roman" w:eastAsia="Times New Roman" w:hAnsi="Times New Roman" w:cs="Times New Roman"/>
          <w:sz w:val="28"/>
          <w:shd w:val="clear" w:color="auto" w:fill="FFFFFF"/>
          <w:lang w:val="uk-UA"/>
        </w:rPr>
        <w:t>: вул.Шевченко 7а, вул.Л.Татаренка 5а,вул.Миру 28,12а,19,17,21,23,25.</w:t>
      </w:r>
    </w:p>
    <w:p w:rsidR="007B68D0" w:rsidRPr="00DC74A9" w:rsidRDefault="007B68D0" w:rsidP="007B68D0">
      <w:pPr>
        <w:spacing w:after="0" w:line="240" w:lineRule="auto"/>
        <w:ind w:firstLine="567"/>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Ремонт електрощітових: вул.Машинобудівна,17,16,16а.</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 xml:space="preserve">         Проведено роботи по обслуговуванню електрообладнання в котельнях підприємства.</w:t>
      </w:r>
    </w:p>
    <w:p w:rsidR="007B68D0" w:rsidRPr="00DC74A9" w:rsidRDefault="007B68D0" w:rsidP="007B68D0">
      <w:pPr>
        <w:spacing w:after="0" w:line="240" w:lineRule="auto"/>
        <w:jc w:val="both"/>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 xml:space="preserve">        Прочищення каналізації (в 43 будинках):</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 Л.Татаренка, 1а,75, 3, 3а, 5а, 7а, 11а, вул. Покровська,2, вул.Машинобудівна,6,8,16,19, вул.Заводська,2а, вул.Кеніга36, вул.Б.Хмельницького ,15,31, вул.Благовіщенська 22,16,вул.Відродження 4а,вул.Миру 17,19,26 та інші.</w:t>
      </w:r>
    </w:p>
    <w:p w:rsidR="007B68D0" w:rsidRPr="00DC74A9" w:rsidRDefault="007B68D0" w:rsidP="007B68D0">
      <w:pPr>
        <w:spacing w:after="0" w:line="240" w:lineRule="auto"/>
        <w:jc w:val="both"/>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Ремонт покрівлі (8 будинках 36,5м2):</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 Б.Хмельницького 15,37,31,33,37,вул.Миру 28б,вул.Л.Татаренка 3а,5а,9,7а</w:t>
      </w:r>
    </w:p>
    <w:p w:rsidR="007B68D0" w:rsidRPr="00DC74A9" w:rsidRDefault="007B68D0" w:rsidP="007B68D0">
      <w:pPr>
        <w:spacing w:after="0" w:line="240" w:lineRule="auto"/>
        <w:jc w:val="both"/>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Ремонт   лавок  біля будинків  (10шт):</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вул.Л.Татаренка1а,3а,5а,7а,9а,11а,вул.Машинобудівна  17,19,вул.Б.Хмельницького  15,33.</w:t>
      </w:r>
    </w:p>
    <w:p w:rsidR="007B68D0" w:rsidRPr="00DC74A9" w:rsidRDefault="007B68D0" w:rsidP="007B68D0">
      <w:pPr>
        <w:spacing w:after="0" w:line="240" w:lineRule="auto"/>
        <w:jc w:val="both"/>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Прочищення  вентканалів  (в 4 будинках):</w:t>
      </w:r>
    </w:p>
    <w:p w:rsidR="007B68D0" w:rsidRPr="00DC74A9" w:rsidRDefault="007B68D0" w:rsidP="007B68D0">
      <w:pPr>
        <w:spacing w:after="0" w:line="240" w:lineRule="auto"/>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вул.Л.Татаренка3,3а,3а,вул.Відродження  6а.</w:t>
      </w:r>
    </w:p>
    <w:p w:rsidR="007B68D0" w:rsidRPr="00DC74A9" w:rsidRDefault="007B68D0" w:rsidP="007B68D0">
      <w:pPr>
        <w:spacing w:after="0" w:line="240" w:lineRule="auto"/>
        <w:jc w:val="both"/>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Ремонт дверей (в 22 будинках, 43шт):</w:t>
      </w:r>
    </w:p>
    <w:p w:rsidR="007B68D0" w:rsidRPr="00DC74A9" w:rsidRDefault="007B68D0" w:rsidP="007B68D0">
      <w:pPr>
        <w:spacing w:after="0" w:line="240" w:lineRule="auto"/>
        <w:ind w:firstLine="708"/>
        <w:jc w:val="both"/>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Л.Татаренка 3, 1а, 7а, 11а, 3а, 9а, вул.Благовіщенська 42, 52а, 52б, вул.Шкільна ,9а вул.Б.Хмельницького,15, вулМашинобудівна 6, 16, 16а, 17, 19, вул.Миру 13, вул.Шевченко 7, 9, 11, вул.Л.Татаренка 9а, вул.Благовіщенська  42, вул. Б.Хмельницького 31, 33.</w:t>
      </w:r>
    </w:p>
    <w:p w:rsidR="007B68D0" w:rsidRPr="00DC74A9" w:rsidRDefault="007B68D0" w:rsidP="007B68D0">
      <w:pPr>
        <w:spacing w:after="0" w:line="240" w:lineRule="auto"/>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Ремонт  сходів   в під'їзді  :</w:t>
      </w:r>
    </w:p>
    <w:p w:rsidR="007B68D0" w:rsidRPr="00DC74A9" w:rsidRDefault="007B68D0" w:rsidP="007B68D0">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вул.Л.Татаренка 1а.</w:t>
      </w:r>
    </w:p>
    <w:p w:rsidR="007B68D0" w:rsidRPr="00DC74A9" w:rsidRDefault="007B68D0" w:rsidP="007B68D0">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Ремонт  ганку та встановлення навісу :</w:t>
      </w:r>
      <w:r w:rsidRPr="00DC74A9">
        <w:rPr>
          <w:rFonts w:ascii="Times New Roman" w:eastAsia="Times New Roman" w:hAnsi="Times New Roman" w:cs="Times New Roman"/>
          <w:sz w:val="28"/>
          <w:shd w:val="clear" w:color="auto" w:fill="FFFFFF"/>
          <w:lang w:val="uk-UA"/>
        </w:rPr>
        <w:t>вул.Кеніга 7</w:t>
      </w:r>
    </w:p>
    <w:p w:rsidR="007B68D0" w:rsidRPr="00DC74A9" w:rsidRDefault="007B68D0" w:rsidP="007B68D0">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 xml:space="preserve">Ремонт унітазів та бочків  (13 будинках): </w:t>
      </w:r>
      <w:r w:rsidRPr="00DC74A9">
        <w:rPr>
          <w:rFonts w:ascii="Times New Roman" w:eastAsia="Times New Roman" w:hAnsi="Times New Roman" w:cs="Times New Roman"/>
          <w:sz w:val="28"/>
          <w:shd w:val="clear" w:color="auto" w:fill="FFFFFF"/>
          <w:lang w:val="uk-UA"/>
        </w:rPr>
        <w:t>Л.Татаренка 1а,3,5а,9а,вул.Відродження 4а,6а,вулМиру 28,28б,10.15,19.вул.Благовіщенська 16,22.</w:t>
      </w:r>
    </w:p>
    <w:p w:rsidR="007B68D0" w:rsidRPr="00DC74A9" w:rsidRDefault="007B68D0" w:rsidP="007B68D0">
      <w:pPr>
        <w:spacing w:after="0" w:line="240" w:lineRule="auto"/>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Ремонт цоколів   будинків у 6 будинках:</w:t>
      </w:r>
    </w:p>
    <w:p w:rsidR="007B68D0" w:rsidRPr="00DC74A9" w:rsidRDefault="007B68D0" w:rsidP="007B68D0">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вул.Машинобудівна  6,8,10,15,17,19.</w:t>
      </w:r>
    </w:p>
    <w:p w:rsidR="007B68D0" w:rsidRPr="00DC74A9" w:rsidRDefault="007B68D0" w:rsidP="007B68D0">
      <w:pPr>
        <w:spacing w:after="0" w:line="240" w:lineRule="auto"/>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Ремонт вентканалів  у 6 будинках:</w:t>
      </w:r>
    </w:p>
    <w:p w:rsidR="007B68D0" w:rsidRPr="00DC74A9" w:rsidRDefault="007B68D0" w:rsidP="007B68D0">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вул.Машинобудівна 17,19,8,10,16,16а.</w:t>
      </w:r>
    </w:p>
    <w:p w:rsidR="007B68D0" w:rsidRPr="00DC74A9" w:rsidRDefault="007B68D0" w:rsidP="007B68D0">
      <w:pPr>
        <w:spacing w:after="0" w:line="240" w:lineRule="auto"/>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Перевірка  та прочищення  ветканалів  у 16 будинках :</w:t>
      </w:r>
    </w:p>
    <w:p w:rsidR="007B68D0" w:rsidRPr="00DC74A9" w:rsidRDefault="007B68D0" w:rsidP="007B68D0">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вул.Л.Татаренка 3,3а,5а,11а,вул.Миру 15,17,28,30,вул.Відродження 4а 6а ,вул.Машинобудівна6, 8,10,12,16,16а,17,19.</w:t>
      </w:r>
    </w:p>
    <w:p w:rsidR="007B68D0" w:rsidRPr="00DC74A9" w:rsidRDefault="007B68D0" w:rsidP="007B68D0">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 xml:space="preserve">Ремонт під’їздів у 5 будинках (9шт): </w:t>
      </w:r>
      <w:r w:rsidRPr="00DC74A9">
        <w:rPr>
          <w:rFonts w:ascii="Times New Roman" w:eastAsia="Times New Roman" w:hAnsi="Times New Roman" w:cs="Times New Roman"/>
          <w:sz w:val="28"/>
          <w:shd w:val="clear" w:color="auto" w:fill="FFFFFF"/>
          <w:lang w:val="uk-UA"/>
        </w:rPr>
        <w:t>вул.Шевченко 7,вул.Машинобудівна 6,8,10,12.</w:t>
      </w:r>
    </w:p>
    <w:p w:rsidR="007B68D0" w:rsidRPr="00DC74A9" w:rsidRDefault="007B68D0" w:rsidP="007B68D0">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 xml:space="preserve">Ремонт та фарбування лавок біля будинків (7шт): </w:t>
      </w:r>
      <w:r w:rsidRPr="00DC74A9">
        <w:rPr>
          <w:rFonts w:ascii="Times New Roman" w:eastAsia="Times New Roman" w:hAnsi="Times New Roman" w:cs="Times New Roman"/>
          <w:sz w:val="28"/>
          <w:shd w:val="clear" w:color="auto" w:fill="FFFFFF"/>
          <w:lang w:val="uk-UA"/>
        </w:rPr>
        <w:t>вул.Благовіщенська 16,вул.Л.Татаренка 9а,1а,3а,75,вул.Покровська 2а,вул.Машинобудівна16,16а.</w:t>
      </w:r>
    </w:p>
    <w:p w:rsidR="007B68D0" w:rsidRPr="00DC74A9" w:rsidRDefault="007B68D0" w:rsidP="007B68D0">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Ремонт каналізації ( у 6 будинках  38 м.п.):</w:t>
      </w:r>
      <w:r w:rsidRPr="00DC74A9">
        <w:rPr>
          <w:rFonts w:ascii="Times New Roman" w:eastAsia="Times New Roman" w:hAnsi="Times New Roman" w:cs="Times New Roman"/>
          <w:sz w:val="28"/>
          <w:shd w:val="clear" w:color="auto" w:fill="FFFFFF"/>
          <w:lang w:val="uk-UA"/>
        </w:rPr>
        <w:t>вул.Заводська2а,вул.Машинобудівна,17,вул.Л.Татаренка 3,3а,9а,11а.</w:t>
      </w:r>
    </w:p>
    <w:p w:rsidR="007B68D0" w:rsidRPr="00DC74A9" w:rsidRDefault="007B68D0" w:rsidP="007B68D0">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 xml:space="preserve">Ремонт водопроводу  у 4 будинках (27м.п): </w:t>
      </w:r>
      <w:r w:rsidRPr="00DC74A9">
        <w:rPr>
          <w:rFonts w:ascii="Times New Roman" w:eastAsia="Times New Roman" w:hAnsi="Times New Roman" w:cs="Times New Roman"/>
          <w:sz w:val="28"/>
          <w:shd w:val="clear" w:color="auto" w:fill="FFFFFF"/>
          <w:lang w:val="uk-UA"/>
        </w:rPr>
        <w:t>вул.Заводська 2а,вул.Б.Хмельницького 15,24,вул.Машинобудывна ,17.</w:t>
      </w:r>
    </w:p>
    <w:p w:rsidR="007B68D0" w:rsidRPr="00DC74A9" w:rsidRDefault="007B68D0" w:rsidP="007B68D0">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Ремонт дитячих майданчиків</w:t>
      </w:r>
      <w:r w:rsidRPr="00DC74A9">
        <w:rPr>
          <w:rFonts w:ascii="Times New Roman" w:eastAsia="Times New Roman" w:hAnsi="Times New Roman" w:cs="Times New Roman"/>
          <w:sz w:val="28"/>
          <w:shd w:val="clear" w:color="auto" w:fill="FFFFFF"/>
          <w:lang w:val="uk-UA"/>
        </w:rPr>
        <w:t xml:space="preserve"> (2шт):вул.Б.Хмельницького,33,вул.Благовіщенська36.</w:t>
      </w:r>
    </w:p>
    <w:p w:rsidR="007B68D0" w:rsidRPr="00DC74A9" w:rsidRDefault="007B68D0" w:rsidP="007B68D0">
      <w:pPr>
        <w:spacing w:after="0" w:line="240" w:lineRule="auto"/>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 xml:space="preserve">Ремонт водовідведення 4 будинках: </w:t>
      </w:r>
    </w:p>
    <w:p w:rsidR="007B68D0" w:rsidRPr="00DC74A9" w:rsidRDefault="007B68D0" w:rsidP="007B68D0">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Л.Татаренка 5а,11а,9а,вул.Благовіщенська,16.</w:t>
      </w:r>
    </w:p>
    <w:p w:rsidR="007B68D0" w:rsidRPr="00DC74A9" w:rsidRDefault="007B68D0" w:rsidP="007B68D0">
      <w:pPr>
        <w:spacing w:after="0" w:line="240" w:lineRule="auto"/>
        <w:jc w:val="center"/>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Динаміка виконання основних видів робіт по</w:t>
      </w:r>
    </w:p>
    <w:p w:rsidR="007B68D0" w:rsidRPr="00DC74A9" w:rsidRDefault="007B68D0" w:rsidP="007B68D0">
      <w:pPr>
        <w:spacing w:after="0" w:line="240" w:lineRule="auto"/>
        <w:jc w:val="center"/>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b/>
          <w:sz w:val="28"/>
          <w:shd w:val="clear" w:color="auto" w:fill="FFFFFF"/>
          <w:lang w:val="uk-UA"/>
        </w:rPr>
        <w:t>КП «Тростянецьке ЖЕУ» по поточному утриманню житлового фонду</w:t>
      </w:r>
    </w:p>
    <w:p w:rsidR="007B68D0" w:rsidRPr="00DC74A9" w:rsidRDefault="007B68D0" w:rsidP="007B68D0">
      <w:pPr>
        <w:spacing w:after="0" w:line="240" w:lineRule="auto"/>
        <w:jc w:val="center"/>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за 12 місяців  2022-2025 років</w:t>
      </w:r>
    </w:p>
    <w:tbl>
      <w:tblPr>
        <w:tblW w:w="10513" w:type="dxa"/>
        <w:tblInd w:w="5" w:type="dxa"/>
        <w:tblCellMar>
          <w:left w:w="10" w:type="dxa"/>
          <w:right w:w="10" w:type="dxa"/>
        </w:tblCellMar>
        <w:tblLook w:val="0000" w:firstRow="0" w:lastRow="0" w:firstColumn="0" w:lastColumn="0" w:noHBand="0" w:noVBand="0"/>
      </w:tblPr>
      <w:tblGrid>
        <w:gridCol w:w="5529"/>
        <w:gridCol w:w="1275"/>
        <w:gridCol w:w="983"/>
        <w:gridCol w:w="1437"/>
        <w:gridCol w:w="1289"/>
      </w:tblGrid>
      <w:tr w:rsidR="00DC74A9" w:rsidRPr="00DC74A9" w:rsidTr="007D6A39">
        <w:trPr>
          <w:trHeight w:val="354"/>
        </w:trPr>
        <w:tc>
          <w:tcPr>
            <w:tcW w:w="5529"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sz w:val="28"/>
                <w:shd w:val="clear" w:color="auto" w:fill="FFFFFF"/>
                <w:lang w:val="uk-UA"/>
              </w:rPr>
              <w:t> </w:t>
            </w:r>
            <w:r w:rsidRPr="00DC74A9">
              <w:rPr>
                <w:rFonts w:ascii="Times New Roman" w:eastAsia="Times New Roman" w:hAnsi="Times New Roman" w:cs="Times New Roman"/>
                <w:b/>
                <w:sz w:val="28"/>
                <w:shd w:val="clear" w:color="auto" w:fill="FFFFFF"/>
                <w:lang w:val="uk-UA"/>
              </w:rPr>
              <w:t>Проведені роботи</w:t>
            </w:r>
          </w:p>
        </w:tc>
        <w:tc>
          <w:tcPr>
            <w:tcW w:w="1275"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2022 р.</w:t>
            </w:r>
          </w:p>
        </w:tc>
        <w:tc>
          <w:tcPr>
            <w:tcW w:w="983"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2023 р.</w:t>
            </w:r>
          </w:p>
        </w:tc>
        <w:tc>
          <w:tcPr>
            <w:tcW w:w="1437"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2024 р.</w:t>
            </w:r>
          </w:p>
        </w:tc>
        <w:tc>
          <w:tcPr>
            <w:tcW w:w="1289"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7B68D0" w:rsidRPr="00DC74A9" w:rsidRDefault="007B68D0" w:rsidP="007D6A39">
            <w:pPr>
              <w:spacing w:after="0" w:line="240" w:lineRule="auto"/>
              <w:jc w:val="center"/>
              <w:rPr>
                <w:lang w:val="uk-UA"/>
              </w:rPr>
            </w:pPr>
            <w:r w:rsidRPr="00DC74A9">
              <w:rPr>
                <w:rFonts w:ascii="Times New Roman" w:eastAsia="Times New Roman" w:hAnsi="Times New Roman" w:cs="Times New Roman"/>
                <w:b/>
                <w:sz w:val="28"/>
                <w:shd w:val="clear" w:color="auto" w:fill="FFFFFF"/>
                <w:lang w:val="uk-UA"/>
              </w:rPr>
              <w:t>2025 р.</w:t>
            </w:r>
          </w:p>
        </w:tc>
      </w:tr>
      <w:tr w:rsidR="00DC74A9" w:rsidRPr="00DC74A9" w:rsidTr="007D6A39">
        <w:trPr>
          <w:trHeight w:val="220"/>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rFonts w:ascii="Times New Roman" w:hAnsi="Times New Roman" w:cs="Times New Roman"/>
                <w:lang w:val="uk-UA"/>
              </w:rPr>
            </w:pPr>
            <w:r w:rsidRPr="00DC74A9">
              <w:rPr>
                <w:rFonts w:ascii="Times New Roman" w:eastAsia="Times New Roman" w:hAnsi="Times New Roman" w:cs="Times New Roman"/>
                <w:sz w:val="28"/>
                <w:shd w:val="clear" w:color="auto" w:fill="FFFFFF"/>
                <w:lang w:val="uk-UA"/>
              </w:rPr>
              <w:t>Ремонт під’їздів, шт.</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hAnsi="Times New Roman" w:cs="Times New Roman"/>
                <w:sz w:val="28"/>
                <w:szCs w:val="28"/>
                <w:lang w:val="uk-UA"/>
              </w:rPr>
            </w:pPr>
            <w:r w:rsidRPr="00DC74A9">
              <w:rPr>
                <w:rFonts w:ascii="Times New Roman" w:eastAsia="Times New Roman" w:hAnsi="Times New Roman" w:cs="Times New Roman"/>
                <w:sz w:val="28"/>
                <w:szCs w:val="28"/>
                <w:shd w:val="clear" w:color="auto" w:fill="FFFFFF"/>
                <w:lang w:val="uk-UA"/>
              </w:rPr>
              <w:t>-</w:t>
            </w:r>
          </w:p>
        </w:tc>
        <w:tc>
          <w:tcPr>
            <w:tcW w:w="9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hAnsi="Times New Roman" w:cs="Times New Roman"/>
                <w:sz w:val="28"/>
                <w:szCs w:val="28"/>
                <w:lang w:val="uk-UA"/>
              </w:rPr>
            </w:pPr>
            <w:r w:rsidRPr="00DC74A9">
              <w:rPr>
                <w:rFonts w:ascii="Times New Roman" w:hAnsi="Times New Roman" w:cs="Times New Roman"/>
                <w:sz w:val="28"/>
                <w:szCs w:val="28"/>
                <w:lang w:val="uk-UA"/>
              </w:rPr>
              <w:t>12</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hAnsi="Times New Roman" w:cs="Times New Roman"/>
                <w:sz w:val="28"/>
                <w:szCs w:val="28"/>
                <w:lang w:val="uk-UA"/>
              </w:rPr>
            </w:pPr>
            <w:r w:rsidRPr="00DC74A9">
              <w:rPr>
                <w:rFonts w:ascii="Times New Roman" w:hAnsi="Times New Roman" w:cs="Times New Roman"/>
                <w:sz w:val="28"/>
                <w:szCs w:val="28"/>
                <w:lang w:val="uk-UA"/>
              </w:rPr>
              <w:t>20</w:t>
            </w:r>
          </w:p>
        </w:tc>
        <w:tc>
          <w:tcPr>
            <w:tcW w:w="12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B68D0" w:rsidRPr="00DC74A9" w:rsidRDefault="007B68D0" w:rsidP="007D6A39">
            <w:pPr>
              <w:spacing w:after="0" w:line="240" w:lineRule="auto"/>
              <w:jc w:val="center"/>
              <w:rPr>
                <w:rFonts w:ascii="Times New Roman" w:hAnsi="Times New Roman" w:cs="Times New Roman"/>
                <w:sz w:val="28"/>
                <w:szCs w:val="28"/>
                <w:lang w:val="uk-UA"/>
              </w:rPr>
            </w:pPr>
            <w:r w:rsidRPr="00DC74A9">
              <w:rPr>
                <w:rFonts w:ascii="Times New Roman" w:hAnsi="Times New Roman" w:cs="Times New Roman"/>
                <w:sz w:val="28"/>
                <w:szCs w:val="28"/>
                <w:lang w:val="uk-UA"/>
              </w:rPr>
              <w:t>9</w:t>
            </w:r>
          </w:p>
        </w:tc>
      </w:tr>
      <w:tr w:rsidR="00DC74A9" w:rsidRPr="00DC74A9" w:rsidTr="007D6A39">
        <w:trPr>
          <w:trHeight w:val="220"/>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rFonts w:ascii="Times New Roman" w:eastAsia="Times New Roman" w:hAnsi="Times New Roman" w:cs="Times New Roman"/>
                <w:sz w:val="28"/>
                <w:shd w:val="clear" w:color="auto" w:fill="FFFFFF"/>
                <w:lang w:val="uk-UA"/>
              </w:rPr>
            </w:pPr>
            <w:r w:rsidRPr="00DC74A9">
              <w:rPr>
                <w:rFonts w:ascii="Times New Roman" w:eastAsia="Times New Roman" w:hAnsi="Times New Roman" w:cs="Times New Roman"/>
                <w:sz w:val="28"/>
                <w:shd w:val="clear" w:color="auto" w:fill="FFFFFF"/>
                <w:lang w:val="uk-UA"/>
              </w:rPr>
              <w:t>Ремонт дверей</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eastAsia="Times New Roman" w:hAnsi="Times New Roman" w:cs="Times New Roman"/>
                <w:sz w:val="28"/>
                <w:szCs w:val="28"/>
                <w:shd w:val="clear" w:color="auto" w:fill="FFFFFF"/>
                <w:lang w:val="uk-UA"/>
              </w:rPr>
            </w:pPr>
            <w:r w:rsidRPr="00DC74A9">
              <w:rPr>
                <w:rFonts w:ascii="Times New Roman" w:eastAsia="Times New Roman" w:hAnsi="Times New Roman" w:cs="Times New Roman"/>
                <w:sz w:val="28"/>
                <w:szCs w:val="28"/>
                <w:shd w:val="clear" w:color="auto" w:fill="FFFFFF"/>
                <w:lang w:val="uk-UA"/>
              </w:rPr>
              <w:t>6</w:t>
            </w:r>
          </w:p>
        </w:tc>
        <w:tc>
          <w:tcPr>
            <w:tcW w:w="9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Times New Roman" w:hAnsi="Times New Roman" w:cs="Times New Roman"/>
                <w:sz w:val="28"/>
                <w:szCs w:val="28"/>
                <w:shd w:val="clear" w:color="auto" w:fill="FFFFFF"/>
                <w:lang w:val="uk-UA"/>
              </w:rPr>
            </w:pPr>
            <w:r w:rsidRPr="00DC74A9">
              <w:rPr>
                <w:rFonts w:ascii="Times New Roman" w:eastAsia="Times New Roman" w:hAnsi="Times New Roman" w:cs="Times New Roman"/>
                <w:sz w:val="28"/>
                <w:szCs w:val="28"/>
                <w:shd w:val="clear" w:color="auto" w:fill="FFFFFF"/>
                <w:lang w:val="uk-UA"/>
              </w:rPr>
              <w:t>5</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hAnsi="Times New Roman" w:cs="Times New Roman"/>
                <w:sz w:val="28"/>
                <w:szCs w:val="28"/>
                <w:lang w:val="uk-UA"/>
              </w:rPr>
            </w:pPr>
            <w:r w:rsidRPr="00DC74A9">
              <w:rPr>
                <w:rFonts w:ascii="Times New Roman" w:hAnsi="Times New Roman" w:cs="Times New Roman"/>
                <w:sz w:val="28"/>
                <w:szCs w:val="28"/>
                <w:lang w:val="uk-UA"/>
              </w:rPr>
              <w:t>11</w:t>
            </w:r>
          </w:p>
        </w:tc>
        <w:tc>
          <w:tcPr>
            <w:tcW w:w="12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B68D0" w:rsidRPr="00DC74A9" w:rsidRDefault="007B68D0" w:rsidP="007D6A39">
            <w:pPr>
              <w:spacing w:after="0" w:line="240" w:lineRule="auto"/>
              <w:jc w:val="center"/>
              <w:rPr>
                <w:rFonts w:ascii="Times New Roman" w:hAnsi="Times New Roman" w:cs="Times New Roman"/>
                <w:sz w:val="28"/>
                <w:szCs w:val="28"/>
                <w:lang w:val="uk-UA"/>
              </w:rPr>
            </w:pPr>
            <w:r w:rsidRPr="00DC74A9">
              <w:rPr>
                <w:rFonts w:ascii="Times New Roman" w:hAnsi="Times New Roman" w:cs="Times New Roman"/>
                <w:sz w:val="28"/>
                <w:szCs w:val="28"/>
                <w:lang w:val="uk-UA"/>
              </w:rPr>
              <w:t>43</w:t>
            </w:r>
          </w:p>
        </w:tc>
      </w:tr>
      <w:tr w:rsidR="00DC74A9" w:rsidRPr="00DC74A9" w:rsidTr="007D6A39">
        <w:trPr>
          <w:trHeight w:val="220"/>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rFonts w:ascii="Times New Roman" w:hAnsi="Times New Roman" w:cs="Times New Roman"/>
                <w:lang w:val="uk-UA"/>
              </w:rPr>
            </w:pPr>
            <w:r w:rsidRPr="00DC74A9">
              <w:rPr>
                <w:rFonts w:ascii="Times New Roman" w:eastAsia="Times New Roman" w:hAnsi="Times New Roman" w:cs="Times New Roman"/>
                <w:sz w:val="28"/>
                <w:shd w:val="clear" w:color="auto" w:fill="FFFFFF"/>
                <w:lang w:val="uk-UA"/>
              </w:rPr>
              <w:t>Ремонт  тамбурів та цоколів</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w:t>
            </w:r>
          </w:p>
        </w:tc>
        <w:tc>
          <w:tcPr>
            <w:tcW w:w="9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w:t>
            </w:r>
          </w:p>
        </w:tc>
        <w:tc>
          <w:tcPr>
            <w:tcW w:w="12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6</w:t>
            </w:r>
          </w:p>
        </w:tc>
      </w:tr>
      <w:tr w:rsidR="00DC74A9" w:rsidRPr="00DC74A9" w:rsidTr="007D6A39">
        <w:trPr>
          <w:trHeight w:val="256"/>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rFonts w:ascii="Times New Roman" w:hAnsi="Times New Roman" w:cs="Times New Roman"/>
                <w:lang w:val="uk-UA"/>
              </w:rPr>
            </w:pPr>
            <w:r w:rsidRPr="00DC74A9">
              <w:rPr>
                <w:rFonts w:ascii="Times New Roman" w:eastAsia="Times New Roman" w:hAnsi="Times New Roman" w:cs="Times New Roman"/>
                <w:sz w:val="28"/>
                <w:shd w:val="clear" w:color="auto" w:fill="FFFFFF"/>
                <w:lang w:val="uk-UA"/>
              </w:rPr>
              <w:t>Ремонт покрівель, кількість будинків</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17</w:t>
            </w:r>
          </w:p>
        </w:tc>
        <w:tc>
          <w:tcPr>
            <w:tcW w:w="9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23</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9</w:t>
            </w:r>
          </w:p>
        </w:tc>
        <w:tc>
          <w:tcPr>
            <w:tcW w:w="12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13</w:t>
            </w:r>
          </w:p>
        </w:tc>
      </w:tr>
      <w:tr w:rsidR="00DC74A9" w:rsidRPr="00DC74A9" w:rsidTr="007D6A39">
        <w:trPr>
          <w:trHeight w:val="152"/>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both"/>
              <w:rPr>
                <w:rFonts w:ascii="Times New Roman" w:hAnsi="Times New Roman" w:cs="Times New Roman"/>
                <w:lang w:val="uk-UA"/>
              </w:rPr>
            </w:pPr>
            <w:r w:rsidRPr="00DC74A9">
              <w:rPr>
                <w:rFonts w:ascii="Times New Roman" w:eastAsia="Times New Roman" w:hAnsi="Times New Roman" w:cs="Times New Roman"/>
                <w:sz w:val="28"/>
                <w:shd w:val="clear" w:color="auto" w:fill="FFFFFF"/>
                <w:lang w:val="uk-UA"/>
              </w:rPr>
              <w:t>м. кв.</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83</w:t>
            </w:r>
          </w:p>
        </w:tc>
        <w:tc>
          <w:tcPr>
            <w:tcW w:w="9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72,5</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86,5</w:t>
            </w:r>
          </w:p>
        </w:tc>
        <w:tc>
          <w:tcPr>
            <w:tcW w:w="12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29</w:t>
            </w:r>
          </w:p>
        </w:tc>
      </w:tr>
      <w:tr w:rsidR="00DC74A9" w:rsidRPr="00DC74A9" w:rsidTr="007D6A39">
        <w:trPr>
          <w:trHeight w:val="200"/>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rFonts w:ascii="Times New Roman" w:hAnsi="Times New Roman" w:cs="Times New Roman"/>
                <w:lang w:val="uk-UA"/>
              </w:rPr>
            </w:pPr>
            <w:r w:rsidRPr="00DC74A9">
              <w:rPr>
                <w:rFonts w:ascii="Times New Roman" w:eastAsia="Times New Roman" w:hAnsi="Times New Roman" w:cs="Times New Roman"/>
                <w:sz w:val="28"/>
                <w:shd w:val="clear" w:color="auto" w:fill="FFFFFF"/>
                <w:lang w:val="uk-UA"/>
              </w:rPr>
              <w:t>Заміна водопроводів, квартир</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107</w:t>
            </w:r>
          </w:p>
        </w:tc>
        <w:tc>
          <w:tcPr>
            <w:tcW w:w="9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114</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83</w:t>
            </w:r>
          </w:p>
        </w:tc>
        <w:tc>
          <w:tcPr>
            <w:tcW w:w="12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91</w:t>
            </w:r>
          </w:p>
        </w:tc>
      </w:tr>
      <w:tr w:rsidR="00DC74A9" w:rsidRPr="00DC74A9" w:rsidTr="007D6A39">
        <w:trPr>
          <w:trHeight w:val="146"/>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rFonts w:ascii="Times New Roman" w:hAnsi="Times New Roman" w:cs="Times New Roman"/>
                <w:lang w:val="uk-UA"/>
              </w:rPr>
            </w:pPr>
            <w:r w:rsidRPr="00DC74A9">
              <w:rPr>
                <w:rFonts w:ascii="Times New Roman" w:eastAsia="Times New Roman" w:hAnsi="Times New Roman" w:cs="Times New Roman"/>
                <w:sz w:val="28"/>
                <w:shd w:val="clear" w:color="auto" w:fill="FFFFFF"/>
                <w:lang w:val="uk-UA"/>
              </w:rPr>
              <w:t>метрів погонних</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26</w:t>
            </w:r>
          </w:p>
        </w:tc>
        <w:tc>
          <w:tcPr>
            <w:tcW w:w="9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92</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11</w:t>
            </w:r>
          </w:p>
        </w:tc>
        <w:tc>
          <w:tcPr>
            <w:tcW w:w="12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125</w:t>
            </w:r>
          </w:p>
        </w:tc>
      </w:tr>
      <w:tr w:rsidR="00DC74A9" w:rsidRPr="00DC74A9" w:rsidTr="007D6A39">
        <w:trPr>
          <w:trHeight w:val="270"/>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rFonts w:ascii="Times New Roman" w:hAnsi="Times New Roman" w:cs="Times New Roman"/>
                <w:lang w:val="uk-UA"/>
              </w:rPr>
            </w:pPr>
            <w:r w:rsidRPr="00DC74A9">
              <w:rPr>
                <w:rFonts w:ascii="Times New Roman" w:eastAsia="Times New Roman" w:hAnsi="Times New Roman" w:cs="Times New Roman"/>
                <w:sz w:val="28"/>
                <w:shd w:val="clear" w:color="auto" w:fill="FFFFFF"/>
                <w:lang w:val="uk-UA"/>
              </w:rPr>
              <w:t>Заміна каналізації, квартир</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412</w:t>
            </w:r>
          </w:p>
        </w:tc>
        <w:tc>
          <w:tcPr>
            <w:tcW w:w="9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273</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149</w:t>
            </w:r>
          </w:p>
        </w:tc>
        <w:tc>
          <w:tcPr>
            <w:tcW w:w="12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160</w:t>
            </w:r>
          </w:p>
        </w:tc>
      </w:tr>
      <w:tr w:rsidR="00DC74A9" w:rsidRPr="00DC74A9" w:rsidTr="007D6A39">
        <w:trPr>
          <w:trHeight w:val="215"/>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rFonts w:ascii="Times New Roman" w:hAnsi="Times New Roman" w:cs="Times New Roman"/>
                <w:lang w:val="uk-UA"/>
              </w:rPr>
            </w:pPr>
            <w:r w:rsidRPr="00DC74A9">
              <w:rPr>
                <w:rFonts w:ascii="Times New Roman" w:eastAsia="Times New Roman" w:hAnsi="Times New Roman" w:cs="Times New Roman"/>
                <w:sz w:val="28"/>
                <w:shd w:val="clear" w:color="auto" w:fill="FFFFFF"/>
                <w:lang w:val="uk-UA"/>
              </w:rPr>
              <w:t>метрів погонних</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70,7</w:t>
            </w:r>
          </w:p>
        </w:tc>
        <w:tc>
          <w:tcPr>
            <w:tcW w:w="9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90,2</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17</w:t>
            </w:r>
          </w:p>
        </w:tc>
        <w:tc>
          <w:tcPr>
            <w:tcW w:w="12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143</w:t>
            </w:r>
          </w:p>
        </w:tc>
      </w:tr>
      <w:tr w:rsidR="00DC74A9" w:rsidRPr="00DC74A9" w:rsidTr="007D6A39">
        <w:trPr>
          <w:trHeight w:val="215"/>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rFonts w:ascii="Times New Roman" w:hAnsi="Times New Roman" w:cs="Times New Roman"/>
                <w:lang w:val="uk-UA"/>
              </w:rPr>
            </w:pPr>
            <w:r w:rsidRPr="00DC74A9">
              <w:rPr>
                <w:rFonts w:ascii="Times New Roman" w:eastAsia="Times New Roman" w:hAnsi="Times New Roman" w:cs="Times New Roman"/>
                <w:sz w:val="28"/>
                <w:shd w:val="clear" w:color="auto" w:fill="FFFFFF"/>
                <w:lang w:val="uk-UA"/>
              </w:rPr>
              <w:t>Скління  вікон,м2</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264</w:t>
            </w:r>
          </w:p>
        </w:tc>
        <w:tc>
          <w:tcPr>
            <w:tcW w:w="9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14</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15</w:t>
            </w:r>
          </w:p>
        </w:tc>
        <w:tc>
          <w:tcPr>
            <w:tcW w:w="12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41</w:t>
            </w:r>
          </w:p>
        </w:tc>
      </w:tr>
      <w:tr w:rsidR="00DC74A9" w:rsidRPr="00DC74A9" w:rsidTr="007D6A39">
        <w:trPr>
          <w:trHeight w:val="354"/>
        </w:trPr>
        <w:tc>
          <w:tcPr>
            <w:tcW w:w="552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rPr>
                <w:rFonts w:ascii="Times New Roman" w:hAnsi="Times New Roman" w:cs="Times New Roman"/>
                <w:lang w:val="uk-UA"/>
              </w:rPr>
            </w:pPr>
            <w:r w:rsidRPr="00DC74A9">
              <w:rPr>
                <w:rFonts w:ascii="Times New Roman" w:eastAsia="Times New Roman" w:hAnsi="Times New Roman" w:cs="Times New Roman"/>
                <w:sz w:val="28"/>
                <w:shd w:val="clear" w:color="auto" w:fill="FFFFFF"/>
                <w:lang w:val="uk-UA"/>
              </w:rPr>
              <w:t>Виконання заявок населення</w:t>
            </w:r>
          </w:p>
        </w:tc>
        <w:tc>
          <w:tcPr>
            <w:tcW w:w="127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1732</w:t>
            </w:r>
          </w:p>
        </w:tc>
        <w:tc>
          <w:tcPr>
            <w:tcW w:w="98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1803</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1799</w:t>
            </w:r>
          </w:p>
        </w:tc>
        <w:tc>
          <w:tcPr>
            <w:tcW w:w="12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B68D0" w:rsidRPr="00DC74A9" w:rsidRDefault="007B68D0" w:rsidP="007D6A39">
            <w:pPr>
              <w:spacing w:after="0" w:line="240" w:lineRule="auto"/>
              <w:jc w:val="center"/>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2253</w:t>
            </w:r>
          </w:p>
        </w:tc>
      </w:tr>
    </w:tbl>
    <w:p w:rsidR="007B68D0" w:rsidRPr="00DC74A9" w:rsidRDefault="007B68D0" w:rsidP="007B68D0">
      <w:pPr>
        <w:tabs>
          <w:tab w:val="left" w:pos="-142"/>
          <w:tab w:val="left" w:pos="1980"/>
          <w:tab w:val="left" w:pos="3104"/>
        </w:tabs>
        <w:spacing w:after="0" w:line="240" w:lineRule="auto"/>
        <w:ind w:left="567" w:hanging="851"/>
        <w:jc w:val="center"/>
        <w:rPr>
          <w:rFonts w:ascii="Times New Roman" w:eastAsia="Times New Roman" w:hAnsi="Times New Roman" w:cs="Times New Roman"/>
          <w:b/>
          <w:bCs/>
          <w:sz w:val="28"/>
          <w:szCs w:val="28"/>
          <w:lang w:val="uk-UA" w:eastAsia="uk-UA"/>
        </w:rPr>
      </w:pPr>
      <w:r w:rsidRPr="00DC74A9">
        <w:rPr>
          <w:rFonts w:ascii="Times New Roman" w:eastAsia="Times New Roman" w:hAnsi="Times New Roman" w:cs="Times New Roman"/>
          <w:b/>
          <w:bCs/>
          <w:sz w:val="28"/>
          <w:szCs w:val="28"/>
          <w:lang w:val="uk-UA" w:eastAsia="uk-UA"/>
        </w:rPr>
        <w:t xml:space="preserve">Капітальний  ремонт житлового  фонду   </w:t>
      </w:r>
    </w:p>
    <w:p w:rsidR="007B68D0" w:rsidRPr="00DC74A9" w:rsidRDefault="007B68D0" w:rsidP="007B68D0">
      <w:pPr>
        <w:tabs>
          <w:tab w:val="left" w:pos="-142"/>
          <w:tab w:val="left" w:pos="1980"/>
          <w:tab w:val="left" w:pos="3104"/>
        </w:tabs>
        <w:spacing w:after="0" w:line="240" w:lineRule="auto"/>
        <w:ind w:left="567" w:hanging="851"/>
        <w:jc w:val="center"/>
        <w:rPr>
          <w:rFonts w:ascii="Times New Roman" w:eastAsia="Times New Roman" w:hAnsi="Times New Roman" w:cs="Times New Roman"/>
          <w:b/>
          <w:bCs/>
          <w:sz w:val="28"/>
          <w:szCs w:val="28"/>
          <w:lang w:val="uk-UA" w:eastAsia="uk-UA"/>
        </w:rPr>
      </w:pPr>
      <w:r w:rsidRPr="00DC74A9">
        <w:rPr>
          <w:rFonts w:ascii="Times New Roman" w:eastAsia="Times New Roman" w:hAnsi="Times New Roman" w:cs="Times New Roman"/>
          <w:b/>
          <w:bCs/>
          <w:sz w:val="28"/>
          <w:szCs w:val="28"/>
          <w:lang w:val="uk-UA" w:eastAsia="uk-UA"/>
        </w:rPr>
        <w:t>за рахунок місцевого бюджету у 2025році.</w:t>
      </w:r>
    </w:p>
    <w:tbl>
      <w:tblPr>
        <w:tblW w:w="10587" w:type="dxa"/>
        <w:tblLook w:val="04A0" w:firstRow="1" w:lastRow="0" w:firstColumn="1" w:lastColumn="0" w:noHBand="0" w:noVBand="1"/>
      </w:tblPr>
      <w:tblGrid>
        <w:gridCol w:w="500"/>
        <w:gridCol w:w="3348"/>
        <w:gridCol w:w="3773"/>
        <w:gridCol w:w="1404"/>
        <w:gridCol w:w="1562"/>
      </w:tblGrid>
      <w:tr w:rsidR="00DC74A9" w:rsidRPr="00DC74A9" w:rsidTr="007B68D0">
        <w:trPr>
          <w:trHeight w:val="300"/>
        </w:trPr>
        <w:tc>
          <w:tcPr>
            <w:tcW w:w="500" w:type="dxa"/>
            <w:tcBorders>
              <w:top w:val="nil"/>
              <w:left w:val="nil"/>
              <w:bottom w:val="nil"/>
              <w:right w:val="nil"/>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4"/>
                <w:szCs w:val="24"/>
                <w:lang w:val="uk-UA" w:eastAsia="uk-UA"/>
              </w:rPr>
            </w:pPr>
          </w:p>
        </w:tc>
        <w:tc>
          <w:tcPr>
            <w:tcW w:w="3348" w:type="dxa"/>
            <w:tcBorders>
              <w:top w:val="nil"/>
              <w:left w:val="nil"/>
              <w:bottom w:val="nil"/>
              <w:right w:val="nil"/>
            </w:tcBorders>
            <w:shd w:val="clear" w:color="auto" w:fill="auto"/>
            <w:noWrap/>
            <w:vAlign w:val="bottom"/>
          </w:tcPr>
          <w:p w:rsidR="007B68D0" w:rsidRPr="00DC74A9" w:rsidRDefault="007B68D0" w:rsidP="007D6A39">
            <w:pPr>
              <w:spacing w:after="0" w:line="240" w:lineRule="auto"/>
              <w:rPr>
                <w:rFonts w:ascii="Times New Roman" w:eastAsia="Times New Roman" w:hAnsi="Times New Roman" w:cs="Times New Roman"/>
                <w:sz w:val="20"/>
                <w:szCs w:val="20"/>
                <w:lang w:val="uk-UA" w:eastAsia="uk-UA"/>
              </w:rPr>
            </w:pPr>
          </w:p>
        </w:tc>
        <w:tc>
          <w:tcPr>
            <w:tcW w:w="6739" w:type="dxa"/>
            <w:gridSpan w:val="3"/>
            <w:tcBorders>
              <w:top w:val="nil"/>
              <w:left w:val="nil"/>
              <w:bottom w:val="nil"/>
              <w:right w:val="nil"/>
            </w:tcBorders>
            <w:shd w:val="clear" w:color="auto" w:fill="auto"/>
            <w:noWrap/>
            <w:vAlign w:val="bottom"/>
          </w:tcPr>
          <w:p w:rsidR="007B68D0" w:rsidRPr="00DC74A9" w:rsidRDefault="007B68D0" w:rsidP="007D6A39">
            <w:pPr>
              <w:spacing w:after="0" w:line="240" w:lineRule="auto"/>
              <w:rPr>
                <w:rFonts w:ascii="Times New Roman" w:eastAsia="Times New Roman" w:hAnsi="Times New Roman" w:cs="Times New Roman"/>
                <w:b/>
                <w:bCs/>
                <w:sz w:val="24"/>
                <w:szCs w:val="24"/>
                <w:lang w:val="uk-UA" w:eastAsia="uk-UA"/>
              </w:rPr>
            </w:pPr>
          </w:p>
        </w:tc>
      </w:tr>
      <w:tr w:rsidR="00DC74A9" w:rsidRPr="00DC74A9" w:rsidTr="007B68D0">
        <w:trPr>
          <w:trHeight w:val="300"/>
        </w:trPr>
        <w:tc>
          <w:tcPr>
            <w:tcW w:w="500" w:type="dxa"/>
            <w:tcBorders>
              <w:top w:val="nil"/>
              <w:left w:val="nil"/>
              <w:bottom w:val="nil"/>
              <w:right w:val="nil"/>
            </w:tcBorders>
            <w:shd w:val="clear" w:color="auto" w:fill="auto"/>
            <w:noWrap/>
            <w:vAlign w:val="bottom"/>
            <w:hideMark/>
          </w:tcPr>
          <w:p w:rsidR="007B68D0" w:rsidRPr="00DC74A9" w:rsidRDefault="007B68D0" w:rsidP="007D6A39">
            <w:pPr>
              <w:spacing w:after="0" w:line="240" w:lineRule="auto"/>
              <w:rPr>
                <w:rFonts w:ascii="Calibri" w:eastAsia="Times New Roman" w:hAnsi="Calibri" w:cs="Calibri"/>
                <w:b/>
                <w:bCs/>
                <w:lang w:val="uk-UA" w:eastAsia="uk-UA"/>
              </w:rPr>
            </w:pPr>
          </w:p>
        </w:tc>
        <w:tc>
          <w:tcPr>
            <w:tcW w:w="3348" w:type="dxa"/>
            <w:tcBorders>
              <w:top w:val="nil"/>
              <w:left w:val="nil"/>
              <w:bottom w:val="nil"/>
              <w:right w:val="nil"/>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0"/>
                <w:szCs w:val="20"/>
                <w:lang w:val="uk-UA" w:eastAsia="uk-UA"/>
              </w:rPr>
            </w:pPr>
          </w:p>
        </w:tc>
        <w:tc>
          <w:tcPr>
            <w:tcW w:w="3773" w:type="dxa"/>
            <w:tcBorders>
              <w:top w:val="nil"/>
              <w:left w:val="nil"/>
              <w:bottom w:val="nil"/>
              <w:right w:val="nil"/>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0"/>
                <w:szCs w:val="20"/>
                <w:lang w:val="uk-UA" w:eastAsia="uk-UA"/>
              </w:rPr>
            </w:pPr>
          </w:p>
        </w:tc>
        <w:tc>
          <w:tcPr>
            <w:tcW w:w="1404" w:type="dxa"/>
            <w:tcBorders>
              <w:top w:val="nil"/>
              <w:left w:val="nil"/>
              <w:bottom w:val="nil"/>
              <w:right w:val="nil"/>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0"/>
                <w:szCs w:val="20"/>
                <w:lang w:val="uk-UA" w:eastAsia="uk-UA"/>
              </w:rPr>
            </w:pPr>
          </w:p>
        </w:tc>
        <w:tc>
          <w:tcPr>
            <w:tcW w:w="1559" w:type="dxa"/>
            <w:tcBorders>
              <w:top w:val="nil"/>
              <w:left w:val="nil"/>
              <w:bottom w:val="nil"/>
              <w:right w:val="nil"/>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0"/>
                <w:szCs w:val="20"/>
                <w:lang w:val="uk-UA" w:eastAsia="uk-UA"/>
              </w:rPr>
            </w:pPr>
          </w:p>
        </w:tc>
      </w:tr>
      <w:tr w:rsidR="00DC74A9" w:rsidRPr="00DC74A9" w:rsidTr="007B68D0">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w:t>
            </w:r>
          </w:p>
        </w:tc>
        <w:tc>
          <w:tcPr>
            <w:tcW w:w="3348" w:type="dxa"/>
            <w:tcBorders>
              <w:top w:val="single" w:sz="4" w:space="0" w:color="auto"/>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b/>
                <w:bCs/>
                <w:sz w:val="28"/>
                <w:szCs w:val="28"/>
                <w:lang w:val="uk-UA" w:eastAsia="uk-UA"/>
              </w:rPr>
            </w:pPr>
            <w:r w:rsidRPr="00DC74A9">
              <w:rPr>
                <w:rFonts w:ascii="Times New Roman" w:eastAsia="Times New Roman" w:hAnsi="Times New Roman" w:cs="Times New Roman"/>
                <w:b/>
                <w:bCs/>
                <w:sz w:val="28"/>
                <w:szCs w:val="28"/>
                <w:lang w:val="uk-UA" w:eastAsia="uk-UA"/>
              </w:rPr>
              <w:t>Адреса</w:t>
            </w:r>
          </w:p>
        </w:tc>
        <w:tc>
          <w:tcPr>
            <w:tcW w:w="3773" w:type="dxa"/>
            <w:tcBorders>
              <w:top w:val="single" w:sz="4" w:space="0" w:color="auto"/>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b/>
                <w:bCs/>
                <w:sz w:val="28"/>
                <w:szCs w:val="28"/>
                <w:lang w:val="uk-UA" w:eastAsia="uk-UA"/>
              </w:rPr>
            </w:pPr>
            <w:r w:rsidRPr="00DC74A9">
              <w:rPr>
                <w:rFonts w:ascii="Times New Roman" w:eastAsia="Times New Roman" w:hAnsi="Times New Roman" w:cs="Times New Roman"/>
                <w:b/>
                <w:bCs/>
                <w:sz w:val="28"/>
                <w:szCs w:val="28"/>
                <w:lang w:val="uk-UA" w:eastAsia="uk-UA"/>
              </w:rPr>
              <w:t>Вид робіт</w:t>
            </w:r>
          </w:p>
        </w:tc>
        <w:tc>
          <w:tcPr>
            <w:tcW w:w="1404" w:type="dxa"/>
            <w:tcBorders>
              <w:top w:val="single" w:sz="4" w:space="0" w:color="auto"/>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b/>
                <w:bCs/>
                <w:sz w:val="28"/>
                <w:szCs w:val="28"/>
                <w:lang w:val="uk-UA" w:eastAsia="uk-UA"/>
              </w:rPr>
            </w:pPr>
            <w:r w:rsidRPr="00DC74A9">
              <w:rPr>
                <w:rFonts w:ascii="Times New Roman" w:eastAsia="Times New Roman" w:hAnsi="Times New Roman" w:cs="Times New Roman"/>
                <w:b/>
                <w:bCs/>
                <w:sz w:val="28"/>
                <w:szCs w:val="28"/>
                <w:lang w:val="uk-UA" w:eastAsia="uk-UA"/>
              </w:rPr>
              <w:t>обсяг</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b/>
                <w:bCs/>
                <w:sz w:val="28"/>
                <w:szCs w:val="28"/>
                <w:lang w:val="uk-UA" w:eastAsia="uk-UA"/>
              </w:rPr>
            </w:pPr>
            <w:r w:rsidRPr="00DC74A9">
              <w:rPr>
                <w:rFonts w:ascii="Times New Roman" w:eastAsia="Times New Roman" w:hAnsi="Times New Roman" w:cs="Times New Roman"/>
                <w:b/>
                <w:bCs/>
                <w:sz w:val="28"/>
                <w:szCs w:val="28"/>
                <w:lang w:val="uk-UA" w:eastAsia="uk-UA"/>
              </w:rPr>
              <w:t>сума</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Б.Хмельницького ,33</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ремонт покрівлі</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212м2</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90767,0</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2</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Б.Хмельницького ,29</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ремонт покрівлі</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107м2</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45822,0</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3</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Б.Хмельницького,24</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ремонт покрівлі</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447м2</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640625,03</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4</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Б.Хмельницького,24</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заміна дверей 1,28*2,06</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2шт</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63997,16</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5</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Кенега 42а</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покрівля</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371,2</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496020,0</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6</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Б.Хмельницького ,37</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ремонт покрівлі</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393,3м2</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461483,0</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7</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Машинобудівна,16а,2п,3п</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заміна дверей 1,28*2,06</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2шт</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60867,0</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8</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Благовіщенська,53</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огорожа  під обладнення</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39350,0</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9</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Б.Хмельницького ,37</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встановлення вікон</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17,121м2</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105164,39</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10</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Благовіщенська,53</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встановлення дв.блоків,в підвал</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1шт</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14100,0</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11</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Б.Хмельницького ,24</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заміна дверей 1,28*2,06</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2шт</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63997,16</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12</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Благовіщенська,53</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автоматичний вимикач</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1шт</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3800,0</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13</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Б.Хмельницького ,37</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вікна</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2,69м2</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13038,43</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14</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Б.Хмельницького ,33</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вікна</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3,74м2</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18127,78</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15</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Б.Хмельницького ,31</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двери</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21544,22</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16</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Б.Хмельницького ,33</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двери</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2</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41157,56</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17</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Благовіщенська,53</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кабель</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74669,4</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18</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Б.Хмельницького,24</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трансформатор</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10500,0</w:t>
            </w:r>
          </w:p>
        </w:tc>
      </w:tr>
      <w:tr w:rsidR="00DC74A9" w:rsidRPr="00DC74A9" w:rsidTr="007B68D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w:t>
            </w:r>
          </w:p>
        </w:tc>
        <w:tc>
          <w:tcPr>
            <w:tcW w:w="3348"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b/>
                <w:sz w:val="28"/>
                <w:szCs w:val="28"/>
                <w:lang w:val="uk-UA" w:eastAsia="uk-UA"/>
              </w:rPr>
            </w:pPr>
            <w:r w:rsidRPr="00DC74A9">
              <w:rPr>
                <w:rFonts w:ascii="Times New Roman" w:eastAsia="Times New Roman" w:hAnsi="Times New Roman" w:cs="Times New Roman"/>
                <w:b/>
                <w:sz w:val="28"/>
                <w:szCs w:val="28"/>
                <w:lang w:val="uk-UA" w:eastAsia="uk-UA"/>
              </w:rPr>
              <w:t>Всього</w:t>
            </w:r>
          </w:p>
        </w:tc>
        <w:tc>
          <w:tcPr>
            <w:tcW w:w="3773"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b/>
                <w:sz w:val="28"/>
                <w:szCs w:val="28"/>
                <w:lang w:val="uk-UA" w:eastAsia="uk-UA"/>
              </w:rPr>
            </w:pPr>
            <w:r w:rsidRPr="00DC74A9">
              <w:rPr>
                <w:rFonts w:ascii="Times New Roman" w:eastAsia="Times New Roman" w:hAnsi="Times New Roman" w:cs="Times New Roman"/>
                <w:b/>
                <w:sz w:val="28"/>
                <w:szCs w:val="28"/>
                <w:lang w:val="uk-UA" w:eastAsia="uk-UA"/>
              </w:rPr>
              <w:t> </w:t>
            </w:r>
          </w:p>
        </w:tc>
        <w:tc>
          <w:tcPr>
            <w:tcW w:w="1404"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rPr>
                <w:rFonts w:ascii="Times New Roman" w:eastAsia="Times New Roman" w:hAnsi="Times New Roman" w:cs="Times New Roman"/>
                <w:b/>
                <w:sz w:val="28"/>
                <w:szCs w:val="28"/>
                <w:lang w:val="uk-UA" w:eastAsia="uk-UA"/>
              </w:rPr>
            </w:pPr>
            <w:r w:rsidRPr="00DC74A9">
              <w:rPr>
                <w:rFonts w:ascii="Times New Roman" w:eastAsia="Times New Roman" w:hAnsi="Times New Roman" w:cs="Times New Roman"/>
                <w:b/>
                <w:sz w:val="28"/>
                <w:szCs w:val="28"/>
                <w:lang w:val="uk-UA" w:eastAsia="uk-UA"/>
              </w:rPr>
              <w:t> </w:t>
            </w:r>
          </w:p>
        </w:tc>
        <w:tc>
          <w:tcPr>
            <w:tcW w:w="1559" w:type="dxa"/>
            <w:tcBorders>
              <w:top w:val="nil"/>
              <w:left w:val="nil"/>
              <w:bottom w:val="single" w:sz="4" w:space="0" w:color="auto"/>
              <w:right w:val="single" w:sz="4" w:space="0" w:color="auto"/>
            </w:tcBorders>
            <w:shd w:val="clear" w:color="auto" w:fill="auto"/>
            <w:noWrap/>
            <w:vAlign w:val="bottom"/>
            <w:hideMark/>
          </w:tcPr>
          <w:p w:rsidR="007B68D0" w:rsidRPr="00DC74A9" w:rsidRDefault="007B68D0" w:rsidP="007D6A39">
            <w:pPr>
              <w:spacing w:after="0" w:line="240" w:lineRule="auto"/>
              <w:jc w:val="right"/>
              <w:rPr>
                <w:rFonts w:ascii="Times New Roman" w:eastAsia="Times New Roman" w:hAnsi="Times New Roman" w:cs="Times New Roman"/>
                <w:b/>
                <w:sz w:val="28"/>
                <w:szCs w:val="28"/>
                <w:lang w:val="uk-UA" w:eastAsia="uk-UA"/>
              </w:rPr>
            </w:pPr>
            <w:r w:rsidRPr="00DC74A9">
              <w:rPr>
                <w:rFonts w:ascii="Times New Roman" w:eastAsia="Times New Roman" w:hAnsi="Times New Roman" w:cs="Times New Roman"/>
                <w:b/>
                <w:sz w:val="28"/>
                <w:szCs w:val="28"/>
                <w:lang w:val="uk-UA" w:eastAsia="uk-UA"/>
              </w:rPr>
              <w:t>2265030,1</w:t>
            </w:r>
          </w:p>
        </w:tc>
      </w:tr>
    </w:tbl>
    <w:p w:rsidR="007B68D0" w:rsidRPr="00DC74A9" w:rsidRDefault="007B68D0" w:rsidP="007B68D0">
      <w:pPr>
        <w:spacing w:after="0" w:line="240" w:lineRule="auto"/>
        <w:jc w:val="center"/>
        <w:rPr>
          <w:rFonts w:ascii="Times New Roman" w:eastAsia="Times New Roman" w:hAnsi="Times New Roman" w:cs="Times New Roman"/>
          <w:b/>
          <w:sz w:val="28"/>
          <w:shd w:val="clear" w:color="auto" w:fill="FFFFFF"/>
          <w:lang w:val="uk-UA"/>
        </w:rPr>
      </w:pPr>
      <w:r w:rsidRPr="00DC74A9">
        <w:rPr>
          <w:rFonts w:ascii="Times New Roman" w:eastAsia="Times New Roman" w:hAnsi="Times New Roman" w:cs="Times New Roman"/>
          <w:b/>
          <w:sz w:val="28"/>
          <w:shd w:val="clear" w:color="auto" w:fill="FFFFFF"/>
          <w:lang w:val="uk-UA"/>
        </w:rPr>
        <w:t>Порівняння фактичних (за звітами в «Енергозбут») витрат електричної енергії на внутрішньобудинкові потреби за 2022 - 2025 роки, кВт*год.</w:t>
      </w:r>
    </w:p>
    <w:p w:rsidR="007B68D0" w:rsidRPr="00DC74A9" w:rsidRDefault="007B68D0" w:rsidP="007B68D0">
      <w:pPr>
        <w:spacing w:after="0" w:line="240" w:lineRule="auto"/>
        <w:jc w:val="center"/>
        <w:rPr>
          <w:rFonts w:ascii="Times New Roman" w:eastAsia="Times New Roman" w:hAnsi="Times New Roman" w:cs="Times New Roman"/>
          <w:sz w:val="28"/>
          <w:shd w:val="clear" w:color="auto" w:fill="FFFFFF"/>
          <w:lang w:val="uk-UA"/>
        </w:rPr>
      </w:pPr>
    </w:p>
    <w:tbl>
      <w:tblPr>
        <w:tblW w:w="10489" w:type="dxa"/>
        <w:jc w:val="center"/>
        <w:tblCellSpacing w:w="0" w:type="dxa"/>
        <w:tblCellMar>
          <w:left w:w="10" w:type="dxa"/>
          <w:right w:w="10" w:type="dxa"/>
        </w:tblCellMar>
        <w:tblLook w:val="04A0" w:firstRow="1" w:lastRow="0" w:firstColumn="1" w:lastColumn="0" w:noHBand="0" w:noVBand="1"/>
      </w:tblPr>
      <w:tblGrid>
        <w:gridCol w:w="612"/>
        <w:gridCol w:w="4839"/>
        <w:gridCol w:w="1581"/>
        <w:gridCol w:w="1230"/>
        <w:gridCol w:w="1100"/>
        <w:gridCol w:w="1127"/>
      </w:tblGrid>
      <w:tr w:rsidR="00DC74A9" w:rsidRPr="00DC74A9" w:rsidTr="007D6A39">
        <w:trPr>
          <w:trHeight w:val="386"/>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rsidR="007B68D0" w:rsidRPr="00DC74A9" w:rsidRDefault="007B68D0" w:rsidP="007D6A39">
            <w:pPr>
              <w:spacing w:after="0" w:line="240" w:lineRule="auto"/>
              <w:rPr>
                <w:rFonts w:ascii="Times New Roman" w:eastAsia="Times New Roman" w:hAnsi="Times New Roman" w:cs="Times New Roman"/>
                <w:sz w:val="24"/>
                <w:szCs w:val="24"/>
                <w:lang w:val="uk-UA"/>
              </w:rPr>
            </w:pPr>
            <w:r w:rsidRPr="00DC74A9">
              <w:rPr>
                <w:rFonts w:ascii="Times New Roman" w:eastAsia="Times New Roman" w:hAnsi="Times New Roman" w:cs="Times New Roman"/>
                <w:b/>
                <w:bCs/>
                <w:sz w:val="28"/>
                <w:szCs w:val="28"/>
                <w:shd w:val="clear" w:color="auto" w:fill="FFFFFF"/>
                <w:lang w:val="uk-UA"/>
              </w:rPr>
              <w:t> </w:t>
            </w:r>
            <w:r w:rsidRPr="00DC74A9">
              <w:rPr>
                <w:rFonts w:ascii="Segoe UI Symbol" w:eastAsia="Times New Roman" w:hAnsi="Segoe UI Symbol" w:cs="Times New Roman"/>
                <w:b/>
                <w:bCs/>
                <w:sz w:val="28"/>
                <w:szCs w:val="28"/>
                <w:shd w:val="clear" w:color="auto" w:fill="FFFFFF"/>
                <w:lang w:val="uk-UA"/>
              </w:rPr>
              <w:t>№</w:t>
            </w:r>
          </w:p>
        </w:tc>
        <w:tc>
          <w:tcPr>
            <w:tcW w:w="4839" w:type="dxa"/>
            <w:tcBorders>
              <w:top w:val="single" w:sz="4" w:space="0" w:color="000000"/>
              <w:left w:val="single" w:sz="2"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b/>
                <w:bCs/>
                <w:sz w:val="28"/>
                <w:szCs w:val="28"/>
                <w:shd w:val="clear" w:color="auto" w:fill="FFFFFF"/>
                <w:lang w:val="uk-UA"/>
              </w:rPr>
              <w:t>Розрахунковий період</w:t>
            </w:r>
          </w:p>
        </w:tc>
        <w:tc>
          <w:tcPr>
            <w:tcW w:w="1581"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b/>
                <w:bCs/>
                <w:sz w:val="28"/>
                <w:szCs w:val="28"/>
                <w:shd w:val="clear" w:color="auto" w:fill="FFFFFF"/>
                <w:lang w:val="uk-UA"/>
              </w:rPr>
              <w:t>2022 р.</w:t>
            </w:r>
          </w:p>
        </w:tc>
        <w:tc>
          <w:tcPr>
            <w:tcW w:w="1230"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b/>
                <w:bCs/>
                <w:sz w:val="28"/>
                <w:szCs w:val="28"/>
                <w:shd w:val="clear" w:color="auto" w:fill="FFFFFF"/>
                <w:lang w:val="uk-UA"/>
              </w:rPr>
              <w:t>2023 р.</w:t>
            </w:r>
          </w:p>
        </w:tc>
        <w:tc>
          <w:tcPr>
            <w:tcW w:w="1100"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b/>
                <w:bCs/>
                <w:sz w:val="28"/>
                <w:szCs w:val="28"/>
                <w:shd w:val="clear" w:color="auto" w:fill="FFFFFF"/>
                <w:lang w:val="uk-UA"/>
              </w:rPr>
              <w:t>2024 р.</w:t>
            </w:r>
          </w:p>
        </w:tc>
        <w:tc>
          <w:tcPr>
            <w:tcW w:w="1127" w:type="dxa"/>
            <w:tcBorders>
              <w:top w:val="single" w:sz="4" w:space="0" w:color="000000"/>
              <w:left w:val="single" w:sz="4" w:space="0" w:color="000000"/>
              <w:bottom w:val="single" w:sz="4" w:space="0" w:color="000000"/>
              <w:right w:val="single" w:sz="4" w:space="0" w:color="000000"/>
            </w:tcBorders>
            <w:shd w:val="clear" w:color="auto" w:fill="00B0F0"/>
            <w:tcMar>
              <w:top w:w="0" w:type="dxa"/>
              <w:left w:w="108" w:type="dxa"/>
              <w:bottom w:w="0" w:type="dxa"/>
              <w:right w:w="108"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b/>
                <w:bCs/>
                <w:sz w:val="28"/>
                <w:szCs w:val="28"/>
                <w:shd w:val="clear" w:color="auto" w:fill="FFFFFF"/>
                <w:lang w:val="uk-UA"/>
              </w:rPr>
              <w:t>2025 р.</w:t>
            </w:r>
          </w:p>
        </w:tc>
      </w:tr>
      <w:tr w:rsidR="00DC74A9" w:rsidRPr="00DC74A9" w:rsidTr="007D6A39">
        <w:trPr>
          <w:trHeight w:val="327"/>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1.</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both"/>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Січень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shd w:val="clear" w:color="auto" w:fill="FFFFFF"/>
                <w:lang w:val="uk-UA"/>
              </w:rPr>
              <w:t>7896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Calibri" w:eastAsia="Times New Roman" w:hAnsi="Calibri" w:cs="Times New Roman"/>
                <w:sz w:val="28"/>
                <w:szCs w:val="28"/>
                <w:lang w:val="uk-UA"/>
              </w:rPr>
              <w:t>4216</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6638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4953</w:t>
            </w:r>
          </w:p>
        </w:tc>
      </w:tr>
      <w:tr w:rsidR="00DC74A9" w:rsidRPr="00DC74A9" w:rsidTr="007D6A39">
        <w:trPr>
          <w:trHeight w:val="298"/>
          <w:tblCellSpacing w:w="0" w:type="dxa"/>
          <w:jc w:val="center"/>
        </w:trPr>
        <w:tc>
          <w:tcPr>
            <w:tcW w:w="612"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2.</w:t>
            </w:r>
          </w:p>
        </w:tc>
        <w:tc>
          <w:tcPr>
            <w:tcW w:w="4839" w:type="dxa"/>
            <w:tcBorders>
              <w:top w:val="single" w:sz="2"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both"/>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Лютий</w:t>
            </w:r>
          </w:p>
        </w:tc>
        <w:tc>
          <w:tcPr>
            <w:tcW w:w="1581"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shd w:val="clear" w:color="auto" w:fill="FFFFFF"/>
                <w:lang w:val="uk-UA"/>
              </w:rPr>
              <w:t>11638</w:t>
            </w:r>
          </w:p>
        </w:tc>
        <w:tc>
          <w:tcPr>
            <w:tcW w:w="1230"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Calibri" w:eastAsia="Times New Roman" w:hAnsi="Calibri" w:cs="Times New Roman"/>
                <w:sz w:val="28"/>
                <w:szCs w:val="28"/>
                <w:lang w:val="uk-UA"/>
              </w:rPr>
              <w:t>4869</w:t>
            </w:r>
          </w:p>
        </w:tc>
        <w:tc>
          <w:tcPr>
            <w:tcW w:w="1100"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5535</w:t>
            </w:r>
          </w:p>
        </w:tc>
        <w:tc>
          <w:tcPr>
            <w:tcW w:w="1127" w:type="dxa"/>
            <w:tcBorders>
              <w:top w:val="single" w:sz="2"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4243</w:t>
            </w:r>
          </w:p>
        </w:tc>
      </w:tr>
      <w:tr w:rsidR="00DC74A9" w:rsidRPr="00DC74A9" w:rsidTr="007D6A3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3.</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both"/>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Березень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shd w:val="clear" w:color="auto" w:fill="FFFFFF"/>
                <w:lang w:val="uk-UA"/>
              </w:rPr>
              <w:t>0</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Calibri" w:eastAsia="Times New Roman" w:hAnsi="Calibri" w:cs="Times New Roman"/>
                <w:sz w:val="28"/>
                <w:szCs w:val="28"/>
                <w:lang w:val="uk-UA"/>
              </w:rPr>
              <w:t>5435</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4193</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4135</w:t>
            </w:r>
          </w:p>
        </w:tc>
      </w:tr>
      <w:tr w:rsidR="00DC74A9" w:rsidRPr="00DC74A9" w:rsidTr="007D6A3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4.</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both"/>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Квітень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shd w:val="clear" w:color="auto" w:fill="FFFFFF"/>
                <w:lang w:val="uk-UA"/>
              </w:rPr>
              <w:t>7407</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3915</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3908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3403</w:t>
            </w:r>
          </w:p>
        </w:tc>
      </w:tr>
      <w:tr w:rsidR="00DC74A9" w:rsidRPr="00DC74A9" w:rsidTr="007D6A3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5.</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both"/>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Травень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shd w:val="clear" w:color="auto" w:fill="FFFFFF"/>
                <w:lang w:val="uk-UA"/>
              </w:rPr>
              <w:t>3722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3886</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3325</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3216</w:t>
            </w:r>
          </w:p>
        </w:tc>
      </w:tr>
      <w:tr w:rsidR="00DC74A9" w:rsidRPr="00DC74A9" w:rsidTr="007D6A3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6</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both"/>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Червень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shd w:val="clear" w:color="auto" w:fill="FFFFFF"/>
                <w:lang w:val="uk-UA"/>
              </w:rPr>
              <w:t>3095</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2951</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2604</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2543</w:t>
            </w:r>
          </w:p>
        </w:tc>
      </w:tr>
      <w:tr w:rsidR="00DC74A9" w:rsidRPr="00DC74A9" w:rsidTr="007D6A3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7</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both"/>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Липень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shd w:val="clear" w:color="auto" w:fill="FFFFFF"/>
                <w:lang w:val="uk-UA"/>
              </w:rPr>
              <w:t>3246 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3261</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1797</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2758</w:t>
            </w:r>
          </w:p>
        </w:tc>
      </w:tr>
      <w:tr w:rsidR="00DC74A9" w:rsidRPr="00DC74A9" w:rsidTr="007D6A3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8</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both"/>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Серпень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shd w:val="clear" w:color="auto" w:fill="FFFFFF"/>
                <w:lang w:val="uk-UA"/>
              </w:rPr>
              <w:t>3343 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3514</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2564</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2654</w:t>
            </w:r>
          </w:p>
        </w:tc>
      </w:tr>
      <w:tr w:rsidR="00DC74A9" w:rsidRPr="00DC74A9" w:rsidTr="007D6A3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9</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both"/>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Вересень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shd w:val="clear" w:color="auto" w:fill="FFFFFF"/>
                <w:lang w:val="uk-UA"/>
              </w:rPr>
              <w:t>3578 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3258</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2396</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2637</w:t>
            </w:r>
          </w:p>
        </w:tc>
      </w:tr>
      <w:tr w:rsidR="00DC74A9" w:rsidRPr="00DC74A9" w:rsidTr="007D6A3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10</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both"/>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Жовтень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shd w:val="clear" w:color="auto" w:fill="FFFFFF"/>
                <w:lang w:val="uk-UA"/>
              </w:rPr>
              <w:t>4234 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3537 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2930</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3318</w:t>
            </w:r>
          </w:p>
        </w:tc>
      </w:tr>
      <w:tr w:rsidR="00DC74A9" w:rsidRPr="00DC74A9" w:rsidTr="007D6A3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11</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both"/>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Листопад</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shd w:val="clear" w:color="auto" w:fill="FFFFFF"/>
                <w:lang w:val="uk-UA"/>
              </w:rPr>
              <w:t>4328 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5019 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3008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3228</w:t>
            </w:r>
          </w:p>
        </w:tc>
      </w:tr>
      <w:tr w:rsidR="00DC74A9" w:rsidRPr="00DC74A9" w:rsidTr="007D6A3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12</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40" w:lineRule="auto"/>
              <w:jc w:val="both"/>
              <w:rPr>
                <w:rFonts w:ascii="Times New Roman" w:eastAsia="Times New Roman" w:hAnsi="Times New Roman" w:cs="Times New Roman"/>
                <w:sz w:val="24"/>
                <w:szCs w:val="24"/>
                <w:lang w:val="uk-UA"/>
              </w:rPr>
            </w:pPr>
            <w:r w:rsidRPr="00DC74A9">
              <w:rPr>
                <w:rFonts w:ascii="Times New Roman" w:eastAsia="Times New Roman" w:hAnsi="Times New Roman" w:cs="Times New Roman"/>
                <w:sz w:val="28"/>
                <w:szCs w:val="28"/>
                <w:shd w:val="clear" w:color="auto" w:fill="FFFFFF"/>
                <w:lang w:val="uk-UA"/>
              </w:rPr>
              <w:t>Грудень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shd w:val="clear" w:color="auto" w:fill="FFFFFF"/>
                <w:lang w:val="uk-UA"/>
              </w:rPr>
              <w:t> 3481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5712 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4111</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7B68D0" w:rsidRPr="00DC74A9" w:rsidRDefault="007B68D0" w:rsidP="007D6A39">
            <w:pPr>
              <w:spacing w:after="0" w:line="252" w:lineRule="auto"/>
              <w:jc w:val="center"/>
              <w:rPr>
                <w:rFonts w:ascii="Times New Roman" w:eastAsia="Times New Roman" w:hAnsi="Times New Roman" w:cs="Times New Roman"/>
                <w:sz w:val="28"/>
                <w:szCs w:val="28"/>
                <w:lang w:val="uk-UA"/>
              </w:rPr>
            </w:pPr>
            <w:r w:rsidRPr="00DC74A9">
              <w:rPr>
                <w:rFonts w:ascii="Times New Roman" w:eastAsia="Times New Roman" w:hAnsi="Times New Roman" w:cs="Times New Roman"/>
                <w:sz w:val="28"/>
                <w:szCs w:val="28"/>
                <w:lang w:val="uk-UA"/>
              </w:rPr>
              <w:t>2988</w:t>
            </w:r>
          </w:p>
        </w:tc>
      </w:tr>
      <w:tr w:rsidR="00DC74A9" w:rsidRPr="00DC74A9" w:rsidTr="007D6A39">
        <w:trPr>
          <w:trHeight w:val="153"/>
          <w:tblCellSpacing w:w="0" w:type="dxa"/>
          <w:jc w:val="center"/>
        </w:trPr>
        <w:tc>
          <w:tcPr>
            <w:tcW w:w="5451"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153" w:lineRule="atLeast"/>
              <w:rPr>
                <w:rFonts w:ascii="Times New Roman" w:eastAsia="Times New Roman" w:hAnsi="Times New Roman" w:cs="Times New Roman"/>
                <w:sz w:val="24"/>
                <w:szCs w:val="24"/>
                <w:lang w:val="uk-UA"/>
              </w:rPr>
            </w:pPr>
            <w:r w:rsidRPr="00DC74A9">
              <w:rPr>
                <w:rFonts w:ascii="Times New Roman" w:eastAsia="Times New Roman" w:hAnsi="Times New Roman" w:cs="Times New Roman"/>
                <w:b/>
                <w:bCs/>
                <w:sz w:val="28"/>
                <w:szCs w:val="28"/>
                <w:shd w:val="clear" w:color="auto" w:fill="FFFFFF"/>
                <w:lang w:val="uk-UA"/>
              </w:rPr>
              <w:t>Всього:</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153" w:lineRule="atLeast"/>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b/>
                <w:bCs/>
                <w:sz w:val="28"/>
                <w:szCs w:val="28"/>
                <w:shd w:val="clear" w:color="auto" w:fill="FFFFFF"/>
                <w:lang w:val="uk-UA"/>
              </w:rPr>
              <w:t>77666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153" w:lineRule="atLeast"/>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b/>
                <w:bCs/>
                <w:sz w:val="28"/>
                <w:szCs w:val="28"/>
                <w:shd w:val="clear" w:color="auto" w:fill="FFFFFF"/>
                <w:lang w:val="uk-UA"/>
              </w:rPr>
              <w:t>77229</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7B68D0" w:rsidRPr="00DC74A9" w:rsidRDefault="007B68D0" w:rsidP="007D6A39">
            <w:pPr>
              <w:spacing w:after="0" w:line="153" w:lineRule="atLeast"/>
              <w:jc w:val="center"/>
              <w:rPr>
                <w:rFonts w:ascii="Times New Roman" w:eastAsia="Times New Roman" w:hAnsi="Times New Roman" w:cs="Times New Roman"/>
                <w:sz w:val="24"/>
                <w:szCs w:val="24"/>
                <w:lang w:val="uk-UA"/>
              </w:rPr>
            </w:pPr>
            <w:r w:rsidRPr="00DC74A9">
              <w:rPr>
                <w:rFonts w:ascii="Times New Roman" w:eastAsia="Times New Roman" w:hAnsi="Times New Roman" w:cs="Times New Roman"/>
                <w:b/>
                <w:bCs/>
                <w:sz w:val="28"/>
                <w:szCs w:val="28"/>
                <w:shd w:val="clear" w:color="auto" w:fill="FFFFFF"/>
                <w:lang w:val="uk-UA"/>
              </w:rPr>
              <w:t>55968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7B68D0" w:rsidRPr="00DC74A9" w:rsidRDefault="007B68D0" w:rsidP="007D6A39">
            <w:pPr>
              <w:spacing w:after="0" w:line="153" w:lineRule="atLeast"/>
              <w:jc w:val="center"/>
              <w:rPr>
                <w:rFonts w:ascii="Times New Roman" w:eastAsia="Times New Roman" w:hAnsi="Times New Roman" w:cs="Times New Roman"/>
                <w:b/>
                <w:sz w:val="28"/>
                <w:szCs w:val="28"/>
                <w:lang w:val="uk-UA"/>
              </w:rPr>
            </w:pPr>
            <w:r w:rsidRPr="00DC74A9">
              <w:rPr>
                <w:rFonts w:ascii="Times New Roman" w:eastAsia="Times New Roman" w:hAnsi="Times New Roman" w:cs="Times New Roman"/>
                <w:b/>
                <w:sz w:val="28"/>
                <w:szCs w:val="28"/>
                <w:lang w:val="uk-UA"/>
              </w:rPr>
              <w:t>40076</w:t>
            </w:r>
          </w:p>
        </w:tc>
      </w:tr>
    </w:tbl>
    <w:p w:rsidR="003865A2" w:rsidRPr="00DC74A9" w:rsidRDefault="003865A2" w:rsidP="001D00BF">
      <w:pPr>
        <w:tabs>
          <w:tab w:val="left" w:pos="567"/>
          <w:tab w:val="left" w:pos="993"/>
        </w:tabs>
        <w:spacing w:after="0" w:line="240" w:lineRule="auto"/>
        <w:jc w:val="both"/>
        <w:rPr>
          <w:rFonts w:ascii="Times New Roman" w:eastAsia="Times New Roman" w:hAnsi="Times New Roman" w:cs="Times New Roman"/>
          <w:sz w:val="28"/>
          <w:shd w:val="clear" w:color="auto" w:fill="FFFFFF"/>
          <w:lang w:val="uk-UA"/>
        </w:rPr>
      </w:pPr>
    </w:p>
    <w:p w:rsidR="0005467E" w:rsidRPr="00DC74A9" w:rsidRDefault="00837CF8" w:rsidP="00BE0B4A">
      <w:pPr>
        <w:spacing w:after="0" w:line="240" w:lineRule="auto"/>
        <w:jc w:val="both"/>
        <w:rPr>
          <w:rFonts w:ascii="Times New Roman" w:eastAsia="Times New Roman" w:hAnsi="Times New Roman" w:cs="Times New Roman"/>
          <w:sz w:val="28"/>
          <w:szCs w:val="28"/>
          <w:lang w:val="uk-UA" w:eastAsia="ru-RU"/>
        </w:rPr>
      </w:pPr>
      <w:r w:rsidRPr="00DC74A9">
        <w:rPr>
          <w:rFonts w:ascii="Times New Roman" w:hAnsi="Times New Roman" w:cs="Times New Roman"/>
          <w:sz w:val="28"/>
          <w:szCs w:val="28"/>
          <w:lang w:val="uk-UA"/>
        </w:rPr>
        <w:t xml:space="preserve"> </w:t>
      </w:r>
      <w:r w:rsidR="00BE0B4A" w:rsidRPr="00DC74A9">
        <w:rPr>
          <w:rFonts w:ascii="Times New Roman" w:eastAsia="Times New Roman" w:hAnsi="Times New Roman" w:cs="Times New Roman"/>
          <w:sz w:val="24"/>
          <w:szCs w:val="24"/>
          <w:lang w:val="uk-UA" w:eastAsia="ru-RU"/>
        </w:rPr>
        <w:t xml:space="preserve">      </w:t>
      </w:r>
      <w:r w:rsidR="00BE0B4A" w:rsidRPr="00DC74A9">
        <w:rPr>
          <w:rFonts w:ascii="Times New Roman" w:eastAsia="Times New Roman" w:hAnsi="Times New Roman" w:cs="Times New Roman"/>
          <w:sz w:val="28"/>
          <w:szCs w:val="28"/>
          <w:lang w:val="uk-UA" w:eastAsia="ru-RU"/>
        </w:rPr>
        <w:t xml:space="preserve">     </w:t>
      </w:r>
      <w:r w:rsidR="0005467E" w:rsidRPr="00DC74A9">
        <w:rPr>
          <w:rFonts w:ascii="Times New Roman" w:hAnsi="Times New Roman" w:cs="Times New Roman"/>
          <w:noProof/>
          <w:highlight w:val="yellow"/>
          <w:lang w:val="ru-RU" w:eastAsia="ru-RU"/>
        </w:rPr>
        <mc:AlternateContent>
          <mc:Choice Requires="wps">
            <w:drawing>
              <wp:anchor distT="45720" distB="45720" distL="114300" distR="114300" simplePos="0" relativeHeight="251687936" behindDoc="0" locked="0" layoutInCell="1" allowOverlap="1" wp14:anchorId="07628A39" wp14:editId="6A5D698C">
                <wp:simplePos x="0" y="0"/>
                <wp:positionH relativeFrom="page">
                  <wp:posOffset>720090</wp:posOffset>
                </wp:positionH>
                <wp:positionV relativeFrom="paragraph">
                  <wp:posOffset>250825</wp:posOffset>
                </wp:positionV>
                <wp:extent cx="7748905" cy="304800"/>
                <wp:effectExtent l="0" t="0" r="23495" b="19050"/>
                <wp:wrapSquare wrapText="bothSides"/>
                <wp:docPr id="11" name="Надпись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304800"/>
                        </a:xfrm>
                        <a:prstGeom prst="rect">
                          <a:avLst/>
                        </a:prstGeom>
                        <a:solidFill>
                          <a:srgbClr val="7030A0"/>
                        </a:solidFill>
                        <a:ln w="9525">
                          <a:solidFill>
                            <a:srgbClr val="000000"/>
                          </a:solidFill>
                          <a:miter lim="800000"/>
                          <a:headEnd/>
                          <a:tailEnd/>
                        </a:ln>
                      </wps:spPr>
                      <wps:txbx>
                        <w:txbxContent>
                          <w:p w:rsidR="00131A39" w:rsidRPr="0022212F" w:rsidRDefault="00131A39" w:rsidP="0005467E">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«КОМУНЖИТЛО»</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910FF9" id="Надпись 11" o:spid="_x0000_s1053" type="#_x0000_t202" style="position:absolute;left:0;text-align:left;margin-left:56.7pt;margin-top:19.75pt;width:610.15pt;height:24pt;z-index:25168793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" fillcolor="#7030a0">
                <v:textbox>
                  <w:txbxContent>
                    <w:p w:rsidR="00131A39" w:rsidRPr="0022212F" w:rsidRDefault="00131A39" w:rsidP="0005467E">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«КОМУНЖИТЛО»</w:t>
                      </w:r>
                    </w:p>
                  </w:txbxContent>
                </v:textbox>
                <w10:wrap type="square" anchorx="page"/>
              </v:shape>
            </w:pict>
          </mc:Fallback>
        </mc:AlternateContent>
      </w:r>
    </w:p>
    <w:p w:rsidR="009E103F" w:rsidRPr="00DC74A9" w:rsidRDefault="009E103F" w:rsidP="00344681">
      <w:pPr>
        <w:spacing w:after="0" w:line="240" w:lineRule="auto"/>
        <w:ind w:firstLine="708"/>
        <w:jc w:val="both"/>
        <w:outlineLvl w:val="0"/>
        <w:rPr>
          <w:rFonts w:ascii="Times New Roman" w:eastAsia="Times New Roman" w:hAnsi="Times New Roman" w:cs="Times New Roman"/>
          <w:sz w:val="28"/>
          <w:szCs w:val="28"/>
          <w:highlight w:val="yellow"/>
          <w:lang w:val="uk-UA" w:eastAsia="ru-RU"/>
        </w:rPr>
      </w:pPr>
    </w:p>
    <w:p w:rsidR="009E103F" w:rsidRPr="00DC74A9" w:rsidRDefault="009E103F" w:rsidP="00344681">
      <w:pPr>
        <w:spacing w:after="0" w:line="240" w:lineRule="auto"/>
        <w:ind w:firstLine="708"/>
        <w:jc w:val="both"/>
        <w:outlineLvl w:val="0"/>
        <w:rPr>
          <w:rFonts w:ascii="Times New Roman" w:eastAsia="Times New Roman" w:hAnsi="Times New Roman" w:cs="Times New Roman"/>
          <w:sz w:val="28"/>
          <w:szCs w:val="28"/>
          <w:highlight w:val="yellow"/>
          <w:lang w:val="uk-UA" w:eastAsia="ru-RU"/>
        </w:rPr>
      </w:pPr>
    </w:p>
    <w:p w:rsidR="009E103F" w:rsidRPr="00DC74A9" w:rsidRDefault="009E103F" w:rsidP="00344681">
      <w:pPr>
        <w:spacing w:after="0" w:line="240" w:lineRule="auto"/>
        <w:ind w:firstLine="708"/>
        <w:jc w:val="both"/>
        <w:outlineLvl w:val="0"/>
        <w:rPr>
          <w:rFonts w:ascii="Times New Roman" w:eastAsia="Times New Roman" w:hAnsi="Times New Roman" w:cs="Times New Roman"/>
          <w:sz w:val="28"/>
          <w:szCs w:val="28"/>
          <w:highlight w:val="yellow"/>
          <w:lang w:val="uk-UA" w:eastAsia="ru-RU"/>
        </w:rPr>
      </w:pPr>
      <w:r w:rsidRPr="00DC74A9">
        <w:rPr>
          <w:noProof/>
          <w:lang w:val="ru-RU" w:eastAsia="ru-RU"/>
        </w:rPr>
        <w:drawing>
          <wp:inline distT="0" distB="0" distL="0" distR="0" wp14:anchorId="1CA70C95" wp14:editId="4F9A791C">
            <wp:extent cx="6139542" cy="2611713"/>
            <wp:effectExtent l="0" t="0" r="0" b="0"/>
            <wp:docPr id="895336075" name="Рисунок 895336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96949" cy="2636134"/>
                    </a:xfrm>
                    <a:prstGeom prst="rect">
                      <a:avLst/>
                    </a:prstGeom>
                    <a:noFill/>
                    <a:ln>
                      <a:noFill/>
                    </a:ln>
                  </pic:spPr>
                </pic:pic>
              </a:graphicData>
            </a:graphic>
          </wp:inline>
        </w:drawing>
      </w:r>
    </w:p>
    <w:p w:rsidR="00100405" w:rsidRPr="00DC74A9" w:rsidRDefault="00100405" w:rsidP="00100405">
      <w:pPr>
        <w:spacing w:after="0" w:line="240" w:lineRule="auto"/>
        <w:ind w:firstLine="708"/>
        <w:jc w:val="both"/>
        <w:outlineLvl w:val="0"/>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Основним видом економічної  діяльності підприємства є:</w:t>
      </w:r>
    </w:p>
    <w:p w:rsidR="00100405" w:rsidRPr="00DC74A9" w:rsidRDefault="00100405" w:rsidP="00100405">
      <w:pPr>
        <w:spacing w:after="0" w:line="240" w:lineRule="auto"/>
        <w:ind w:firstLine="426"/>
        <w:jc w:val="both"/>
        <w:outlineLvl w:val="0"/>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uk-UA" w:eastAsia="ru-RU"/>
        </w:rPr>
        <w:tab/>
        <w:t xml:space="preserve"> управління нерухомим майном за винагороду або на основі          контракту;</w:t>
      </w:r>
    </w:p>
    <w:p w:rsidR="00100405" w:rsidRPr="00DC74A9" w:rsidRDefault="00100405" w:rsidP="00100405">
      <w:pPr>
        <w:spacing w:after="0" w:line="240" w:lineRule="auto"/>
        <w:ind w:firstLine="426"/>
        <w:jc w:val="both"/>
        <w:outlineLvl w:val="0"/>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uk-UA" w:eastAsia="ru-RU"/>
        </w:rPr>
        <w:tab/>
        <w:t>комплексне обслуговування об’єктів;</w:t>
      </w:r>
    </w:p>
    <w:p w:rsidR="00100405" w:rsidRPr="00DC74A9" w:rsidRDefault="00100405" w:rsidP="00100405">
      <w:pPr>
        <w:spacing w:after="0" w:line="240" w:lineRule="auto"/>
        <w:ind w:firstLine="426"/>
        <w:jc w:val="both"/>
        <w:outlineLvl w:val="0"/>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uk-UA" w:eastAsia="ru-RU"/>
        </w:rPr>
        <w:tab/>
        <w:t>загальне прибирання будинків;</w:t>
      </w:r>
    </w:p>
    <w:p w:rsidR="00100405" w:rsidRPr="00DC74A9" w:rsidRDefault="00100405" w:rsidP="00100405">
      <w:pPr>
        <w:spacing w:after="0" w:line="240" w:lineRule="auto"/>
        <w:ind w:firstLine="426"/>
        <w:jc w:val="both"/>
        <w:outlineLvl w:val="0"/>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uk-UA" w:eastAsia="ru-RU"/>
        </w:rPr>
        <w:tab/>
        <w:t>діяльність інших засобів тимчасового розміщування.</w:t>
      </w:r>
    </w:p>
    <w:p w:rsidR="00100405" w:rsidRPr="00DC74A9" w:rsidRDefault="00100405" w:rsidP="00100405">
      <w:pPr>
        <w:spacing w:after="0" w:line="240" w:lineRule="auto"/>
        <w:ind w:firstLine="708"/>
        <w:jc w:val="both"/>
        <w:outlineLvl w:val="0"/>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Підприємство має в наявності 68 кімнат загальною площею 1059,2 м² (гуртожиток),  7 кімнат загальною площею 310,3 м² (центр компактного проживання ВПО в с. Солдатське), 5 кімнат загальною площею 198,4 м² (центр компактного проживання с. Дернове), 4 кімнати загальною площею 153,6 м² (центр компактного проживання с. Мартинівка).</w:t>
      </w:r>
    </w:p>
    <w:p w:rsidR="00100405" w:rsidRPr="00DC74A9" w:rsidRDefault="00100405" w:rsidP="00100405">
      <w:pPr>
        <w:spacing w:after="0" w:line="240" w:lineRule="auto"/>
        <w:ind w:firstLine="708"/>
        <w:jc w:val="both"/>
        <w:outlineLvl w:val="0"/>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Кількість проживаючих 110 осіб. Є вільні кімнати. Серед проживаючих сироти дитинства - 8 осіб, одинокі матері - 14 осіб, ВПО – 34 особи.</w:t>
      </w:r>
    </w:p>
    <w:p w:rsidR="00100405" w:rsidRPr="00DC74A9" w:rsidRDefault="00100405" w:rsidP="00100405">
      <w:pPr>
        <w:spacing w:after="0" w:line="240" w:lineRule="auto"/>
        <w:ind w:firstLine="708"/>
        <w:jc w:val="both"/>
        <w:outlineLvl w:val="0"/>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Кількість працюючих на підприємстві 8 осіб, середня заробітна плата станом на 01.01.2026 року складає 7612,5 грн. неповний робочий день. Поточна заборгованість по заробітній платі на 01.01.2026 року відсутня.</w:t>
      </w:r>
    </w:p>
    <w:p w:rsidR="00100405" w:rsidRPr="00DC74A9" w:rsidRDefault="00100405" w:rsidP="00100405">
      <w:pPr>
        <w:spacing w:after="0" w:line="240" w:lineRule="auto"/>
        <w:ind w:firstLine="708"/>
        <w:jc w:val="center"/>
        <w:outlineLvl w:val="0"/>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iCs/>
          <w:sz w:val="28"/>
          <w:szCs w:val="28"/>
          <w:u w:val="single"/>
          <w:lang w:val="ru-RU" w:eastAsia="ru-RU"/>
        </w:rPr>
        <w:t>Показники діяльності підприємства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8"/>
        <w:gridCol w:w="1686"/>
        <w:gridCol w:w="2419"/>
        <w:gridCol w:w="1718"/>
        <w:gridCol w:w="1718"/>
      </w:tblGrid>
      <w:tr w:rsidR="00DC74A9" w:rsidRPr="00DC74A9" w:rsidTr="00100405">
        <w:tc>
          <w:tcPr>
            <w:tcW w:w="2943" w:type="dxa"/>
            <w:vMerge w:val="restart"/>
            <w:vAlign w:val="center"/>
          </w:tcPr>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Показники </w:t>
            </w:r>
          </w:p>
        </w:tc>
        <w:tc>
          <w:tcPr>
            <w:tcW w:w="4111" w:type="dxa"/>
            <w:gridSpan w:val="2"/>
            <w:vAlign w:val="center"/>
          </w:tcPr>
          <w:p w:rsidR="00100405" w:rsidRPr="00DC74A9" w:rsidRDefault="00100405" w:rsidP="00100405">
            <w:pPr>
              <w:spacing w:after="0" w:line="240" w:lineRule="auto"/>
              <w:jc w:val="center"/>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sz w:val="28"/>
                <w:szCs w:val="28"/>
                <w:lang w:val="uk-UA" w:eastAsia="ru-RU"/>
              </w:rPr>
              <w:t>2024 р. (тис. грн.)</w:t>
            </w:r>
          </w:p>
        </w:tc>
        <w:tc>
          <w:tcPr>
            <w:tcW w:w="3440" w:type="dxa"/>
            <w:gridSpan w:val="2"/>
            <w:vAlign w:val="center"/>
          </w:tcPr>
          <w:p w:rsidR="00100405" w:rsidRPr="00DC74A9" w:rsidRDefault="00100405" w:rsidP="00100405">
            <w:pPr>
              <w:spacing w:after="0" w:line="240" w:lineRule="auto"/>
              <w:jc w:val="center"/>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sz w:val="28"/>
                <w:szCs w:val="28"/>
                <w:lang w:val="uk-UA" w:eastAsia="ru-RU"/>
              </w:rPr>
              <w:t xml:space="preserve"> 2025 р. (тис. грн.)</w:t>
            </w:r>
          </w:p>
        </w:tc>
      </w:tr>
      <w:tr w:rsidR="00DC74A9" w:rsidRPr="00DC74A9" w:rsidTr="00100405">
        <w:tc>
          <w:tcPr>
            <w:tcW w:w="2943" w:type="dxa"/>
            <w:vMerge/>
            <w:vAlign w:val="center"/>
          </w:tcPr>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p>
        </w:tc>
        <w:tc>
          <w:tcPr>
            <w:tcW w:w="1688" w:type="dxa"/>
            <w:vAlign w:val="center"/>
          </w:tcPr>
          <w:p w:rsidR="00100405" w:rsidRPr="00DC74A9" w:rsidRDefault="00100405" w:rsidP="00100405">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План</w:t>
            </w:r>
          </w:p>
        </w:tc>
        <w:tc>
          <w:tcPr>
            <w:tcW w:w="2423" w:type="dxa"/>
            <w:vAlign w:val="center"/>
          </w:tcPr>
          <w:p w:rsidR="00100405" w:rsidRPr="00DC74A9" w:rsidRDefault="00100405" w:rsidP="00100405">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Факт</w:t>
            </w:r>
          </w:p>
        </w:tc>
        <w:tc>
          <w:tcPr>
            <w:tcW w:w="1720" w:type="dxa"/>
            <w:vAlign w:val="center"/>
          </w:tcPr>
          <w:p w:rsidR="00100405" w:rsidRPr="00DC74A9" w:rsidRDefault="00100405" w:rsidP="00100405">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План</w:t>
            </w:r>
          </w:p>
        </w:tc>
        <w:tc>
          <w:tcPr>
            <w:tcW w:w="1720" w:type="dxa"/>
            <w:vAlign w:val="center"/>
          </w:tcPr>
          <w:p w:rsidR="00100405" w:rsidRPr="00DC74A9" w:rsidRDefault="00100405" w:rsidP="00100405">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Факт</w:t>
            </w:r>
          </w:p>
        </w:tc>
      </w:tr>
      <w:tr w:rsidR="00DC74A9" w:rsidRPr="00DC74A9" w:rsidTr="00100405">
        <w:tc>
          <w:tcPr>
            <w:tcW w:w="2943" w:type="dxa"/>
            <w:vAlign w:val="center"/>
          </w:tcPr>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Доходи</w:t>
            </w:r>
          </w:p>
        </w:tc>
        <w:tc>
          <w:tcPr>
            <w:tcW w:w="1688" w:type="dxa"/>
          </w:tcPr>
          <w:p w:rsidR="00100405" w:rsidRPr="00DC74A9" w:rsidRDefault="00100405" w:rsidP="00100405">
            <w:pPr>
              <w:spacing w:after="0" w:line="240" w:lineRule="auto"/>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1</w:t>
            </w:r>
            <w:r w:rsidRPr="00DC74A9">
              <w:rPr>
                <w:rFonts w:ascii="Times New Roman" w:eastAsia="Times New Roman" w:hAnsi="Times New Roman" w:cs="Times New Roman"/>
                <w:sz w:val="24"/>
                <w:szCs w:val="24"/>
                <w:lang w:val="uk-UA" w:eastAsia="ru-RU"/>
              </w:rPr>
              <w:t>8</w:t>
            </w:r>
            <w:r w:rsidRPr="00DC74A9">
              <w:rPr>
                <w:rFonts w:ascii="Times New Roman" w:eastAsia="Times New Roman" w:hAnsi="Times New Roman" w:cs="Times New Roman"/>
                <w:sz w:val="24"/>
                <w:szCs w:val="24"/>
                <w:lang w:val="ru-RU" w:eastAsia="ru-RU"/>
              </w:rPr>
              <w:t>00,0</w:t>
            </w:r>
          </w:p>
        </w:tc>
        <w:tc>
          <w:tcPr>
            <w:tcW w:w="2423" w:type="dxa"/>
          </w:tcPr>
          <w:p w:rsidR="00100405" w:rsidRPr="00DC74A9" w:rsidRDefault="00100405" w:rsidP="00100405">
            <w:pPr>
              <w:spacing w:after="0" w:line="240" w:lineRule="auto"/>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ru-RU" w:eastAsia="ru-RU"/>
              </w:rPr>
              <w:t>1</w:t>
            </w:r>
            <w:r w:rsidRPr="00DC74A9">
              <w:rPr>
                <w:rFonts w:ascii="Times New Roman" w:eastAsia="Times New Roman" w:hAnsi="Times New Roman" w:cs="Times New Roman"/>
                <w:sz w:val="24"/>
                <w:szCs w:val="24"/>
                <w:lang w:val="uk-UA" w:eastAsia="ru-RU"/>
              </w:rPr>
              <w:t>849,2</w:t>
            </w:r>
          </w:p>
        </w:tc>
        <w:tc>
          <w:tcPr>
            <w:tcW w:w="1720" w:type="dxa"/>
            <w:vAlign w:val="center"/>
          </w:tcPr>
          <w:p w:rsidR="00100405" w:rsidRPr="00DC74A9" w:rsidRDefault="00100405" w:rsidP="00100405">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3236,0</w:t>
            </w:r>
          </w:p>
        </w:tc>
        <w:tc>
          <w:tcPr>
            <w:tcW w:w="1720" w:type="dxa"/>
            <w:vAlign w:val="center"/>
          </w:tcPr>
          <w:p w:rsidR="00100405" w:rsidRPr="00DC74A9" w:rsidRDefault="00100405" w:rsidP="00100405">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3278,6</w:t>
            </w:r>
          </w:p>
        </w:tc>
      </w:tr>
      <w:tr w:rsidR="00DC74A9" w:rsidRPr="00DC74A9" w:rsidTr="00100405">
        <w:tc>
          <w:tcPr>
            <w:tcW w:w="2943" w:type="dxa"/>
            <w:vAlign w:val="center"/>
          </w:tcPr>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Витрати </w:t>
            </w:r>
          </w:p>
        </w:tc>
        <w:tc>
          <w:tcPr>
            <w:tcW w:w="1688" w:type="dxa"/>
          </w:tcPr>
          <w:p w:rsidR="00100405" w:rsidRPr="00DC74A9" w:rsidRDefault="00100405" w:rsidP="00100405">
            <w:pPr>
              <w:spacing w:after="0" w:line="240" w:lineRule="auto"/>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1</w:t>
            </w:r>
            <w:r w:rsidRPr="00DC74A9">
              <w:rPr>
                <w:rFonts w:ascii="Times New Roman" w:eastAsia="Times New Roman" w:hAnsi="Times New Roman" w:cs="Times New Roman"/>
                <w:sz w:val="24"/>
                <w:szCs w:val="24"/>
                <w:lang w:val="uk-UA" w:eastAsia="ru-RU"/>
              </w:rPr>
              <w:t>8</w:t>
            </w:r>
            <w:r w:rsidRPr="00DC74A9">
              <w:rPr>
                <w:rFonts w:ascii="Times New Roman" w:eastAsia="Times New Roman" w:hAnsi="Times New Roman" w:cs="Times New Roman"/>
                <w:sz w:val="24"/>
                <w:szCs w:val="24"/>
                <w:lang w:val="ru-RU" w:eastAsia="ru-RU"/>
              </w:rPr>
              <w:t>00,0</w:t>
            </w:r>
          </w:p>
        </w:tc>
        <w:tc>
          <w:tcPr>
            <w:tcW w:w="2423" w:type="dxa"/>
          </w:tcPr>
          <w:p w:rsidR="00100405" w:rsidRPr="00DC74A9" w:rsidRDefault="00100405" w:rsidP="00100405">
            <w:pPr>
              <w:spacing w:after="0" w:line="240" w:lineRule="auto"/>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ru-RU" w:eastAsia="ru-RU"/>
              </w:rPr>
              <w:t>1</w:t>
            </w:r>
            <w:r w:rsidRPr="00DC74A9">
              <w:rPr>
                <w:rFonts w:ascii="Times New Roman" w:eastAsia="Times New Roman" w:hAnsi="Times New Roman" w:cs="Times New Roman"/>
                <w:sz w:val="24"/>
                <w:szCs w:val="24"/>
                <w:lang w:val="uk-UA" w:eastAsia="ru-RU"/>
              </w:rPr>
              <w:t>859,0</w:t>
            </w:r>
          </w:p>
        </w:tc>
        <w:tc>
          <w:tcPr>
            <w:tcW w:w="1720" w:type="dxa"/>
            <w:vAlign w:val="center"/>
          </w:tcPr>
          <w:p w:rsidR="00100405" w:rsidRPr="00DC74A9" w:rsidRDefault="00100405" w:rsidP="00100405">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3200,0</w:t>
            </w:r>
          </w:p>
        </w:tc>
        <w:tc>
          <w:tcPr>
            <w:tcW w:w="1720" w:type="dxa"/>
            <w:vAlign w:val="center"/>
          </w:tcPr>
          <w:p w:rsidR="00100405" w:rsidRPr="00DC74A9" w:rsidRDefault="00100405" w:rsidP="00100405">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3241,9</w:t>
            </w:r>
          </w:p>
        </w:tc>
      </w:tr>
      <w:tr w:rsidR="00DC74A9" w:rsidRPr="00DC74A9" w:rsidTr="00100405">
        <w:tc>
          <w:tcPr>
            <w:tcW w:w="2943" w:type="dxa"/>
            <w:vAlign w:val="center"/>
          </w:tcPr>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Прибуток </w:t>
            </w:r>
          </w:p>
        </w:tc>
        <w:tc>
          <w:tcPr>
            <w:tcW w:w="1688" w:type="dxa"/>
          </w:tcPr>
          <w:p w:rsidR="00100405" w:rsidRPr="00DC74A9" w:rsidRDefault="00100405" w:rsidP="00100405">
            <w:pPr>
              <w:spacing w:after="0" w:line="240" w:lineRule="auto"/>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0</w:t>
            </w:r>
          </w:p>
        </w:tc>
        <w:tc>
          <w:tcPr>
            <w:tcW w:w="2423" w:type="dxa"/>
          </w:tcPr>
          <w:p w:rsidR="00100405" w:rsidRPr="00DC74A9" w:rsidRDefault="00100405" w:rsidP="00100405">
            <w:pPr>
              <w:spacing w:after="0" w:line="240" w:lineRule="auto"/>
              <w:rPr>
                <w:rFonts w:ascii="Times New Roman" w:eastAsia="Times New Roman" w:hAnsi="Times New Roman" w:cs="Times New Roman"/>
                <w:sz w:val="24"/>
                <w:szCs w:val="24"/>
                <w:lang w:val="ru-RU" w:eastAsia="ru-RU"/>
              </w:rPr>
            </w:pPr>
          </w:p>
        </w:tc>
        <w:tc>
          <w:tcPr>
            <w:tcW w:w="1720" w:type="dxa"/>
            <w:vAlign w:val="center"/>
          </w:tcPr>
          <w:p w:rsidR="00100405" w:rsidRPr="00DC74A9" w:rsidRDefault="00100405" w:rsidP="00100405">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36,0</w:t>
            </w:r>
          </w:p>
        </w:tc>
        <w:tc>
          <w:tcPr>
            <w:tcW w:w="1720" w:type="dxa"/>
            <w:vAlign w:val="center"/>
          </w:tcPr>
          <w:p w:rsidR="00100405" w:rsidRPr="00DC74A9" w:rsidRDefault="00100405" w:rsidP="00100405">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36,7</w:t>
            </w:r>
          </w:p>
        </w:tc>
      </w:tr>
      <w:tr w:rsidR="00DC74A9" w:rsidRPr="00DC74A9" w:rsidTr="00100405">
        <w:tc>
          <w:tcPr>
            <w:tcW w:w="2943" w:type="dxa"/>
            <w:vAlign w:val="center"/>
          </w:tcPr>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Збиток</w:t>
            </w:r>
          </w:p>
        </w:tc>
        <w:tc>
          <w:tcPr>
            <w:tcW w:w="1688" w:type="dxa"/>
          </w:tcPr>
          <w:p w:rsidR="00100405" w:rsidRPr="00DC74A9" w:rsidRDefault="00100405" w:rsidP="00100405">
            <w:pPr>
              <w:spacing w:after="0" w:line="240" w:lineRule="auto"/>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 xml:space="preserve">  </w:t>
            </w:r>
          </w:p>
        </w:tc>
        <w:tc>
          <w:tcPr>
            <w:tcW w:w="2423" w:type="dxa"/>
          </w:tcPr>
          <w:p w:rsidR="00100405" w:rsidRPr="00DC74A9" w:rsidRDefault="00100405" w:rsidP="00100405">
            <w:pPr>
              <w:spacing w:after="0" w:line="240" w:lineRule="auto"/>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ru-RU" w:eastAsia="ru-RU"/>
              </w:rPr>
              <w:t>-</w:t>
            </w:r>
            <w:r w:rsidRPr="00DC74A9">
              <w:rPr>
                <w:rFonts w:ascii="Times New Roman" w:eastAsia="Times New Roman" w:hAnsi="Times New Roman" w:cs="Times New Roman"/>
                <w:sz w:val="24"/>
                <w:szCs w:val="24"/>
                <w:lang w:val="uk-UA" w:eastAsia="ru-RU"/>
              </w:rPr>
              <w:t>9,8</w:t>
            </w:r>
          </w:p>
        </w:tc>
        <w:tc>
          <w:tcPr>
            <w:tcW w:w="1720" w:type="dxa"/>
            <w:vAlign w:val="center"/>
          </w:tcPr>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p>
        </w:tc>
        <w:tc>
          <w:tcPr>
            <w:tcW w:w="1720" w:type="dxa"/>
            <w:vAlign w:val="center"/>
          </w:tcPr>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p>
        </w:tc>
      </w:tr>
    </w:tbl>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 xml:space="preserve">Прибуток  в розмірі 36,7 тис. грн.   виник  за рахунок фінансової підтримки з місцевого бюджету та безоплатно отриманих малоцінних необоротних матеріальних активів.  </w:t>
      </w:r>
      <w:r w:rsidRPr="00DC74A9">
        <w:rPr>
          <w:rFonts w:ascii="Times New Roman" w:eastAsia="Times New Roman" w:hAnsi="Times New Roman" w:cs="Times New Roman"/>
          <w:noProof/>
          <w:sz w:val="27"/>
          <w:szCs w:val="27"/>
          <w:lang w:val="ru-RU" w:eastAsia="ru-RU"/>
        </w:rPr>
        <w:drawing>
          <wp:inline distT="0" distB="0" distL="0" distR="0" wp14:anchorId="7424FDDC" wp14:editId="4A2BE731">
            <wp:extent cx="6675214" cy="1724025"/>
            <wp:effectExtent l="0" t="0" r="0" b="0"/>
            <wp:docPr id="56" name="Диаграмма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r w:rsidRPr="00DC74A9">
        <w:rPr>
          <w:rFonts w:ascii="Times New Roman" w:eastAsia="Times New Roman" w:hAnsi="Times New Roman" w:cs="Times New Roman"/>
          <w:sz w:val="24"/>
          <w:szCs w:val="24"/>
          <w:lang w:val="uk-UA" w:eastAsia="ru-RU"/>
        </w:rPr>
        <w:t xml:space="preserve">         </w:t>
      </w:r>
      <w:r w:rsidRPr="00DC74A9">
        <w:rPr>
          <w:rFonts w:ascii="Times New Roman" w:eastAsia="Times New Roman" w:hAnsi="Times New Roman" w:cs="Times New Roman"/>
          <w:sz w:val="28"/>
          <w:szCs w:val="28"/>
          <w:lang w:val="uk-UA" w:eastAsia="ru-RU"/>
        </w:rPr>
        <w:t xml:space="preserve">Загальна дебіторська заборгованість по підприємству на 01.01.2026 року складає  336,5 тис. грн.:                                                                                                                                                                                                                                              </w:t>
      </w:r>
    </w:p>
    <w:p w:rsidR="00100405" w:rsidRPr="00DC74A9" w:rsidRDefault="00100405" w:rsidP="00B335B3">
      <w:pPr>
        <w:numPr>
          <w:ilvl w:val="0"/>
          <w:numId w:val="56"/>
        </w:numPr>
        <w:tabs>
          <w:tab w:val="num" w:pos="720"/>
        </w:tabs>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заборгованість населення по гуртожитку  - 336,5 тис. грн.,</w:t>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що на 18,6 тис. грн. меньше в порівнянні з відповідним періодом минулого року, за рахунок низької платоспроможності населення.</w:t>
      </w:r>
    </w:p>
    <w:tbl>
      <w:tblPr>
        <w:tblW w:w="10458" w:type="dxa"/>
        <w:tblCellSpacing w:w="0" w:type="dxa"/>
        <w:tblCellMar>
          <w:top w:w="15" w:type="dxa"/>
          <w:left w:w="15" w:type="dxa"/>
          <w:bottom w:w="15" w:type="dxa"/>
          <w:right w:w="15" w:type="dxa"/>
        </w:tblCellMar>
        <w:tblLook w:val="0000" w:firstRow="0" w:lastRow="0" w:firstColumn="0" w:lastColumn="0" w:noHBand="0" w:noVBand="0"/>
      </w:tblPr>
      <w:tblGrid>
        <w:gridCol w:w="2050"/>
        <w:gridCol w:w="3750"/>
        <w:gridCol w:w="2140"/>
        <w:gridCol w:w="2518"/>
      </w:tblGrid>
      <w:tr w:rsidR="00DC74A9" w:rsidRPr="00DC74A9" w:rsidTr="00100405">
        <w:trPr>
          <w:trHeight w:val="310"/>
          <w:tblCellSpacing w:w="0" w:type="dxa"/>
        </w:trPr>
        <w:tc>
          <w:tcPr>
            <w:tcW w:w="5800"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sz w:val="28"/>
                <w:szCs w:val="28"/>
                <w:lang w:val="uk-UA" w:eastAsia="ru-RU"/>
              </w:rPr>
              <w:t xml:space="preserve"> 2024 р.</w:t>
            </w:r>
          </w:p>
        </w:tc>
        <w:tc>
          <w:tcPr>
            <w:tcW w:w="4658"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sz w:val="28"/>
                <w:szCs w:val="28"/>
                <w:lang w:val="uk-UA" w:eastAsia="ru-RU"/>
              </w:rPr>
              <w:t xml:space="preserve"> 2025 р.</w:t>
            </w:r>
          </w:p>
        </w:tc>
      </w:tr>
      <w:tr w:rsidR="00DC74A9" w:rsidRPr="00DC74A9" w:rsidTr="00100405">
        <w:trPr>
          <w:trHeight w:val="325"/>
          <w:tblCellSpacing w:w="0" w:type="dxa"/>
        </w:trPr>
        <w:tc>
          <w:tcPr>
            <w:tcW w:w="205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загальна</w:t>
            </w:r>
          </w:p>
        </w:tc>
        <w:tc>
          <w:tcPr>
            <w:tcW w:w="375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населення</w:t>
            </w:r>
          </w:p>
        </w:tc>
        <w:tc>
          <w:tcPr>
            <w:tcW w:w="21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загальна</w:t>
            </w:r>
          </w:p>
        </w:tc>
        <w:tc>
          <w:tcPr>
            <w:tcW w:w="251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населення</w:t>
            </w:r>
          </w:p>
        </w:tc>
      </w:tr>
      <w:tr w:rsidR="00DC74A9" w:rsidRPr="00DC74A9" w:rsidTr="00100405">
        <w:trPr>
          <w:trHeight w:val="310"/>
          <w:tblCellSpacing w:w="0" w:type="dxa"/>
        </w:trPr>
        <w:tc>
          <w:tcPr>
            <w:tcW w:w="205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355,1 тис. грн.</w:t>
            </w:r>
          </w:p>
        </w:tc>
        <w:tc>
          <w:tcPr>
            <w:tcW w:w="375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355,1 тис. грн.</w:t>
            </w:r>
          </w:p>
        </w:tc>
        <w:tc>
          <w:tcPr>
            <w:tcW w:w="21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sz w:val="28"/>
                <w:szCs w:val="28"/>
                <w:lang w:val="uk-UA" w:eastAsia="ru-RU"/>
              </w:rPr>
              <w:t>336,5 тис. грн.</w:t>
            </w:r>
          </w:p>
        </w:tc>
        <w:tc>
          <w:tcPr>
            <w:tcW w:w="251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sz w:val="28"/>
                <w:szCs w:val="28"/>
                <w:lang w:val="uk-UA" w:eastAsia="ru-RU"/>
              </w:rPr>
              <w:t>336,5 тис. грн.</w:t>
            </w:r>
          </w:p>
        </w:tc>
      </w:tr>
    </w:tbl>
    <w:p w:rsidR="00100405" w:rsidRPr="00DC74A9" w:rsidRDefault="00100405" w:rsidP="00602FB9">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Загальна кредиторська заборгованість по підприємству  на 01.01.2026 року  складає  220,6  тис. грн., що на 53,0 тис. грн. меньше в порівнянні з відповідним періодом минулого року:</w:t>
      </w:r>
    </w:p>
    <w:p w:rsidR="00100405" w:rsidRPr="00DC74A9" w:rsidRDefault="00100405" w:rsidP="00B335B3">
      <w:pPr>
        <w:numPr>
          <w:ilvl w:val="0"/>
          <w:numId w:val="85"/>
        </w:numPr>
        <w:spacing w:after="0" w:line="240" w:lineRule="auto"/>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КП «ТКС» (водопостачання та водовідведення) – 93,5 тис. грн.;</w:t>
      </w:r>
    </w:p>
    <w:p w:rsidR="00100405" w:rsidRPr="00DC74A9" w:rsidRDefault="00100405" w:rsidP="00B335B3">
      <w:pPr>
        <w:numPr>
          <w:ilvl w:val="0"/>
          <w:numId w:val="85"/>
        </w:numPr>
        <w:spacing w:after="0" w:line="240" w:lineRule="auto"/>
        <w:contextualSpacing/>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КП «Тростянецьке ЖЕУ»  - 127,1 тис. грн. (по гуртожитку - 85,5 тис.грн., центр ВПО - 41,6 тис. грн.).</w:t>
      </w:r>
    </w:p>
    <w:p w:rsidR="00602FB9" w:rsidRPr="00DC74A9" w:rsidRDefault="00602FB9" w:rsidP="00602FB9">
      <w:pPr>
        <w:spacing w:after="0" w:line="240" w:lineRule="auto"/>
        <w:ind w:left="720"/>
        <w:contextualSpacing/>
        <w:rPr>
          <w:rFonts w:ascii="Times New Roman" w:eastAsia="Times New Roman" w:hAnsi="Times New Roman" w:cs="Times New Roman"/>
          <w:sz w:val="28"/>
          <w:szCs w:val="28"/>
          <w:lang w:val="uk-UA" w:eastAsia="ru-RU"/>
        </w:rPr>
      </w:pPr>
    </w:p>
    <w:tbl>
      <w:tblPr>
        <w:tblW w:w="10710" w:type="dxa"/>
        <w:tblCellSpacing w:w="0" w:type="dxa"/>
        <w:tblCellMar>
          <w:top w:w="15" w:type="dxa"/>
          <w:left w:w="15" w:type="dxa"/>
          <w:bottom w:w="15" w:type="dxa"/>
          <w:right w:w="15" w:type="dxa"/>
        </w:tblCellMar>
        <w:tblLook w:val="0000" w:firstRow="0" w:lastRow="0" w:firstColumn="0" w:lastColumn="0" w:noHBand="0" w:noVBand="0"/>
      </w:tblPr>
      <w:tblGrid>
        <w:gridCol w:w="6367"/>
        <w:gridCol w:w="4343"/>
      </w:tblGrid>
      <w:tr w:rsidR="00DC74A9" w:rsidRPr="00DC74A9" w:rsidTr="00100405">
        <w:trPr>
          <w:trHeight w:val="294"/>
          <w:tblCellSpacing w:w="0" w:type="dxa"/>
        </w:trPr>
        <w:tc>
          <w:tcPr>
            <w:tcW w:w="636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sz w:val="28"/>
                <w:szCs w:val="28"/>
                <w:lang w:val="uk-UA" w:eastAsia="ru-RU"/>
              </w:rPr>
              <w:t xml:space="preserve"> 2024 р.</w:t>
            </w:r>
          </w:p>
        </w:tc>
        <w:tc>
          <w:tcPr>
            <w:tcW w:w="43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sz w:val="28"/>
                <w:szCs w:val="28"/>
                <w:lang w:val="uk-UA" w:eastAsia="ru-RU"/>
              </w:rPr>
              <w:t xml:space="preserve"> 2025 р.</w:t>
            </w:r>
          </w:p>
        </w:tc>
      </w:tr>
      <w:tr w:rsidR="00DC74A9" w:rsidRPr="00DC74A9" w:rsidTr="00100405">
        <w:trPr>
          <w:trHeight w:val="308"/>
          <w:tblCellSpacing w:w="0" w:type="dxa"/>
        </w:trPr>
        <w:tc>
          <w:tcPr>
            <w:tcW w:w="6367"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sz w:val="28"/>
                <w:szCs w:val="28"/>
                <w:lang w:val="uk-UA" w:eastAsia="ru-RU"/>
              </w:rPr>
              <w:t>273,6 тис. грн.</w:t>
            </w:r>
          </w:p>
        </w:tc>
        <w:tc>
          <w:tcPr>
            <w:tcW w:w="43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sz w:val="28"/>
                <w:szCs w:val="28"/>
                <w:lang w:val="uk-UA" w:eastAsia="ru-RU"/>
              </w:rPr>
              <w:t>220,6 тис. грн.</w:t>
            </w:r>
          </w:p>
        </w:tc>
      </w:tr>
    </w:tbl>
    <w:p w:rsidR="00100405" w:rsidRPr="00DC74A9" w:rsidRDefault="00100405" w:rsidP="00100405">
      <w:pPr>
        <w:spacing w:before="100" w:beforeAutospacing="1"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b/>
          <w:bCs/>
          <w:sz w:val="28"/>
          <w:szCs w:val="28"/>
          <w:lang w:val="uk-UA" w:eastAsia="ru-RU"/>
        </w:rPr>
        <w:t>Динаміка</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b/>
          <w:bCs/>
          <w:sz w:val="28"/>
          <w:szCs w:val="28"/>
          <w:lang w:val="uk-UA" w:eastAsia="ru-RU"/>
        </w:rPr>
        <w:t>заборгованості населення за житлово – комунальні послуги (тис. грн.)</w:t>
      </w:r>
    </w:p>
    <w:tbl>
      <w:tblPr>
        <w:tblW w:w="10550" w:type="dxa"/>
        <w:tblCellSpacing w:w="0" w:type="dxa"/>
        <w:tblCellMar>
          <w:top w:w="15" w:type="dxa"/>
          <w:left w:w="15" w:type="dxa"/>
          <w:bottom w:w="15" w:type="dxa"/>
          <w:right w:w="15" w:type="dxa"/>
        </w:tblCellMar>
        <w:tblLook w:val="0000" w:firstRow="0" w:lastRow="0" w:firstColumn="0" w:lastColumn="0" w:noHBand="0" w:noVBand="0"/>
      </w:tblPr>
      <w:tblGrid>
        <w:gridCol w:w="2271"/>
        <w:gridCol w:w="4238"/>
        <w:gridCol w:w="4041"/>
      </w:tblGrid>
      <w:tr w:rsidR="00DC74A9" w:rsidRPr="00DC74A9" w:rsidTr="00100405">
        <w:trPr>
          <w:trHeight w:val="312"/>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Місяці</w:t>
            </w:r>
          </w:p>
        </w:tc>
        <w:tc>
          <w:tcPr>
            <w:tcW w:w="42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2024рік</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sz w:val="28"/>
                <w:szCs w:val="28"/>
                <w:lang w:val="uk-UA" w:eastAsia="ru-RU"/>
              </w:rPr>
              <w:t>2025рік</w:t>
            </w:r>
          </w:p>
        </w:tc>
      </w:tr>
      <w:tr w:rsidR="00DC74A9" w:rsidRPr="00DC74A9" w:rsidTr="00100405">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Січень</w:t>
            </w:r>
          </w:p>
        </w:tc>
        <w:tc>
          <w:tcPr>
            <w:tcW w:w="42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425,4</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397,3</w:t>
            </w:r>
          </w:p>
        </w:tc>
      </w:tr>
      <w:tr w:rsidR="00DC74A9" w:rsidRPr="00DC74A9" w:rsidTr="00100405">
        <w:trPr>
          <w:trHeight w:val="312"/>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Лютий</w:t>
            </w:r>
          </w:p>
        </w:tc>
        <w:tc>
          <w:tcPr>
            <w:tcW w:w="42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435,3</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399,5</w:t>
            </w:r>
          </w:p>
        </w:tc>
      </w:tr>
      <w:tr w:rsidR="00DC74A9" w:rsidRPr="00DC74A9" w:rsidTr="00100405">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Березень</w:t>
            </w:r>
          </w:p>
        </w:tc>
        <w:tc>
          <w:tcPr>
            <w:tcW w:w="42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448,8</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415,9</w:t>
            </w:r>
          </w:p>
        </w:tc>
      </w:tr>
      <w:tr w:rsidR="00DC74A9" w:rsidRPr="00DC74A9" w:rsidTr="00100405">
        <w:trPr>
          <w:trHeight w:val="312"/>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Квітень </w:t>
            </w:r>
          </w:p>
        </w:tc>
        <w:tc>
          <w:tcPr>
            <w:tcW w:w="42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470,9</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424,1</w:t>
            </w:r>
          </w:p>
        </w:tc>
      </w:tr>
      <w:tr w:rsidR="00DC74A9" w:rsidRPr="00DC74A9" w:rsidTr="00100405">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Травень </w:t>
            </w:r>
          </w:p>
        </w:tc>
        <w:tc>
          <w:tcPr>
            <w:tcW w:w="42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477,6</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418,2</w:t>
            </w:r>
          </w:p>
        </w:tc>
      </w:tr>
      <w:tr w:rsidR="00DC74A9" w:rsidRPr="00DC74A9" w:rsidTr="00100405">
        <w:trPr>
          <w:trHeight w:val="312"/>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Червень </w:t>
            </w:r>
          </w:p>
        </w:tc>
        <w:tc>
          <w:tcPr>
            <w:tcW w:w="42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499,4</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425,0</w:t>
            </w:r>
          </w:p>
        </w:tc>
      </w:tr>
      <w:tr w:rsidR="00DC74A9" w:rsidRPr="00DC74A9" w:rsidTr="00100405">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Липень </w:t>
            </w:r>
          </w:p>
        </w:tc>
        <w:tc>
          <w:tcPr>
            <w:tcW w:w="42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511,7</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410,0</w:t>
            </w:r>
          </w:p>
        </w:tc>
      </w:tr>
      <w:tr w:rsidR="00DC74A9" w:rsidRPr="00DC74A9" w:rsidTr="00100405">
        <w:trPr>
          <w:trHeight w:val="312"/>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Серпень </w:t>
            </w:r>
          </w:p>
        </w:tc>
        <w:tc>
          <w:tcPr>
            <w:tcW w:w="42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520,5</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392,6</w:t>
            </w:r>
          </w:p>
        </w:tc>
      </w:tr>
      <w:tr w:rsidR="00DC74A9" w:rsidRPr="00DC74A9" w:rsidTr="00100405">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Вересень </w:t>
            </w:r>
          </w:p>
        </w:tc>
        <w:tc>
          <w:tcPr>
            <w:tcW w:w="42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454,7</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373,4</w:t>
            </w:r>
          </w:p>
        </w:tc>
      </w:tr>
      <w:tr w:rsidR="00DC74A9" w:rsidRPr="00DC74A9" w:rsidTr="00100405">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Жовтень </w:t>
            </w:r>
          </w:p>
        </w:tc>
        <w:tc>
          <w:tcPr>
            <w:tcW w:w="42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378,7</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374,9</w:t>
            </w:r>
          </w:p>
        </w:tc>
      </w:tr>
      <w:tr w:rsidR="00DC74A9" w:rsidRPr="00DC74A9" w:rsidTr="00100405">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Листопад </w:t>
            </w:r>
          </w:p>
        </w:tc>
        <w:tc>
          <w:tcPr>
            <w:tcW w:w="42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388,4</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362,3</w:t>
            </w:r>
          </w:p>
        </w:tc>
      </w:tr>
      <w:tr w:rsidR="00DC74A9" w:rsidRPr="00DC74A9" w:rsidTr="00100405">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Грудень </w:t>
            </w:r>
          </w:p>
        </w:tc>
        <w:tc>
          <w:tcPr>
            <w:tcW w:w="423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ru-RU" w:eastAsia="ru-RU"/>
              </w:rPr>
              <w:t>355,1</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100405" w:rsidRPr="00DC74A9" w:rsidRDefault="00100405" w:rsidP="00100405">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336,3</w:t>
            </w:r>
          </w:p>
        </w:tc>
      </w:tr>
    </w:tbl>
    <w:p w:rsidR="00100405" w:rsidRPr="00DC74A9" w:rsidRDefault="00100405" w:rsidP="00602FB9">
      <w:pPr>
        <w:spacing w:after="0" w:line="240" w:lineRule="auto"/>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w:t>
      </w:r>
      <w:r w:rsidRPr="00DC74A9">
        <w:rPr>
          <w:rFonts w:ascii="Times New Roman" w:eastAsia="Times New Roman" w:hAnsi="Times New Roman" w:cs="Times New Roman"/>
          <w:bCs/>
          <w:sz w:val="28"/>
          <w:szCs w:val="28"/>
          <w:lang w:val="ru-RU" w:eastAsia="ru-RU"/>
        </w:rPr>
        <w:t xml:space="preserve">          </w:t>
      </w:r>
      <w:r w:rsidRPr="00DC74A9">
        <w:rPr>
          <w:rFonts w:ascii="Times New Roman" w:eastAsia="Times New Roman" w:hAnsi="Times New Roman" w:cs="Times New Roman"/>
          <w:bCs/>
          <w:sz w:val="28"/>
          <w:szCs w:val="28"/>
          <w:lang w:val="uk-UA" w:eastAsia="ru-RU"/>
        </w:rPr>
        <w:t>Шляхи вирішення проблем дебіторської та кредиторської   заборгованості:</w:t>
      </w:r>
    </w:p>
    <w:p w:rsidR="00100405" w:rsidRPr="00DC74A9" w:rsidRDefault="00100405" w:rsidP="00100405">
      <w:pPr>
        <w:spacing w:after="0" w:line="240" w:lineRule="auto"/>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щоденно проведення бесід з боржниками по питанню своєчасної оплати за житлово-комунальні послуги;   </w:t>
      </w:r>
    </w:p>
    <w:p w:rsidR="00100405" w:rsidRPr="00DC74A9" w:rsidRDefault="00100405" w:rsidP="00100405">
      <w:pPr>
        <w:spacing w:after="0" w:line="240" w:lineRule="auto"/>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 погашення заборгованості за житлово – комунальні послуги через суд та виконавчу службу;</w:t>
      </w:r>
    </w:p>
    <w:p w:rsidR="00100405" w:rsidRPr="00DC74A9" w:rsidRDefault="00100405" w:rsidP="00100405">
      <w:pPr>
        <w:spacing w:after="0" w:line="240" w:lineRule="auto"/>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подано 3 позови до суду на загальну суму 79,9 тис. грн. (винесено судовий наказ);</w:t>
      </w:r>
    </w:p>
    <w:p w:rsidR="00100405" w:rsidRPr="00DC74A9" w:rsidRDefault="00100405" w:rsidP="00100405">
      <w:pPr>
        <w:spacing w:after="0" w:line="240" w:lineRule="auto"/>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на обліку у виконавчій службі 5 справ на загальну суму 134,4 тис. грн.</w:t>
      </w:r>
    </w:p>
    <w:p w:rsidR="00100405" w:rsidRPr="00DC74A9" w:rsidRDefault="00100405" w:rsidP="00100405">
      <w:pPr>
        <w:spacing w:after="0" w:line="240" w:lineRule="auto"/>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   Стягнуто виконавчою службою - 69,7 тис. грн.</w:t>
      </w:r>
    </w:p>
    <w:p w:rsidR="00100405" w:rsidRPr="00DC74A9" w:rsidRDefault="00100405" w:rsidP="00100405">
      <w:pPr>
        <w:spacing w:after="0" w:line="240" w:lineRule="auto"/>
        <w:jc w:val="center"/>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Виконані роботи за 2025 рік.</w:t>
      </w:r>
    </w:p>
    <w:tbl>
      <w:tblPr>
        <w:tblW w:w="0" w:type="auto"/>
        <w:tblLook w:val="04A0" w:firstRow="1" w:lastRow="0" w:firstColumn="1" w:lastColumn="0" w:noHBand="0" w:noVBand="1"/>
      </w:tblPr>
      <w:tblGrid>
        <w:gridCol w:w="10267"/>
        <w:gridCol w:w="222"/>
      </w:tblGrid>
      <w:tr w:rsidR="00DC74A9" w:rsidRPr="00DC74A9" w:rsidTr="00561959">
        <w:trPr>
          <w:trHeight w:val="4873"/>
        </w:trPr>
        <w:tc>
          <w:tcPr>
            <w:tcW w:w="9126" w:type="dxa"/>
            <w:shd w:val="clear" w:color="auto" w:fill="auto"/>
          </w:tcPr>
          <w:p w:rsidR="00100405" w:rsidRPr="00DC74A9" w:rsidRDefault="00100405" w:rsidP="00100405">
            <w:pPr>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bCs/>
                <w:sz w:val="28"/>
                <w:szCs w:val="28"/>
                <w:lang w:val="uk-UA" w:eastAsia="ru-RU"/>
              </w:rPr>
              <w:t>За рахунок  благодійної організації Червоний хрест мешканці гуртожитку отримали 4 газові плити на суму 36,6 тис. грн.</w:t>
            </w:r>
          </w:p>
          <w:p w:rsidR="00100405" w:rsidRPr="00DC74A9" w:rsidRDefault="00100405" w:rsidP="00100405">
            <w:pPr>
              <w:spacing w:after="0" w:line="240" w:lineRule="auto"/>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noProof/>
                <w:sz w:val="28"/>
                <w:szCs w:val="28"/>
                <w:lang w:val="ru-RU" w:eastAsia="ru-RU"/>
              </w:rPr>
              <w:drawing>
                <wp:inline distT="0" distB="0" distL="0" distR="0" wp14:anchorId="11512FD3" wp14:editId="72A47024">
                  <wp:extent cx="6647180" cy="2889056"/>
                  <wp:effectExtent l="0" t="0" r="1270" b="6985"/>
                  <wp:docPr id="59" name="Рисунок 59" descr="DAD2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D2371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690191" cy="2907750"/>
                          </a:xfrm>
                          <a:prstGeom prst="rect">
                            <a:avLst/>
                          </a:prstGeom>
                          <a:noFill/>
                          <a:ln>
                            <a:noFill/>
                          </a:ln>
                        </pic:spPr>
                      </pic:pic>
                    </a:graphicData>
                  </a:graphic>
                </wp:inline>
              </w:drawing>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ru-RU" w:eastAsia="ru-RU"/>
              </w:rPr>
              <w:t xml:space="preserve">          </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sz w:val="28"/>
                <w:szCs w:val="28"/>
                <w:lang w:val="uk-UA" w:eastAsia="ru-RU"/>
              </w:rPr>
              <w:t>В центр ВПО с. Солдатське надано паливні брикети 10,0 тн на загальну суму 108,0 тис. грн.</w:t>
            </w:r>
          </w:p>
          <w:p w:rsidR="00100405" w:rsidRPr="00DC74A9" w:rsidRDefault="00100405" w:rsidP="00100405">
            <w:pPr>
              <w:spacing w:after="0" w:line="240" w:lineRule="auto"/>
              <w:jc w:val="both"/>
              <w:rPr>
                <w:rFonts w:ascii="Times New Roman" w:eastAsia="Times New Roman" w:hAnsi="Times New Roman" w:cs="Times New Roman"/>
                <w:sz w:val="24"/>
                <w:szCs w:val="24"/>
                <w:lang w:val="uk-UA" w:eastAsia="uk-UA"/>
              </w:rPr>
            </w:pPr>
            <w:r w:rsidRPr="00DC74A9">
              <w:rPr>
                <w:rFonts w:ascii="Times New Roman" w:eastAsia="Times New Roman" w:hAnsi="Times New Roman" w:cs="Times New Roman"/>
                <w:b/>
                <w:bCs/>
                <w:sz w:val="28"/>
                <w:szCs w:val="28"/>
                <w:lang w:val="ru-RU" w:eastAsia="ru-RU"/>
              </w:rPr>
              <w:t xml:space="preserve">          </w:t>
            </w:r>
            <w:r w:rsidRPr="00DC74A9">
              <w:rPr>
                <w:rFonts w:ascii="Times New Roman" w:eastAsia="Times New Roman" w:hAnsi="Times New Roman" w:cs="Times New Roman"/>
                <w:b/>
                <w:bCs/>
                <w:sz w:val="28"/>
                <w:szCs w:val="28"/>
                <w:lang w:val="uk-UA" w:eastAsia="ru-RU"/>
              </w:rPr>
              <w:t xml:space="preserve">За рахунок субвенції з державного  бюджету </w:t>
            </w:r>
            <w:r w:rsidRPr="00DC74A9">
              <w:rPr>
                <w:rFonts w:ascii="Times New Roman" w:eastAsia="Times New Roman" w:hAnsi="Times New Roman" w:cs="Times New Roman"/>
                <w:sz w:val="28"/>
                <w:szCs w:val="28"/>
                <w:lang w:val="uk-UA" w:eastAsia="ru-RU"/>
              </w:rPr>
              <w:t>направленої на виконання заходів для формування фондів житла тимчасового проживання проведено ремонт чотирьох кімнат гуртожитку та  кухні на другому поверсі на загальну суму 448,8 тис. грн.</w:t>
            </w:r>
            <w:r w:rsidRPr="00DC74A9">
              <w:rPr>
                <w:rFonts w:ascii="Times New Roman" w:eastAsia="Times New Roman" w:hAnsi="Times New Roman" w:cs="Times New Roman"/>
                <w:noProof/>
                <w:sz w:val="24"/>
                <w:szCs w:val="24"/>
                <w:lang w:val="ru-RU" w:eastAsia="ru-RU"/>
              </w:rPr>
              <w:drawing>
                <wp:inline distT="0" distB="0" distL="0" distR="0" wp14:anchorId="296F01A7" wp14:editId="229F1ECA">
                  <wp:extent cx="6658610" cy="2597345"/>
                  <wp:effectExtent l="0" t="0" r="889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728515" cy="2624613"/>
                          </a:xfrm>
                          <a:prstGeom prst="rect">
                            <a:avLst/>
                          </a:prstGeom>
                          <a:noFill/>
                          <a:ln>
                            <a:noFill/>
                          </a:ln>
                        </pic:spPr>
                      </pic:pic>
                    </a:graphicData>
                  </a:graphic>
                </wp:inline>
              </w:drawing>
            </w:r>
          </w:p>
          <w:p w:rsidR="00100405" w:rsidRPr="00DC74A9" w:rsidRDefault="00100405" w:rsidP="00100405">
            <w:pPr>
              <w:spacing w:before="100" w:beforeAutospacing="1" w:after="100" w:afterAutospacing="1" w:line="240" w:lineRule="auto"/>
              <w:rPr>
                <w:rFonts w:ascii="Times New Roman" w:eastAsia="Times New Roman" w:hAnsi="Times New Roman" w:cs="Times New Roman"/>
                <w:sz w:val="24"/>
                <w:szCs w:val="24"/>
                <w:lang w:val="uk-UA" w:eastAsia="uk-UA"/>
              </w:rPr>
            </w:pPr>
            <w:r w:rsidRPr="00DC74A9">
              <w:rPr>
                <w:rFonts w:ascii="Times New Roman" w:eastAsia="Times New Roman" w:hAnsi="Times New Roman" w:cs="Times New Roman"/>
                <w:noProof/>
                <w:sz w:val="24"/>
                <w:szCs w:val="24"/>
                <w:lang w:val="ru-RU" w:eastAsia="ru-RU"/>
              </w:rPr>
              <w:drawing>
                <wp:inline distT="0" distB="0" distL="0" distR="0" wp14:anchorId="4D6CEAEC" wp14:editId="667D3AC5">
                  <wp:extent cx="6636413" cy="2847975"/>
                  <wp:effectExtent l="0" t="0" r="0" b="0"/>
                  <wp:docPr id="1592370758" name="Рисунок 1592370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652770" cy="2854995"/>
                          </a:xfrm>
                          <a:prstGeom prst="rect">
                            <a:avLst/>
                          </a:prstGeom>
                          <a:noFill/>
                          <a:ln>
                            <a:noFill/>
                          </a:ln>
                        </pic:spPr>
                      </pic:pic>
                    </a:graphicData>
                  </a:graphic>
                </wp:inline>
              </w:drawing>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 xml:space="preserve">За бюджетні кошти:                                                                                                                                                                                                                                                         </w:t>
            </w:r>
            <w:r w:rsidRPr="00DC74A9">
              <w:rPr>
                <w:rFonts w:ascii="Times New Roman" w:eastAsia="Times New Roman" w:hAnsi="Times New Roman" w:cs="Times New Roman"/>
                <w:sz w:val="28"/>
                <w:szCs w:val="28"/>
                <w:lang w:val="uk-UA" w:eastAsia="ru-RU"/>
              </w:rPr>
              <w:t>- фінансова підтримка на погашення заборгованості за водопостачання та</w:t>
            </w:r>
          </w:p>
          <w:p w:rsidR="00100405" w:rsidRPr="00DC74A9" w:rsidRDefault="00100405" w:rsidP="00100405">
            <w:pPr>
              <w:tabs>
                <w:tab w:val="left" w:pos="284"/>
              </w:tabs>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водовідведення в сумі 100,0 тис. грн.</w:t>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-фінансова підтримка на оплату праці та ЄСВ працівникам центрів компактного проживання ВПО – 191,5 тис. грн.</w:t>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-фінансова підтримка на оплату послуг з приєднання до електромережі вузлів обліку по центрах ВПО в сумі  79,4 тис. грн.</w:t>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7"/>
                <w:szCs w:val="27"/>
                <w:lang w:val="ru-RU" w:eastAsia="ru-RU"/>
              </w:rPr>
              <w:drawing>
                <wp:inline distT="0" distB="0" distL="0" distR="0" wp14:anchorId="6D448C01" wp14:editId="79BBE68A">
                  <wp:extent cx="1798320" cy="2395855"/>
                  <wp:effectExtent l="0" t="0" r="0" b="4445"/>
                  <wp:docPr id="1592370759" name="Рисунок 1592370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798320" cy="2395855"/>
                          </a:xfrm>
                          <a:prstGeom prst="rect">
                            <a:avLst/>
                          </a:prstGeom>
                          <a:noFill/>
                        </pic:spPr>
                      </pic:pic>
                    </a:graphicData>
                  </a:graphic>
                </wp:inline>
              </w:drawing>
            </w:r>
            <w:r w:rsidRPr="00DC74A9">
              <w:rPr>
                <w:rFonts w:ascii="Times New Roman" w:eastAsia="Times New Roman" w:hAnsi="Times New Roman" w:cs="Times New Roman"/>
                <w:noProof/>
                <w:sz w:val="27"/>
                <w:szCs w:val="27"/>
                <w:lang w:val="ru-RU" w:eastAsia="ru-RU"/>
              </w:rPr>
              <w:drawing>
                <wp:inline distT="0" distB="0" distL="0" distR="0" wp14:anchorId="388836CB" wp14:editId="5CAACA8F">
                  <wp:extent cx="1804670" cy="2407920"/>
                  <wp:effectExtent l="0" t="0" r="5080" b="0"/>
                  <wp:docPr id="1592370760" name="Рисунок 1592370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804670" cy="2407920"/>
                          </a:xfrm>
                          <a:prstGeom prst="rect">
                            <a:avLst/>
                          </a:prstGeom>
                          <a:noFill/>
                        </pic:spPr>
                      </pic:pic>
                    </a:graphicData>
                  </a:graphic>
                </wp:inline>
              </w:drawing>
            </w:r>
            <w:r w:rsidRPr="00DC74A9">
              <w:rPr>
                <w:rFonts w:ascii="Times New Roman" w:eastAsia="Times New Roman" w:hAnsi="Times New Roman" w:cs="Times New Roman"/>
                <w:noProof/>
                <w:sz w:val="27"/>
                <w:szCs w:val="27"/>
                <w:lang w:val="ru-RU" w:eastAsia="ru-RU"/>
              </w:rPr>
              <w:drawing>
                <wp:inline distT="0" distB="0" distL="0" distR="0" wp14:anchorId="1F29AE5C" wp14:editId="1D12D42B">
                  <wp:extent cx="2659052" cy="2395855"/>
                  <wp:effectExtent l="0" t="0" r="8255" b="4445"/>
                  <wp:docPr id="1592370761" name="Рисунок 1592370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671808" cy="2407349"/>
                          </a:xfrm>
                          <a:prstGeom prst="rect">
                            <a:avLst/>
                          </a:prstGeom>
                          <a:noFill/>
                        </pic:spPr>
                      </pic:pic>
                    </a:graphicData>
                  </a:graphic>
                </wp:inline>
              </w:drawing>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фінансова підтримка на проведення поточного ремонту кімнат гуртожитку – 195,0 тис. грн.</w:t>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noProof/>
                <w:sz w:val="27"/>
                <w:szCs w:val="27"/>
                <w:lang w:val="ru-RU" w:eastAsia="ru-RU"/>
              </w:rPr>
              <w:drawing>
                <wp:inline distT="0" distB="0" distL="0" distR="0" wp14:anchorId="766239CE" wp14:editId="315078EA">
                  <wp:extent cx="3049762" cy="2445385"/>
                  <wp:effectExtent l="0" t="0" r="0" b="0"/>
                  <wp:docPr id="1592370762" name="Рисунок 1592370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105307" cy="2489923"/>
                          </a:xfrm>
                          <a:prstGeom prst="rect">
                            <a:avLst/>
                          </a:prstGeom>
                          <a:noFill/>
                        </pic:spPr>
                      </pic:pic>
                    </a:graphicData>
                  </a:graphic>
                </wp:inline>
              </w:drawing>
            </w:r>
            <w:r w:rsidRPr="00DC74A9">
              <w:rPr>
                <w:rFonts w:ascii="Times New Roman" w:eastAsia="Times New Roman" w:hAnsi="Times New Roman" w:cs="Times New Roman"/>
                <w:b/>
                <w:bCs/>
                <w:noProof/>
                <w:sz w:val="27"/>
                <w:szCs w:val="27"/>
                <w:lang w:val="ru-RU" w:eastAsia="ru-RU"/>
              </w:rPr>
              <w:drawing>
                <wp:inline distT="0" distB="0" distL="0" distR="0" wp14:anchorId="773B8431" wp14:editId="414B4E2D">
                  <wp:extent cx="3319780" cy="2473928"/>
                  <wp:effectExtent l="0" t="0" r="0" b="3175"/>
                  <wp:docPr id="1592370763" name="Рисунок 1592370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433699" cy="2558822"/>
                          </a:xfrm>
                          <a:prstGeom prst="rect">
                            <a:avLst/>
                          </a:prstGeom>
                          <a:noFill/>
                        </pic:spPr>
                      </pic:pic>
                    </a:graphicData>
                  </a:graphic>
                </wp:inline>
              </w:drawing>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фінансова підтримка на поточний ремонт покрівлі будівлі гуртожитку – 199,0 тис. грн.</w:t>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8"/>
                <w:szCs w:val="28"/>
                <w:lang w:val="ru-RU" w:eastAsia="ru-RU"/>
              </w:rPr>
              <w:drawing>
                <wp:inline distT="0" distB="0" distL="0" distR="0" wp14:anchorId="0102F04A" wp14:editId="68C8F57C">
                  <wp:extent cx="2679774" cy="2961640"/>
                  <wp:effectExtent l="0" t="0" r="6350" b="0"/>
                  <wp:docPr id="1592370764" name="Рисунок 1592370764" descr="C:\Users\user\AppData\Local\Microsoft\Windows\INetCache\Content.MSO\4D344E2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Microsoft\Windows\INetCache\Content.MSO\4D344E21.tmp"/>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715826" cy="3001484"/>
                          </a:xfrm>
                          <a:prstGeom prst="rect">
                            <a:avLst/>
                          </a:prstGeom>
                          <a:noFill/>
                          <a:ln>
                            <a:noFill/>
                          </a:ln>
                        </pic:spPr>
                      </pic:pic>
                    </a:graphicData>
                  </a:graphic>
                </wp:inline>
              </w:drawing>
            </w:r>
            <w:r w:rsidRPr="00DC74A9">
              <w:rPr>
                <w:rFonts w:ascii="Times New Roman" w:eastAsia="Times New Roman" w:hAnsi="Times New Roman" w:cs="Times New Roman"/>
                <w:noProof/>
                <w:sz w:val="28"/>
                <w:szCs w:val="28"/>
                <w:lang w:val="ru-RU" w:eastAsia="ru-RU"/>
              </w:rPr>
              <w:drawing>
                <wp:inline distT="0" distB="0" distL="0" distR="0" wp14:anchorId="007E9581" wp14:editId="133A33AF">
                  <wp:extent cx="3668218" cy="2961982"/>
                  <wp:effectExtent l="0" t="0" r="8890" b="0"/>
                  <wp:docPr id="1592370767" name="Рисунок 1592370767" descr="C:\Users\user\AppData\Local\Microsoft\Windows\INetCache\Content.MSO\E83985E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Microsoft\Windows\INetCache\Content.MSO\E83985EC.tmp"/>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722684" cy="3005962"/>
                          </a:xfrm>
                          <a:prstGeom prst="rect">
                            <a:avLst/>
                          </a:prstGeom>
                          <a:noFill/>
                          <a:ln>
                            <a:noFill/>
                          </a:ln>
                        </pic:spPr>
                      </pic:pic>
                    </a:graphicData>
                  </a:graphic>
                </wp:inline>
              </w:drawing>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фінансова підтримка на оплату послуг з управління побутовими відходами в центрі ВПО с. Солдатське – 5,0 тис. грн.</w:t>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фінансова підтримка на оплату послуг з обслуговування мережі теплопостачання</w:t>
            </w:r>
            <w:r w:rsidRPr="00DC74A9">
              <w:rPr>
                <w:rFonts w:ascii="Times New Roman" w:eastAsia="Times New Roman" w:hAnsi="Times New Roman" w:cs="Times New Roman"/>
                <w:sz w:val="24"/>
                <w:szCs w:val="24"/>
                <w:lang w:val="ru-RU" w:eastAsia="ru-RU"/>
              </w:rPr>
              <w:t xml:space="preserve"> </w:t>
            </w:r>
            <w:r w:rsidRPr="00DC74A9">
              <w:rPr>
                <w:rFonts w:ascii="Times New Roman" w:eastAsia="Times New Roman" w:hAnsi="Times New Roman" w:cs="Times New Roman"/>
                <w:sz w:val="28"/>
                <w:szCs w:val="28"/>
                <w:lang w:val="uk-UA" w:eastAsia="ru-RU"/>
              </w:rPr>
              <w:t>в центрі ВПО с. Солдатське – 69,9 тис. грн.</w:t>
            </w:r>
          </w:p>
          <w:p w:rsidR="00100405" w:rsidRPr="00DC74A9" w:rsidRDefault="00100405" w:rsidP="00100405">
            <w:pPr>
              <w:spacing w:after="0" w:line="240" w:lineRule="auto"/>
              <w:rPr>
                <w:rFonts w:ascii="Times New Roman" w:eastAsia="Times New Roman" w:hAnsi="Times New Roman" w:cs="Times New Roman"/>
                <w:b/>
                <w:bCs/>
                <w:sz w:val="27"/>
                <w:szCs w:val="27"/>
                <w:lang w:val="uk-UA" w:eastAsia="ru-RU"/>
              </w:rPr>
            </w:pPr>
            <w:r w:rsidRPr="00DC74A9">
              <w:rPr>
                <w:rFonts w:ascii="Times New Roman" w:eastAsia="Times New Roman" w:hAnsi="Times New Roman" w:cs="Times New Roman"/>
                <w:noProof/>
                <w:sz w:val="24"/>
                <w:szCs w:val="24"/>
                <w:lang w:val="ru-RU" w:eastAsia="ru-RU"/>
              </w:rPr>
              <w:drawing>
                <wp:inline distT="0" distB="0" distL="0" distR="0" wp14:anchorId="3ADD6E6F" wp14:editId="5BE25D98">
                  <wp:extent cx="2235787" cy="3219450"/>
                  <wp:effectExtent l="0" t="0" r="0" b="0"/>
                  <wp:docPr id="1592370768" name="Рисунок 1592370768" descr="3A61D3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3A61D3AA"/>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242151" cy="3228613"/>
                          </a:xfrm>
                          <a:prstGeom prst="rect">
                            <a:avLst/>
                          </a:prstGeom>
                          <a:noFill/>
                          <a:ln>
                            <a:noFill/>
                          </a:ln>
                        </pic:spPr>
                      </pic:pic>
                    </a:graphicData>
                  </a:graphic>
                </wp:inline>
              </w:drawing>
            </w:r>
            <w:r w:rsidRPr="00DC74A9">
              <w:rPr>
                <w:rFonts w:ascii="Times New Roman" w:eastAsia="Times New Roman" w:hAnsi="Times New Roman" w:cs="Times New Roman"/>
                <w:noProof/>
                <w:sz w:val="24"/>
                <w:szCs w:val="24"/>
                <w:lang w:val="ru-RU" w:eastAsia="ru-RU"/>
              </w:rPr>
              <w:drawing>
                <wp:inline distT="0" distB="0" distL="0" distR="0" wp14:anchorId="162D7A78" wp14:editId="69C016CC">
                  <wp:extent cx="4100775" cy="3228559"/>
                  <wp:effectExtent l="0" t="0" r="0" b="0"/>
                  <wp:docPr id="1592370769" name="Рисунок 1592370769" descr="45EF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45EF394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144564" cy="3263034"/>
                          </a:xfrm>
                          <a:prstGeom prst="rect">
                            <a:avLst/>
                          </a:prstGeom>
                          <a:noFill/>
                          <a:ln>
                            <a:noFill/>
                          </a:ln>
                        </pic:spPr>
                      </pic:pic>
                    </a:graphicData>
                  </a:graphic>
                </wp:inline>
              </w:drawing>
            </w:r>
          </w:p>
        </w:tc>
        <w:tc>
          <w:tcPr>
            <w:tcW w:w="229" w:type="dxa"/>
            <w:shd w:val="clear" w:color="auto" w:fill="auto"/>
          </w:tcPr>
          <w:p w:rsidR="00100405" w:rsidRPr="00DC74A9" w:rsidRDefault="00100405" w:rsidP="00100405">
            <w:pPr>
              <w:spacing w:after="0" w:line="240" w:lineRule="auto"/>
              <w:rPr>
                <w:rFonts w:ascii="Times New Roman" w:eastAsia="Times New Roman" w:hAnsi="Times New Roman" w:cs="Times New Roman"/>
                <w:b/>
                <w:bCs/>
                <w:sz w:val="27"/>
                <w:szCs w:val="27"/>
                <w:lang w:val="uk-UA" w:eastAsia="ru-RU"/>
              </w:rPr>
            </w:pPr>
          </w:p>
        </w:tc>
      </w:tr>
    </w:tbl>
    <w:p w:rsidR="00100405" w:rsidRPr="00DC74A9" w:rsidRDefault="00100405" w:rsidP="00100405">
      <w:pPr>
        <w:spacing w:after="0" w:line="240" w:lineRule="auto"/>
        <w:rPr>
          <w:rFonts w:ascii="Times New Roman" w:eastAsia="Times New Roman" w:hAnsi="Times New Roman" w:cs="Times New Roman"/>
          <w:b/>
          <w:bCs/>
          <w:sz w:val="27"/>
          <w:szCs w:val="27"/>
          <w:lang w:val="uk-UA" w:eastAsia="ru-RU"/>
        </w:rPr>
      </w:pPr>
      <w:r w:rsidRPr="00DC74A9">
        <w:rPr>
          <w:rFonts w:ascii="Times New Roman" w:eastAsia="Times New Roman" w:hAnsi="Times New Roman" w:cs="Times New Roman"/>
          <w:b/>
          <w:bCs/>
          <w:sz w:val="27"/>
          <w:szCs w:val="27"/>
          <w:lang w:val="uk-UA" w:eastAsia="ru-RU"/>
        </w:rPr>
        <w:t xml:space="preserve">За власні кошти:                                                                                                                    </w:t>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заміна енергозберігаючих електричних ламп в кількості 25 шт. на суму 1,5 тис. грн.;</w:t>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поточний ремонт пральної машинки с. Солдатське  - 3,2 тис. грн.;</w:t>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поточний ремонт системи теплопостачання с. Дернове – 1,5 тис. грн.;</w:t>
      </w:r>
    </w:p>
    <w:p w:rsidR="00100405" w:rsidRPr="00DC74A9" w:rsidRDefault="00100405" w:rsidP="00100405">
      <w:p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поточний ремонт замків в кімнатах гуртожитку 1,0 тис. грн.;              </w:t>
      </w:r>
    </w:p>
    <w:p w:rsidR="00100405" w:rsidRPr="00DC74A9" w:rsidRDefault="00100405" w:rsidP="00100405">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xml:space="preserve"> - поточний ремонт бойлера гуртожиток - 0,9 тис. грн.;</w:t>
      </w:r>
    </w:p>
    <w:p w:rsidR="00100405" w:rsidRPr="00DC74A9" w:rsidRDefault="00100405" w:rsidP="00100405">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поточний ремонт електрообладнання - 0,7 тис. грн.;</w:t>
      </w:r>
    </w:p>
    <w:p w:rsidR="00100405" w:rsidRPr="00DC74A9" w:rsidRDefault="00100405" w:rsidP="00100405">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поточний ремонт кімнати №39 на суму 13,8 тис. грн.;</w:t>
      </w:r>
    </w:p>
    <w:p w:rsidR="00100405" w:rsidRPr="00DC74A9" w:rsidRDefault="00100405" w:rsidP="00100405">
      <w:pPr>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придбано меблі для кухні  другого поверху на суму – 21,8 тис. грн.</w:t>
      </w:r>
    </w:p>
    <w:p w:rsidR="00BE0B4A" w:rsidRPr="00DC74A9" w:rsidRDefault="00CF3FD4" w:rsidP="00BE0B4A">
      <w:pPr>
        <w:spacing w:after="0" w:line="240" w:lineRule="auto"/>
        <w:jc w:val="both"/>
        <w:rPr>
          <w:rFonts w:ascii="Times New Roman" w:eastAsia="Times New Roman" w:hAnsi="Times New Roman" w:cs="Times New Roman"/>
          <w:sz w:val="28"/>
          <w:szCs w:val="28"/>
          <w:lang w:val="uk-UA" w:eastAsia="ru-RU"/>
        </w:rPr>
      </w:pPr>
      <w:r w:rsidRPr="00DC74A9">
        <w:rPr>
          <w:noProof/>
          <w:highlight w:val="yellow"/>
          <w:lang w:val="ru-RU" w:eastAsia="ru-RU"/>
        </w:rPr>
        <mc:AlternateContent>
          <mc:Choice Requires="wps">
            <w:drawing>
              <wp:anchor distT="45720" distB="45720" distL="114300" distR="114300" simplePos="0" relativeHeight="251630592" behindDoc="0" locked="0" layoutInCell="1" allowOverlap="1" wp14:anchorId="09377BB6" wp14:editId="3091A24D">
                <wp:simplePos x="0" y="0"/>
                <wp:positionH relativeFrom="column">
                  <wp:posOffset>-720090</wp:posOffset>
                </wp:positionH>
                <wp:positionV relativeFrom="paragraph">
                  <wp:posOffset>364490</wp:posOffset>
                </wp:positionV>
                <wp:extent cx="7772400" cy="290830"/>
                <wp:effectExtent l="0" t="0" r="19050" b="13970"/>
                <wp:wrapSquare wrapText="bothSides"/>
                <wp:docPr id="120" name="Надпись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290830"/>
                        </a:xfrm>
                        <a:prstGeom prst="rect">
                          <a:avLst/>
                        </a:prstGeom>
                        <a:solidFill>
                          <a:srgbClr val="7030A0"/>
                        </a:solidFill>
                        <a:ln w="9525">
                          <a:solidFill>
                            <a:srgbClr val="000000"/>
                          </a:solidFill>
                          <a:miter lim="800000"/>
                          <a:headEnd/>
                          <a:tailEnd/>
                        </a:ln>
                      </wps:spPr>
                      <wps:txbx>
                        <w:txbxContent>
                          <w:p w:rsidR="00131A39" w:rsidRPr="0022212F" w:rsidRDefault="00131A39" w:rsidP="00177E9C">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w:t>
                            </w:r>
                            <w:r w:rsidRPr="0022212F">
                              <w:rPr>
                                <w:b/>
                                <w:color w:val="FFFFFF"/>
                                <w:sz w:val="28"/>
                                <w:lang w:val="uk-UA"/>
                              </w:rPr>
                              <w:t>ЕЛЕГІЯ</w:t>
                            </w:r>
                            <w:r>
                              <w:rPr>
                                <w:b/>
                                <w:color w:val="FFFFFF"/>
                                <w:sz w:val="28"/>
                                <w:lang w:val="uk-U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F6A31F" id="Надпись 120" o:spid="_x0000_s1054" type="#_x0000_t202" style="position:absolute;left:0;text-align:left;margin-left:-56.7pt;margin-top:28.7pt;width:612pt;height:22.9pt;z-index:2516305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" fillcolor="#7030a0">
                <v:textbox>
                  <w:txbxContent>
                    <w:p w:rsidR="00131A39" w:rsidRPr="0022212F" w:rsidRDefault="00131A39" w:rsidP="00177E9C">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w:t>
                      </w:r>
                      <w:r w:rsidRPr="0022212F">
                        <w:rPr>
                          <w:b/>
                          <w:color w:val="FFFFFF"/>
                          <w:sz w:val="28"/>
                          <w:lang w:val="uk-UA"/>
                        </w:rPr>
                        <w:t>ЕЛЕГІЯ</w:t>
                      </w:r>
                      <w:r>
                        <w:rPr>
                          <w:b/>
                          <w:color w:val="FFFFFF"/>
                          <w:sz w:val="28"/>
                          <w:lang w:val="uk-UA"/>
                        </w:rPr>
                        <w:t>»</w:t>
                      </w:r>
                    </w:p>
                  </w:txbxContent>
                </v:textbox>
                <w10:wrap type="square"/>
              </v:shape>
            </w:pict>
          </mc:Fallback>
        </mc:AlternateContent>
      </w:r>
    </w:p>
    <w:p w:rsidR="0097747D" w:rsidRPr="00DC74A9" w:rsidRDefault="00BC1D8D" w:rsidP="00FF2816">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w:t>
      </w:r>
      <w:r w:rsidR="002A16B7" w:rsidRPr="00DC74A9">
        <w:rPr>
          <w:rFonts w:ascii="Times New Roman" w:hAnsi="Times New Roman" w:cs="Times New Roman"/>
          <w:sz w:val="28"/>
          <w:szCs w:val="28"/>
          <w:lang w:val="uk-UA"/>
        </w:rPr>
        <w:t xml:space="preserve">  </w:t>
      </w:r>
    </w:p>
    <w:p w:rsidR="00B43B49" w:rsidRPr="00DC74A9" w:rsidRDefault="0097747D" w:rsidP="00B43B49">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00B43B49" w:rsidRPr="00DC74A9">
        <w:rPr>
          <w:rFonts w:ascii="Times New Roman" w:eastAsia="Times New Roman" w:hAnsi="Times New Roman" w:cs="Times New Roman"/>
          <w:sz w:val="28"/>
          <w:szCs w:val="28"/>
          <w:lang w:val="uk-UA" w:eastAsia="ru-RU"/>
        </w:rPr>
        <w:t>Дочірнє підприємство «Елегія» здійснює господарську діяльність відповідно до Статуту.</w:t>
      </w:r>
    </w:p>
    <w:p w:rsidR="00B43B49" w:rsidRPr="00DC74A9" w:rsidRDefault="00B43B49" w:rsidP="00B43B49">
      <w:pPr>
        <w:spacing w:after="0" w:line="240" w:lineRule="auto"/>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Основні види діяльності підприємства:</w:t>
      </w:r>
    </w:p>
    <w:p w:rsidR="00B43B49" w:rsidRPr="00DC74A9" w:rsidRDefault="00B43B49" w:rsidP="00B335B3">
      <w:pPr>
        <w:numPr>
          <w:ilvl w:val="0"/>
          <w:numId w:val="69"/>
        </w:numPr>
        <w:spacing w:after="0" w:line="240" w:lineRule="auto"/>
        <w:ind w:left="0"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організація експлуатації та утримання гуртожитку і кімнат поліпшеного проживання, нарахування, отримання та розподіл плати за поточне утримання;</w:t>
      </w:r>
    </w:p>
    <w:p w:rsidR="00B43B49" w:rsidRPr="00DC74A9" w:rsidRDefault="00B43B49" w:rsidP="00B335B3">
      <w:pPr>
        <w:numPr>
          <w:ilvl w:val="0"/>
          <w:numId w:val="69"/>
        </w:numPr>
        <w:spacing w:before="100" w:beforeAutospacing="1"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надання житлових приміщень внутрішньо переміщеним особам;</w:t>
      </w:r>
    </w:p>
    <w:p w:rsidR="00B43B49" w:rsidRPr="00DC74A9" w:rsidRDefault="00B43B49" w:rsidP="00B335B3">
      <w:pPr>
        <w:numPr>
          <w:ilvl w:val="0"/>
          <w:numId w:val="69"/>
        </w:numPr>
        <w:tabs>
          <w:tab w:val="clear" w:pos="720"/>
        </w:tabs>
        <w:spacing w:before="100" w:beforeAutospacing="1" w:after="0" w:line="240" w:lineRule="auto"/>
        <w:ind w:left="0"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організація експлуатації та утримання житлових приміщень із фондів житла для тимчасового проживання;</w:t>
      </w:r>
    </w:p>
    <w:p w:rsidR="00B43B49" w:rsidRPr="00DC74A9" w:rsidRDefault="00B43B49" w:rsidP="00B335B3">
      <w:pPr>
        <w:numPr>
          <w:ilvl w:val="0"/>
          <w:numId w:val="69"/>
        </w:numPr>
        <w:spacing w:before="100" w:beforeAutospacing="1"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проведення капітального та поточного ремонту номерів;</w:t>
      </w:r>
    </w:p>
    <w:p w:rsidR="00B43B49" w:rsidRPr="00DC74A9" w:rsidRDefault="00B43B49" w:rsidP="00B335B3">
      <w:pPr>
        <w:numPr>
          <w:ilvl w:val="0"/>
          <w:numId w:val="69"/>
        </w:numPr>
        <w:spacing w:before="100" w:beforeAutospacing="1"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надання послуг прання та користування душовими;</w:t>
      </w:r>
    </w:p>
    <w:p w:rsidR="00B43B49" w:rsidRPr="00DC74A9" w:rsidRDefault="00B43B49" w:rsidP="00B335B3">
      <w:pPr>
        <w:numPr>
          <w:ilvl w:val="0"/>
          <w:numId w:val="69"/>
        </w:numPr>
        <w:spacing w:after="0" w:line="240" w:lineRule="auto"/>
        <w:ind w:left="0"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надання інших послуг, не заборонених законодавством України.</w:t>
      </w:r>
    </w:p>
    <w:p w:rsidR="00B43B49" w:rsidRPr="00DC74A9" w:rsidRDefault="00B43B49" w:rsidP="00B43B49">
      <w:pPr>
        <w:spacing w:after="0" w:line="240" w:lineRule="auto"/>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Фінансово-економічні показники</w:t>
      </w:r>
    </w:p>
    <w:p w:rsidR="00831954" w:rsidRPr="00DC74A9" w:rsidRDefault="00B43B49" w:rsidP="00B43B49">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00831954"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За підсумками діяльності за 2025 рік підприємством отримано прибуток у сумі</w:t>
      </w:r>
    </w:p>
    <w:p w:rsidR="00831954" w:rsidRPr="00DC74A9" w:rsidRDefault="00B43B49" w:rsidP="00B43B49">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1 218,0 тис. грн, що на 151,0 тис. грн більше, ніж за аналогічний період 2024 року </w:t>
      </w:r>
    </w:p>
    <w:p w:rsidR="00B43B49" w:rsidRPr="00DC74A9" w:rsidRDefault="00831954" w:rsidP="00B43B49">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w:t>
      </w:r>
      <w:r w:rsidR="00B43B49" w:rsidRPr="00DC74A9">
        <w:rPr>
          <w:rFonts w:ascii="Times New Roman" w:eastAsia="Times New Roman" w:hAnsi="Times New Roman" w:cs="Times New Roman"/>
          <w:sz w:val="28"/>
          <w:szCs w:val="28"/>
          <w:lang w:val="uk-UA" w:eastAsia="ru-RU"/>
        </w:rPr>
        <w:t>1 067,0 тис. грн</w:t>
      </w:r>
      <w:r w:rsidRPr="00DC74A9">
        <w:rPr>
          <w:rFonts w:ascii="Times New Roman" w:eastAsia="Times New Roman" w:hAnsi="Times New Roman" w:cs="Times New Roman"/>
          <w:sz w:val="28"/>
          <w:szCs w:val="28"/>
          <w:lang w:val="uk-UA" w:eastAsia="ru-RU"/>
        </w:rPr>
        <w:t>)</w:t>
      </w:r>
      <w:r w:rsidR="00B43B49" w:rsidRPr="00DC74A9">
        <w:rPr>
          <w:rFonts w:ascii="Times New Roman" w:eastAsia="Times New Roman" w:hAnsi="Times New Roman" w:cs="Times New Roman"/>
          <w:sz w:val="28"/>
          <w:szCs w:val="28"/>
          <w:lang w:val="uk-UA" w:eastAsia="ru-RU"/>
        </w:rPr>
        <w:t>.</w:t>
      </w:r>
    </w:p>
    <w:p w:rsidR="00B43B49" w:rsidRPr="00DC74A9" w:rsidRDefault="00B43B49" w:rsidP="00B43B49">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00562B67"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Середньооблікова чисельність працівників підприємства становить 15 осіб.</w:t>
      </w:r>
      <w:r w:rsidRPr="00DC74A9">
        <w:rPr>
          <w:rFonts w:ascii="Times New Roman" w:eastAsia="Times New Roman" w:hAnsi="Times New Roman" w:cs="Times New Roman"/>
          <w:sz w:val="28"/>
          <w:szCs w:val="28"/>
          <w:lang w:val="uk-UA" w:eastAsia="ru-RU"/>
        </w:rPr>
        <w:br/>
      </w:r>
      <w:r w:rsidR="00562B67"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Середньомісячна заробітна плата</w:t>
      </w:r>
      <w:r w:rsidR="00562B67" w:rsidRPr="00DC74A9">
        <w:rPr>
          <w:rFonts w:ascii="Times New Roman" w:eastAsia="Times New Roman" w:hAnsi="Times New Roman" w:cs="Times New Roman"/>
          <w:sz w:val="28"/>
          <w:szCs w:val="28"/>
          <w:lang w:val="uk-UA" w:eastAsia="ru-RU"/>
        </w:rPr>
        <w:t xml:space="preserve"> склала</w:t>
      </w:r>
      <w:r w:rsidRPr="00DC74A9">
        <w:rPr>
          <w:rFonts w:ascii="Times New Roman" w:eastAsia="Times New Roman" w:hAnsi="Times New Roman" w:cs="Times New Roman"/>
          <w:sz w:val="28"/>
          <w:szCs w:val="28"/>
          <w:lang w:val="uk-UA" w:eastAsia="ru-RU"/>
        </w:rPr>
        <w:t xml:space="preserve"> 12619,72</w:t>
      </w:r>
      <w:r w:rsidR="00562B67" w:rsidRPr="00DC74A9">
        <w:rPr>
          <w:rFonts w:ascii="Times New Roman" w:eastAsia="Times New Roman" w:hAnsi="Times New Roman" w:cs="Times New Roman"/>
          <w:sz w:val="28"/>
          <w:szCs w:val="28"/>
          <w:lang w:val="uk-UA" w:eastAsia="ru-RU"/>
        </w:rPr>
        <w:t xml:space="preserve"> гривень</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uk-UA" w:eastAsia="ru-RU"/>
        </w:rPr>
        <w:br/>
      </w:r>
      <w:r w:rsidR="00562B67"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Заборгованість із виплати заробітної плати станом на 01.01.2026 року відсутня.</w:t>
      </w:r>
    </w:p>
    <w:p w:rsidR="00B43B49" w:rsidRPr="00DC74A9" w:rsidRDefault="00B43B49" w:rsidP="00B43B49">
      <w:pPr>
        <w:spacing w:after="0" w:line="240" w:lineRule="auto"/>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Виробничі показники</w:t>
      </w:r>
    </w:p>
    <w:p w:rsidR="00B43B49" w:rsidRPr="00DC74A9" w:rsidRDefault="00B43B49" w:rsidP="00B43B49">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12 місяців 2025 року підприємством надано 20146 ліжко-місць на суму  6053,2 тис.грн (Без ПДВ). Для  порівняння,  у  2024 році було надано  19 183  ліжко-місця  на  суму  5 358,2 тис.грн (без ПДВ).</w:t>
      </w:r>
    </w:p>
    <w:p w:rsidR="00B43B49" w:rsidRPr="00DC74A9" w:rsidRDefault="00B43B49" w:rsidP="00B43B49">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Середня наповнюваність номерів у 2025 році склала 44,7 %, що на 2,1 % більше, ніж у 2024 році (42,6 %):</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7"/>
        <w:gridCol w:w="3367"/>
        <w:gridCol w:w="3065"/>
      </w:tblGrid>
      <w:tr w:rsidR="00DC74A9" w:rsidRPr="00DC74A9" w:rsidTr="00B43B49">
        <w:tc>
          <w:tcPr>
            <w:tcW w:w="3357" w:type="dxa"/>
          </w:tcPr>
          <w:p w:rsidR="00B43B49" w:rsidRPr="00DC74A9" w:rsidRDefault="00B43B49" w:rsidP="00B43B49">
            <w:pPr>
              <w:spacing w:before="100" w:beforeAutospacing="1" w:after="0" w:line="240" w:lineRule="auto"/>
              <w:jc w:val="center"/>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Клас номера</w:t>
            </w:r>
          </w:p>
        </w:tc>
        <w:tc>
          <w:tcPr>
            <w:tcW w:w="3402" w:type="dxa"/>
          </w:tcPr>
          <w:p w:rsidR="00B43B49" w:rsidRPr="00DC74A9" w:rsidRDefault="00B43B49" w:rsidP="00B43B49">
            <w:pPr>
              <w:spacing w:before="100" w:beforeAutospacing="1" w:after="0" w:line="240" w:lineRule="auto"/>
              <w:jc w:val="center"/>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Ліжко-місця, кількість</w:t>
            </w:r>
          </w:p>
        </w:tc>
        <w:tc>
          <w:tcPr>
            <w:tcW w:w="3082" w:type="dxa"/>
          </w:tcPr>
          <w:p w:rsidR="00B43B49" w:rsidRPr="00DC74A9" w:rsidRDefault="00B43B49" w:rsidP="00B43B49">
            <w:pPr>
              <w:spacing w:before="100" w:beforeAutospacing="1" w:after="0" w:line="240" w:lineRule="auto"/>
              <w:jc w:val="center"/>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Доходи,тис.грн (без ПДВ)</w:t>
            </w:r>
          </w:p>
        </w:tc>
      </w:tr>
      <w:tr w:rsidR="00DC74A9" w:rsidRPr="00DC74A9" w:rsidTr="00B43B49">
        <w:tc>
          <w:tcPr>
            <w:tcW w:w="3357"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Люкс</w:t>
            </w:r>
          </w:p>
        </w:tc>
        <w:tc>
          <w:tcPr>
            <w:tcW w:w="3402"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2374 (11,8%)</w:t>
            </w:r>
          </w:p>
        </w:tc>
        <w:tc>
          <w:tcPr>
            <w:tcW w:w="3082"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1714,4 (28,3%)</w:t>
            </w:r>
          </w:p>
        </w:tc>
      </w:tr>
      <w:tr w:rsidR="00DC74A9" w:rsidRPr="00DC74A9" w:rsidTr="00B43B49">
        <w:tc>
          <w:tcPr>
            <w:tcW w:w="3357"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Напівлюкс</w:t>
            </w:r>
          </w:p>
        </w:tc>
        <w:tc>
          <w:tcPr>
            <w:tcW w:w="3402"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558 (2,7%)</w:t>
            </w:r>
          </w:p>
        </w:tc>
        <w:tc>
          <w:tcPr>
            <w:tcW w:w="3082"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375,7 (6,2%)</w:t>
            </w:r>
          </w:p>
        </w:tc>
      </w:tr>
      <w:tr w:rsidR="00DC74A9" w:rsidRPr="00DC74A9" w:rsidTr="00B43B49">
        <w:tc>
          <w:tcPr>
            <w:tcW w:w="3357"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Прайм поліпшений</w:t>
            </w:r>
          </w:p>
        </w:tc>
        <w:tc>
          <w:tcPr>
            <w:tcW w:w="3402"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1300 (6,4%)</w:t>
            </w:r>
          </w:p>
        </w:tc>
        <w:tc>
          <w:tcPr>
            <w:tcW w:w="3082"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753,1 (12,4%)</w:t>
            </w:r>
          </w:p>
        </w:tc>
      </w:tr>
      <w:tr w:rsidR="00DC74A9" w:rsidRPr="00DC74A9" w:rsidTr="00B43B49">
        <w:tc>
          <w:tcPr>
            <w:tcW w:w="3357"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Прайм</w:t>
            </w:r>
          </w:p>
        </w:tc>
        <w:tc>
          <w:tcPr>
            <w:tcW w:w="3402"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2890 (14,4%)</w:t>
            </w:r>
          </w:p>
        </w:tc>
        <w:tc>
          <w:tcPr>
            <w:tcW w:w="3082"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673,3 (11,2%)</w:t>
            </w:r>
          </w:p>
        </w:tc>
      </w:tr>
      <w:tr w:rsidR="00DC74A9" w:rsidRPr="00DC74A9" w:rsidTr="00B43B49">
        <w:tc>
          <w:tcPr>
            <w:tcW w:w="3357"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Стандарт</w:t>
            </w:r>
          </w:p>
        </w:tc>
        <w:tc>
          <w:tcPr>
            <w:tcW w:w="3402"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12140 (60,3%)</w:t>
            </w:r>
          </w:p>
        </w:tc>
        <w:tc>
          <w:tcPr>
            <w:tcW w:w="3082"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2246,8 (37,2%)</w:t>
            </w:r>
          </w:p>
        </w:tc>
      </w:tr>
      <w:tr w:rsidR="00DC74A9" w:rsidRPr="00DC74A9" w:rsidTr="00B43B49">
        <w:tc>
          <w:tcPr>
            <w:tcW w:w="3357"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Стандарт поліпшений</w:t>
            </w:r>
          </w:p>
        </w:tc>
        <w:tc>
          <w:tcPr>
            <w:tcW w:w="3402"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884 (4,4%)</w:t>
            </w:r>
          </w:p>
        </w:tc>
        <w:tc>
          <w:tcPr>
            <w:tcW w:w="3082" w:type="dxa"/>
          </w:tcPr>
          <w:p w:rsidR="00B43B49" w:rsidRPr="00DC74A9" w:rsidRDefault="00B43B49" w:rsidP="00B43B49">
            <w:pPr>
              <w:spacing w:before="100" w:beforeAutospacing="1"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289,8 (4,7%)</w:t>
            </w:r>
          </w:p>
        </w:tc>
      </w:tr>
      <w:tr w:rsidR="00DC74A9" w:rsidRPr="00DC74A9" w:rsidTr="00B43B49">
        <w:tc>
          <w:tcPr>
            <w:tcW w:w="3357" w:type="dxa"/>
          </w:tcPr>
          <w:p w:rsidR="00B43B49" w:rsidRPr="00DC74A9" w:rsidRDefault="00B43B49" w:rsidP="00B43B49">
            <w:pPr>
              <w:spacing w:before="100" w:beforeAutospacing="1" w:after="0" w:line="240" w:lineRule="auto"/>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Всього:</w:t>
            </w:r>
          </w:p>
        </w:tc>
        <w:tc>
          <w:tcPr>
            <w:tcW w:w="3402" w:type="dxa"/>
          </w:tcPr>
          <w:p w:rsidR="00B43B49" w:rsidRPr="00DC74A9" w:rsidRDefault="00B43B49" w:rsidP="00B43B49">
            <w:pPr>
              <w:spacing w:before="100" w:beforeAutospacing="1" w:after="0" w:line="240" w:lineRule="auto"/>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20146</w:t>
            </w:r>
          </w:p>
        </w:tc>
        <w:tc>
          <w:tcPr>
            <w:tcW w:w="3082" w:type="dxa"/>
          </w:tcPr>
          <w:p w:rsidR="00B43B49" w:rsidRPr="00DC74A9" w:rsidRDefault="00B43B49" w:rsidP="00B43B49">
            <w:pPr>
              <w:spacing w:before="100" w:beforeAutospacing="1" w:after="0" w:line="240" w:lineRule="auto"/>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6053,2</w:t>
            </w:r>
          </w:p>
        </w:tc>
      </w:tr>
    </w:tbl>
    <w:p w:rsidR="00B43B49" w:rsidRPr="00DC74A9" w:rsidRDefault="00B43B49" w:rsidP="00B43B49">
      <w:pPr>
        <w:spacing w:before="100" w:beforeAutospacing="1"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8"/>
          <w:szCs w:val="28"/>
          <w:lang w:val="ru-RU" w:eastAsia="ru-RU"/>
        </w:rPr>
        <w:drawing>
          <wp:inline distT="0" distB="0" distL="0" distR="0" wp14:anchorId="5E0C2BC1" wp14:editId="13F76568">
            <wp:extent cx="6625193" cy="2221230"/>
            <wp:effectExtent l="0" t="0" r="4445" b="0"/>
            <wp:docPr id="779224351" name="Діаграма 77922435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rsidR="00B43B49" w:rsidRPr="00DC74A9" w:rsidRDefault="00B43B49" w:rsidP="00B43B49">
      <w:pPr>
        <w:spacing w:after="0" w:line="240" w:lineRule="auto"/>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Номерний фонд підприємства</w:t>
      </w:r>
    </w:p>
    <w:p w:rsidR="00B43B49" w:rsidRPr="00DC74A9" w:rsidRDefault="00B43B49" w:rsidP="00B43B49">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Підприємство має у наявності </w:t>
      </w:r>
      <w:r w:rsidRPr="00DC74A9">
        <w:rPr>
          <w:rFonts w:ascii="Times New Roman" w:eastAsia="Times New Roman" w:hAnsi="Times New Roman" w:cs="Times New Roman"/>
          <w:b/>
          <w:bCs/>
          <w:sz w:val="28"/>
          <w:szCs w:val="28"/>
          <w:lang w:val="uk-UA" w:eastAsia="ru-RU"/>
        </w:rPr>
        <w:t>45 номерів на 125 ліжко-місць</w:t>
      </w:r>
      <w:r w:rsidRPr="00DC74A9">
        <w:rPr>
          <w:rFonts w:ascii="Times New Roman" w:eastAsia="Times New Roman" w:hAnsi="Times New Roman" w:cs="Times New Roman"/>
          <w:sz w:val="28"/>
          <w:szCs w:val="28"/>
          <w:lang w:val="uk-UA" w:eastAsia="ru-RU"/>
        </w:rPr>
        <w:t>, у тому числі:</w:t>
      </w:r>
    </w:p>
    <w:p w:rsidR="00B43B49" w:rsidRPr="00DC74A9" w:rsidRDefault="00B43B49" w:rsidP="00B335B3">
      <w:pPr>
        <w:numPr>
          <w:ilvl w:val="0"/>
          <w:numId w:val="70"/>
        </w:numPr>
        <w:spacing w:after="0" w:line="240" w:lineRule="auto"/>
        <w:ind w:left="0"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9 номерів «Люкс» — вартість 1 номера 1 800 грн;</w:t>
      </w:r>
    </w:p>
    <w:p w:rsidR="00B43B49" w:rsidRPr="00DC74A9" w:rsidRDefault="00B43B49" w:rsidP="00B335B3">
      <w:pPr>
        <w:numPr>
          <w:ilvl w:val="0"/>
          <w:numId w:val="70"/>
        </w:numPr>
        <w:spacing w:after="0" w:line="240" w:lineRule="auto"/>
        <w:ind w:left="0"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3 номери «Напівлюкс» — 1 500 грн;</w:t>
      </w:r>
    </w:p>
    <w:p w:rsidR="00B43B49" w:rsidRPr="00DC74A9" w:rsidRDefault="00B43B49" w:rsidP="00B335B3">
      <w:pPr>
        <w:numPr>
          <w:ilvl w:val="0"/>
          <w:numId w:val="70"/>
        </w:numPr>
        <w:spacing w:before="100" w:beforeAutospacing="1"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6 номерів «Прайм поліпшений» — 900 грн;</w:t>
      </w:r>
    </w:p>
    <w:p w:rsidR="00B43B49" w:rsidRPr="00DC74A9" w:rsidRDefault="00B43B49" w:rsidP="00B335B3">
      <w:pPr>
        <w:numPr>
          <w:ilvl w:val="0"/>
          <w:numId w:val="70"/>
        </w:numPr>
        <w:spacing w:before="100" w:beforeAutospacing="1"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9 номерів «Прайм» — 375 грн за 1 ліжко-місце;</w:t>
      </w:r>
    </w:p>
    <w:p w:rsidR="00B43B49" w:rsidRPr="00DC74A9" w:rsidRDefault="00B43B49" w:rsidP="00B335B3">
      <w:pPr>
        <w:numPr>
          <w:ilvl w:val="0"/>
          <w:numId w:val="70"/>
        </w:numPr>
        <w:spacing w:before="100" w:beforeAutospacing="1"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16 номерів «Стандарт» — 300 грн за 1 ліжко-місце;</w:t>
      </w:r>
    </w:p>
    <w:p w:rsidR="00B43B49" w:rsidRPr="00DC74A9" w:rsidRDefault="00B43B49" w:rsidP="00B335B3">
      <w:pPr>
        <w:numPr>
          <w:ilvl w:val="0"/>
          <w:numId w:val="70"/>
        </w:numPr>
        <w:spacing w:before="100" w:beforeAutospacing="1"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2 номери «Стандарт поліпшений» — 450 грн за 1 ліжко-місце.</w:t>
      </w:r>
    </w:p>
    <w:p w:rsidR="00B43B49" w:rsidRPr="00DC74A9" w:rsidRDefault="00B43B49" w:rsidP="00B43B49">
      <w:pPr>
        <w:spacing w:after="0" w:line="240" w:lineRule="auto"/>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Центр проживання ВПО</w:t>
      </w:r>
    </w:p>
    <w:p w:rsidR="00B43B49" w:rsidRPr="00DC74A9" w:rsidRDefault="00B43B49" w:rsidP="00B43B49">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На 5-му поверсі будівлі розміщено </w:t>
      </w:r>
      <w:r w:rsidRPr="00DC74A9">
        <w:rPr>
          <w:rFonts w:ascii="Times New Roman" w:eastAsia="Times New Roman" w:hAnsi="Times New Roman" w:cs="Times New Roman"/>
          <w:b/>
          <w:bCs/>
          <w:sz w:val="28"/>
          <w:szCs w:val="28"/>
          <w:lang w:val="uk-UA" w:eastAsia="ru-RU"/>
        </w:rPr>
        <w:t>Центр проживання внутрішньо переміщених осіб</w:t>
      </w:r>
      <w:r w:rsidRPr="00DC74A9">
        <w:rPr>
          <w:rFonts w:ascii="Times New Roman" w:eastAsia="Times New Roman" w:hAnsi="Times New Roman" w:cs="Times New Roman"/>
          <w:sz w:val="28"/>
          <w:szCs w:val="28"/>
          <w:lang w:val="uk-UA" w:eastAsia="ru-RU"/>
        </w:rPr>
        <w:t xml:space="preserve"> у кількості </w:t>
      </w:r>
      <w:r w:rsidRPr="00DC74A9">
        <w:rPr>
          <w:rFonts w:ascii="Times New Roman" w:eastAsia="Times New Roman" w:hAnsi="Times New Roman" w:cs="Times New Roman"/>
          <w:b/>
          <w:bCs/>
          <w:sz w:val="28"/>
          <w:szCs w:val="28"/>
          <w:lang w:val="uk-UA" w:eastAsia="ru-RU"/>
        </w:rPr>
        <w:t>12 кімнат</w:t>
      </w:r>
      <w:r w:rsidRPr="00DC74A9">
        <w:rPr>
          <w:rFonts w:ascii="Times New Roman" w:eastAsia="Times New Roman" w:hAnsi="Times New Roman" w:cs="Times New Roman"/>
          <w:sz w:val="28"/>
          <w:szCs w:val="28"/>
          <w:lang w:val="uk-UA" w:eastAsia="ru-RU"/>
        </w:rPr>
        <w:t xml:space="preserve"> загальною площею </w:t>
      </w:r>
      <w:r w:rsidRPr="00DC74A9">
        <w:rPr>
          <w:rFonts w:ascii="Times New Roman" w:eastAsia="Times New Roman" w:hAnsi="Times New Roman" w:cs="Times New Roman"/>
          <w:b/>
          <w:bCs/>
          <w:sz w:val="28"/>
          <w:szCs w:val="28"/>
          <w:lang w:val="uk-UA" w:eastAsia="ru-RU"/>
        </w:rPr>
        <w:t>356,30 кв.м</w:t>
      </w:r>
      <w:r w:rsidRPr="00DC74A9">
        <w:rPr>
          <w:rFonts w:ascii="Times New Roman" w:eastAsia="Times New Roman" w:hAnsi="Times New Roman" w:cs="Times New Roman"/>
          <w:sz w:val="28"/>
          <w:szCs w:val="28"/>
          <w:lang w:val="uk-UA" w:eastAsia="ru-RU"/>
        </w:rPr>
        <w:t>.</w:t>
      </w:r>
    </w:p>
    <w:p w:rsidR="00B43B49" w:rsidRPr="00DC74A9" w:rsidRDefault="00B43B49" w:rsidP="00B43B49">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Виконані роботи за 12 місяців 2025 року</w:t>
      </w:r>
    </w:p>
    <w:p w:rsidR="00B43B49" w:rsidRPr="00DC74A9" w:rsidRDefault="00B43B49" w:rsidP="00B43B49">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 власні кошти підприємства:</w:t>
      </w:r>
    </w:p>
    <w:p w:rsidR="00B43B49" w:rsidRPr="00DC74A9" w:rsidRDefault="00B43B49" w:rsidP="00B43B49">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Елегія Заводська 1</w:t>
      </w:r>
    </w:p>
    <w:p w:rsidR="00B43B49" w:rsidRPr="00DC74A9" w:rsidRDefault="00B43B49" w:rsidP="00B335B3">
      <w:pPr>
        <w:numPr>
          <w:ilvl w:val="0"/>
          <w:numId w:val="73"/>
        </w:numPr>
        <w:spacing w:after="0" w:line="240" w:lineRule="auto"/>
        <w:ind w:left="0"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здійснено часткову оплату капітального ремонту 2-го поверхів, та сплачено залишок заборгованості за капітальний ремонт 4 поверху (1154,7 тис грн);</w:t>
      </w:r>
    </w:p>
    <w:p w:rsidR="00B43B49" w:rsidRPr="00DC74A9" w:rsidRDefault="00B43B49" w:rsidP="00B335B3">
      <w:pPr>
        <w:numPr>
          <w:ilvl w:val="0"/>
          <w:numId w:val="73"/>
        </w:numPr>
        <w:spacing w:after="0" w:line="240" w:lineRule="auto"/>
        <w:ind w:left="0"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виконано поточні ремонти номерів, коридорів, підвальних приміщень (96,7 тис.грн);</w:t>
      </w:r>
    </w:p>
    <w:p w:rsidR="00B43B49" w:rsidRPr="00DC74A9" w:rsidRDefault="00B43B49" w:rsidP="00B335B3">
      <w:pPr>
        <w:numPr>
          <w:ilvl w:val="0"/>
          <w:numId w:val="73"/>
        </w:numPr>
        <w:spacing w:after="0" w:line="240" w:lineRule="auto"/>
        <w:ind w:left="0"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проведено технічне обслуговування кондиціонерів, генераторів, вогнегасників, систем електропостачання та водопостачання (21,4 тис 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придбано меблі, техніку, МШП, спецодяг для персоналу (107,7 тис грн);</w:t>
      </w:r>
    </w:p>
    <w:p w:rsidR="00B43B49" w:rsidRPr="00DC74A9" w:rsidRDefault="00B43B49" w:rsidP="00B335B3">
      <w:pPr>
        <w:numPr>
          <w:ilvl w:val="0"/>
          <w:numId w:val="73"/>
        </w:num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придбано талони ДП (139,5 тис.грн); </w:t>
      </w:r>
    </w:p>
    <w:p w:rsidR="00B43B49" w:rsidRPr="00DC74A9" w:rsidRDefault="00B43B49" w:rsidP="00B43B49">
      <w:pPr>
        <w:spacing w:after="0" w:line="240" w:lineRule="auto"/>
        <w:ind w:left="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0"/>
          <w:szCs w:val="20"/>
          <w:lang w:val="ru-RU" w:eastAsia="ru-RU"/>
        </w:rPr>
        <w:drawing>
          <wp:inline distT="0" distB="0" distL="0" distR="0" wp14:anchorId="14F9F58A" wp14:editId="544D6FCC">
            <wp:extent cx="1909812" cy="1542415"/>
            <wp:effectExtent l="0" t="0" r="0" b="635"/>
            <wp:docPr id="779224350" name="Рисунок 779224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941415" cy="1567938"/>
                    </a:xfrm>
                    <a:prstGeom prst="rect">
                      <a:avLst/>
                    </a:prstGeom>
                    <a:noFill/>
                    <a:ln>
                      <a:noFill/>
                    </a:ln>
                  </pic:spPr>
                </pic:pic>
              </a:graphicData>
            </a:graphic>
          </wp:inline>
        </w:drawing>
      </w:r>
      <w:r w:rsidRPr="00DC74A9">
        <w:rPr>
          <w:rFonts w:ascii="Times New Roman" w:eastAsia="Times New Roman" w:hAnsi="Times New Roman" w:cs="Times New Roman"/>
          <w:sz w:val="20"/>
          <w:szCs w:val="20"/>
          <w:lang w:val="uk-UA" w:eastAsia="ru-RU"/>
        </w:rPr>
        <w:t xml:space="preserve"> </w:t>
      </w:r>
      <w:r w:rsidRPr="00DC74A9">
        <w:rPr>
          <w:rFonts w:ascii="Times New Roman" w:eastAsia="Times New Roman" w:hAnsi="Times New Roman" w:cs="Times New Roman"/>
          <w:noProof/>
          <w:sz w:val="20"/>
          <w:szCs w:val="20"/>
          <w:lang w:val="ru-RU" w:eastAsia="ru-RU"/>
        </w:rPr>
        <w:drawing>
          <wp:inline distT="0" distB="0" distL="0" distR="0" wp14:anchorId="39C6B595" wp14:editId="1730F21E">
            <wp:extent cx="1228725" cy="1565275"/>
            <wp:effectExtent l="0" t="0" r="9525" b="0"/>
            <wp:docPr id="779224349" name="Рисунок 779224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228725" cy="1565275"/>
                    </a:xfrm>
                    <a:prstGeom prst="rect">
                      <a:avLst/>
                    </a:prstGeom>
                    <a:noFill/>
                    <a:ln>
                      <a:noFill/>
                    </a:ln>
                  </pic:spPr>
                </pic:pic>
              </a:graphicData>
            </a:graphic>
          </wp:inline>
        </w:drawing>
      </w:r>
      <w:r w:rsidRPr="00DC74A9">
        <w:rPr>
          <w:rFonts w:ascii="Times New Roman" w:eastAsia="Times New Roman" w:hAnsi="Times New Roman" w:cs="Times New Roman"/>
          <w:sz w:val="20"/>
          <w:szCs w:val="20"/>
          <w:lang w:val="uk-UA" w:eastAsia="ru-RU"/>
        </w:rPr>
        <w:t xml:space="preserve"> </w:t>
      </w:r>
      <w:r w:rsidRPr="00DC74A9">
        <w:rPr>
          <w:rFonts w:ascii="Times New Roman" w:eastAsia="Times New Roman" w:hAnsi="Times New Roman" w:cs="Times New Roman"/>
          <w:noProof/>
          <w:sz w:val="20"/>
          <w:szCs w:val="20"/>
          <w:lang w:val="ru-RU" w:eastAsia="ru-RU"/>
        </w:rPr>
        <w:drawing>
          <wp:inline distT="0" distB="0" distL="0" distR="0" wp14:anchorId="4BC52C55" wp14:editId="6642A500">
            <wp:extent cx="1312545" cy="1559560"/>
            <wp:effectExtent l="0" t="0" r="1905" b="2540"/>
            <wp:docPr id="779224348" name="Рисунок 779224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312545" cy="1559560"/>
                    </a:xfrm>
                    <a:prstGeom prst="rect">
                      <a:avLst/>
                    </a:prstGeom>
                    <a:noFill/>
                    <a:ln>
                      <a:noFill/>
                    </a:ln>
                  </pic:spPr>
                </pic:pic>
              </a:graphicData>
            </a:graphic>
          </wp:inline>
        </w:drawing>
      </w:r>
      <w:r w:rsidRPr="00DC74A9">
        <w:rPr>
          <w:rFonts w:ascii="Times New Roman" w:eastAsia="Times New Roman" w:hAnsi="Times New Roman" w:cs="Times New Roman"/>
          <w:sz w:val="20"/>
          <w:szCs w:val="20"/>
          <w:lang w:val="uk-UA" w:eastAsia="ru-RU"/>
        </w:rPr>
        <w:t xml:space="preserve"> </w:t>
      </w:r>
      <w:r w:rsidRPr="00DC74A9">
        <w:rPr>
          <w:rFonts w:ascii="Times New Roman" w:eastAsia="Times New Roman" w:hAnsi="Times New Roman" w:cs="Times New Roman"/>
          <w:noProof/>
          <w:sz w:val="20"/>
          <w:szCs w:val="20"/>
          <w:lang w:val="ru-RU" w:eastAsia="ru-RU"/>
        </w:rPr>
        <w:drawing>
          <wp:inline distT="0" distB="0" distL="0" distR="0" wp14:anchorId="25C0CEF6" wp14:editId="70D084A9">
            <wp:extent cx="1627527" cy="1553398"/>
            <wp:effectExtent l="0" t="0" r="0" b="8890"/>
            <wp:docPr id="779224347" name="Рисунок 779224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665034" cy="1589196"/>
                    </a:xfrm>
                    <a:prstGeom prst="rect">
                      <a:avLst/>
                    </a:prstGeom>
                    <a:noFill/>
                    <a:ln>
                      <a:noFill/>
                    </a:ln>
                  </pic:spPr>
                </pic:pic>
              </a:graphicData>
            </a:graphic>
          </wp:inline>
        </w:drawing>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витрати на заробітну плату з податками 1798,6 тис 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витрати на електроенергію 521,0 тис 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витрати на водопостачання та водовідведення 355,9 тис 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витрати на теплопостачання 492,9 тис 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витрати на вивезення твердих побутових відходів 10,0 тис грн;</w:t>
      </w:r>
    </w:p>
    <w:p w:rsidR="00B43B49" w:rsidRPr="00DC74A9" w:rsidRDefault="00B43B49" w:rsidP="00B335B3">
      <w:pPr>
        <w:numPr>
          <w:ilvl w:val="0"/>
          <w:numId w:val="73"/>
        </w:numPr>
        <w:spacing w:before="100" w:beforeAutospacing="1" w:after="0" w:line="240" w:lineRule="auto"/>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sz w:val="28"/>
          <w:szCs w:val="28"/>
          <w:lang w:val="uk-UA" w:eastAsia="ru-RU"/>
        </w:rPr>
        <w:t>інші загальновиробничі витрати 164,2 тис грн.</w:t>
      </w:r>
    </w:p>
    <w:p w:rsidR="00B43B49" w:rsidRPr="00DC74A9" w:rsidRDefault="00B43B49" w:rsidP="00B43B49">
      <w:pPr>
        <w:spacing w:before="100" w:beforeAutospacing="1" w:after="0" w:line="240" w:lineRule="auto"/>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ВПО Нескучне  Лісна 30</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проведено ремонт Дизельної електростанції (98,9 тис.грн.);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придбано техніка та мшп для корпусу №3гуртожитка (200,4 тис.грн);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проведено заміну насоса глибинного (33,1 тис.грн);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придбано меблі для рецепшена в адмін будівлі (25,5тис.грн);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виконано благоустрій та облаштування території (36,7 тис 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проведені роботи з поточного ремонту (34,9 тис грн);</w:t>
      </w:r>
    </w:p>
    <w:p w:rsidR="00B43B49" w:rsidRPr="00DC74A9" w:rsidRDefault="00B43B49" w:rsidP="00B335B3">
      <w:pPr>
        <w:numPr>
          <w:ilvl w:val="0"/>
          <w:numId w:val="73"/>
        </w:num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придбано талони ДП (169,2 тис.грн);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витрати на заробітну плату з податками (1028,6 тис.грн);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витрати на електроенергію (225,3 тис.грн);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витрати на водопостачання та водовідведення (29,1 тис.грн);</w:t>
      </w:r>
    </w:p>
    <w:p w:rsidR="00B43B49" w:rsidRPr="00DC74A9" w:rsidRDefault="00B43B49" w:rsidP="00B335B3">
      <w:pPr>
        <w:numPr>
          <w:ilvl w:val="0"/>
          <w:numId w:val="73"/>
        </w:numPr>
        <w:spacing w:after="0"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витрати на вивезення твердих побутових відходів (13,6 тис.грн);</w:t>
      </w:r>
    </w:p>
    <w:p w:rsidR="00B43B49" w:rsidRPr="00DC74A9" w:rsidRDefault="00B43B49" w:rsidP="00B335B3">
      <w:pPr>
        <w:numPr>
          <w:ilvl w:val="0"/>
          <w:numId w:val="73"/>
        </w:num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інші загальновиробничі витрати (44,0 тис.грн).</w:t>
      </w:r>
    </w:p>
    <w:p w:rsidR="00B43B49" w:rsidRPr="00DC74A9" w:rsidRDefault="00B43B49" w:rsidP="00B43B49">
      <w:pPr>
        <w:spacing w:after="0" w:line="240" w:lineRule="auto"/>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 xml:space="preserve">            Загальна сума витрат за рахунок власних коштів</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b/>
          <w:bCs/>
          <w:sz w:val="28"/>
          <w:szCs w:val="28"/>
          <w:lang w:val="uk-UA" w:eastAsia="ru-RU"/>
        </w:rPr>
        <w:t>6804,9 тис.грн</w:t>
      </w:r>
      <w:r w:rsidRPr="00DC74A9">
        <w:rPr>
          <w:rFonts w:ascii="Times New Roman" w:eastAsia="Times New Roman" w:hAnsi="Times New Roman" w:cs="Times New Roman"/>
          <w:sz w:val="28"/>
          <w:szCs w:val="28"/>
          <w:lang w:val="uk-UA" w:eastAsia="ru-RU"/>
        </w:rPr>
        <w:t>.</w:t>
      </w:r>
    </w:p>
    <w:p w:rsidR="00B43B49" w:rsidRPr="00DC74A9" w:rsidRDefault="00B43B49" w:rsidP="00B43B49">
      <w:pPr>
        <w:spacing w:after="0" w:line="240" w:lineRule="auto"/>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 xml:space="preserve">           За рахунок фінансової підтримки Тростянецької міської ради</w:t>
      </w:r>
    </w:p>
    <w:p w:rsidR="00B43B49" w:rsidRPr="00DC74A9" w:rsidRDefault="00B43B49" w:rsidP="005E29D3">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Проведено роботи та придбано матеріали для Центру ВПО «Нескучне», у тому числі:</w:t>
      </w:r>
    </w:p>
    <w:p w:rsidR="00B43B49" w:rsidRPr="00DC74A9" w:rsidRDefault="00B43B49" w:rsidP="00B335B3">
      <w:pPr>
        <w:numPr>
          <w:ilvl w:val="0"/>
          <w:numId w:val="71"/>
        </w:numPr>
        <w:spacing w:after="0" w:line="240" w:lineRule="auto"/>
        <w:ind w:left="0" w:firstLine="284"/>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закупівлю меблів, обладнання, вивіски, МШП (760,5 тис.грн);</w:t>
      </w:r>
    </w:p>
    <w:p w:rsidR="00B43B49" w:rsidRPr="00DC74A9" w:rsidRDefault="00B43B49" w:rsidP="00B335B3">
      <w:pPr>
        <w:numPr>
          <w:ilvl w:val="0"/>
          <w:numId w:val="71"/>
        </w:numPr>
        <w:spacing w:before="100" w:beforeAutospacing="1"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укладання плитки в Центрі ВПО Нескучне (496,3 тис.грн);</w:t>
      </w:r>
    </w:p>
    <w:p w:rsidR="00B43B49" w:rsidRPr="00DC74A9" w:rsidRDefault="00B43B49" w:rsidP="00B335B3">
      <w:pPr>
        <w:numPr>
          <w:ilvl w:val="0"/>
          <w:numId w:val="71"/>
        </w:numPr>
        <w:spacing w:before="100" w:beforeAutospacing="1"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облаштування території та енергозабезпечення (311,7 тис грн).</w:t>
      </w:r>
    </w:p>
    <w:p w:rsidR="00B43B49" w:rsidRPr="00DC74A9" w:rsidRDefault="00B43B49" w:rsidP="00B43B49">
      <w:pPr>
        <w:spacing w:before="100" w:beforeAutospacing="1" w:after="0" w:line="240" w:lineRule="auto"/>
        <w:ind w:left="720"/>
        <w:jc w:val="both"/>
        <w:rPr>
          <w:rFonts w:ascii="Times New Roman" w:eastAsia="Times New Roman" w:hAnsi="Times New Roman" w:cs="Times New Roman"/>
          <w:sz w:val="20"/>
          <w:szCs w:val="20"/>
          <w:lang w:val="uk-UA" w:eastAsia="ru-RU"/>
        </w:rPr>
      </w:pPr>
      <w:r w:rsidRPr="00DC74A9">
        <w:rPr>
          <w:rFonts w:ascii="Times New Roman" w:eastAsia="Times New Roman" w:hAnsi="Times New Roman" w:cs="Times New Roman"/>
          <w:noProof/>
          <w:sz w:val="20"/>
          <w:szCs w:val="20"/>
          <w:lang w:val="ru-RU" w:eastAsia="ru-RU"/>
        </w:rPr>
        <w:drawing>
          <wp:inline distT="0" distB="0" distL="0" distR="0" wp14:anchorId="0A7E4AAC" wp14:editId="2A0364F4">
            <wp:extent cx="1278890" cy="1890395"/>
            <wp:effectExtent l="0" t="0" r="0" b="0"/>
            <wp:docPr id="779224346" name="Рисунок 77922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278890" cy="1890395"/>
                    </a:xfrm>
                    <a:prstGeom prst="rect">
                      <a:avLst/>
                    </a:prstGeom>
                    <a:noFill/>
                    <a:ln>
                      <a:noFill/>
                    </a:ln>
                  </pic:spPr>
                </pic:pic>
              </a:graphicData>
            </a:graphic>
          </wp:inline>
        </w:drawing>
      </w:r>
      <w:r w:rsidRPr="00DC74A9">
        <w:rPr>
          <w:rFonts w:ascii="Times New Roman" w:eastAsia="Times New Roman" w:hAnsi="Times New Roman" w:cs="Times New Roman"/>
          <w:noProof/>
          <w:sz w:val="20"/>
          <w:szCs w:val="20"/>
          <w:lang w:val="ru-RU" w:eastAsia="ru-RU"/>
        </w:rPr>
        <w:drawing>
          <wp:inline distT="0" distB="0" distL="0" distR="0" wp14:anchorId="5F44AE85" wp14:editId="68E801E6">
            <wp:extent cx="4824442" cy="1907540"/>
            <wp:effectExtent l="0" t="0" r="0" b="0"/>
            <wp:docPr id="779224345" name="Рисунок 77922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835699" cy="1911991"/>
                    </a:xfrm>
                    <a:prstGeom prst="rect">
                      <a:avLst/>
                    </a:prstGeom>
                    <a:noFill/>
                    <a:ln>
                      <a:noFill/>
                    </a:ln>
                  </pic:spPr>
                </pic:pic>
              </a:graphicData>
            </a:graphic>
          </wp:inline>
        </w:drawing>
      </w:r>
    </w:p>
    <w:p w:rsidR="00B43B49" w:rsidRPr="00DC74A9" w:rsidRDefault="00B43B49" w:rsidP="00B43B49">
      <w:pPr>
        <w:spacing w:before="100" w:beforeAutospacing="1" w:after="0" w:line="240" w:lineRule="auto"/>
        <w:ind w:left="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0"/>
          <w:szCs w:val="20"/>
          <w:lang w:val="ru-RU" w:eastAsia="ru-RU"/>
        </w:rPr>
        <w:drawing>
          <wp:inline distT="0" distB="0" distL="0" distR="0" wp14:anchorId="279DCFBD" wp14:editId="6C3750D0">
            <wp:extent cx="3898900" cy="2182495"/>
            <wp:effectExtent l="0" t="0" r="6350" b="8255"/>
            <wp:docPr id="779224344" name="Рисунок 779224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898900" cy="2182495"/>
                    </a:xfrm>
                    <a:prstGeom prst="rect">
                      <a:avLst/>
                    </a:prstGeom>
                    <a:noFill/>
                    <a:ln>
                      <a:noFill/>
                    </a:ln>
                  </pic:spPr>
                </pic:pic>
              </a:graphicData>
            </a:graphic>
          </wp:inline>
        </w:drawing>
      </w:r>
      <w:r w:rsidRPr="00DC74A9">
        <w:rPr>
          <w:rFonts w:ascii="Times New Roman" w:eastAsia="Times New Roman" w:hAnsi="Times New Roman" w:cs="Times New Roman"/>
          <w:noProof/>
          <w:sz w:val="20"/>
          <w:szCs w:val="20"/>
          <w:lang w:val="ru-RU" w:eastAsia="ru-RU"/>
        </w:rPr>
        <w:drawing>
          <wp:inline distT="0" distB="0" distL="0" distR="0" wp14:anchorId="21241C86" wp14:editId="0166F5F5">
            <wp:extent cx="2176609" cy="2193290"/>
            <wp:effectExtent l="0" t="0" r="0" b="0"/>
            <wp:docPr id="779224343" name="Рисунок 779224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186152" cy="2202906"/>
                    </a:xfrm>
                    <a:prstGeom prst="rect">
                      <a:avLst/>
                    </a:prstGeom>
                    <a:noFill/>
                    <a:ln>
                      <a:noFill/>
                    </a:ln>
                  </pic:spPr>
                </pic:pic>
              </a:graphicData>
            </a:graphic>
          </wp:inline>
        </w:drawing>
      </w:r>
    </w:p>
    <w:p w:rsidR="00B43B49" w:rsidRPr="00DC74A9" w:rsidRDefault="00B43B49" w:rsidP="00B43B49">
      <w:pPr>
        <w:spacing w:after="0" w:line="240" w:lineRule="auto"/>
        <w:jc w:val="both"/>
        <w:rPr>
          <w:rFonts w:ascii="Times New Roman" w:eastAsia="Times New Roman" w:hAnsi="Times New Roman" w:cs="Times New Roman"/>
          <w:b/>
          <w:bCs/>
          <w:sz w:val="28"/>
          <w:szCs w:val="28"/>
          <w:lang w:val="uk-UA" w:eastAsia="ru-RU"/>
        </w:rPr>
      </w:pPr>
    </w:p>
    <w:p w:rsidR="00B43B49" w:rsidRPr="00DC74A9" w:rsidRDefault="00B43B49" w:rsidP="00B43B49">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Проведено роботи та придбано матеріали для готелю Елегія, у тому числі:</w:t>
      </w:r>
    </w:p>
    <w:p w:rsidR="00B43B49" w:rsidRPr="00DC74A9" w:rsidRDefault="00B43B49" w:rsidP="00B335B3">
      <w:pPr>
        <w:numPr>
          <w:ilvl w:val="0"/>
          <w:numId w:val="71"/>
        </w:numPr>
        <w:spacing w:after="0" w:line="240" w:lineRule="auto"/>
        <w:ind w:left="0"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придбано акумулятори, інвертор, та обладнання для встановлення сонячних панелей на 25 кВт (655,5 тис.грн):</w:t>
      </w:r>
    </w:p>
    <w:p w:rsidR="00B43B49" w:rsidRPr="00DC74A9" w:rsidRDefault="00B43B49" w:rsidP="00B43B49">
      <w:pPr>
        <w:spacing w:before="100" w:beforeAutospacing="1" w:after="0" w:line="240" w:lineRule="auto"/>
        <w:ind w:left="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0"/>
          <w:szCs w:val="20"/>
          <w:lang w:val="ru-RU" w:eastAsia="ru-RU"/>
        </w:rPr>
        <w:drawing>
          <wp:inline distT="0" distB="0" distL="0" distR="0" wp14:anchorId="65F67119" wp14:editId="3A5DB5A8">
            <wp:extent cx="1991360" cy="2148840"/>
            <wp:effectExtent l="0" t="0" r="8890" b="3810"/>
            <wp:docPr id="779224342" name="Рисунок 779224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991360" cy="2148840"/>
                    </a:xfrm>
                    <a:prstGeom prst="rect">
                      <a:avLst/>
                    </a:prstGeom>
                    <a:noFill/>
                    <a:ln>
                      <a:noFill/>
                    </a:ln>
                  </pic:spPr>
                </pic:pic>
              </a:graphicData>
            </a:graphic>
          </wp:inline>
        </w:drawing>
      </w:r>
      <w:r w:rsidRPr="00DC74A9">
        <w:rPr>
          <w:rFonts w:ascii="Times New Roman" w:eastAsia="Times New Roman" w:hAnsi="Times New Roman" w:cs="Times New Roman"/>
          <w:sz w:val="20"/>
          <w:szCs w:val="20"/>
          <w:lang w:val="uk-UA" w:eastAsia="ru-RU"/>
        </w:rPr>
        <w:t xml:space="preserve"> </w:t>
      </w:r>
      <w:r w:rsidRPr="00DC74A9">
        <w:rPr>
          <w:rFonts w:ascii="Times New Roman" w:eastAsia="Times New Roman" w:hAnsi="Times New Roman" w:cs="Times New Roman"/>
          <w:noProof/>
          <w:sz w:val="20"/>
          <w:szCs w:val="20"/>
          <w:lang w:val="ru-RU" w:eastAsia="ru-RU"/>
        </w:rPr>
        <w:drawing>
          <wp:inline distT="0" distB="0" distL="0" distR="0" wp14:anchorId="380ED0B6" wp14:editId="2B69B86D">
            <wp:extent cx="1823190" cy="2131695"/>
            <wp:effectExtent l="0" t="0" r="5715" b="1905"/>
            <wp:docPr id="779224333" name="Рисунок 779224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826737" cy="2135842"/>
                    </a:xfrm>
                    <a:prstGeom prst="rect">
                      <a:avLst/>
                    </a:prstGeom>
                    <a:noFill/>
                    <a:ln>
                      <a:noFill/>
                    </a:ln>
                  </pic:spPr>
                </pic:pic>
              </a:graphicData>
            </a:graphic>
          </wp:inline>
        </w:drawing>
      </w:r>
      <w:r w:rsidRPr="00DC74A9">
        <w:rPr>
          <w:rFonts w:ascii="Times New Roman" w:eastAsia="Times New Roman" w:hAnsi="Times New Roman" w:cs="Times New Roman"/>
          <w:sz w:val="20"/>
          <w:szCs w:val="20"/>
          <w:lang w:val="uk-UA" w:eastAsia="ru-RU"/>
        </w:rPr>
        <w:t xml:space="preserve"> </w:t>
      </w:r>
      <w:r w:rsidRPr="00DC74A9">
        <w:rPr>
          <w:rFonts w:ascii="Times New Roman" w:eastAsia="Times New Roman" w:hAnsi="Times New Roman" w:cs="Times New Roman"/>
          <w:noProof/>
          <w:sz w:val="20"/>
          <w:szCs w:val="20"/>
          <w:lang w:val="ru-RU" w:eastAsia="ru-RU"/>
        </w:rPr>
        <w:drawing>
          <wp:inline distT="0" distB="0" distL="0" distR="0" wp14:anchorId="11D4ED11" wp14:editId="309752E2">
            <wp:extent cx="2305635" cy="2153920"/>
            <wp:effectExtent l="0" t="0" r="0" b="0"/>
            <wp:docPr id="779224332" name="Рисунок 779224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309348" cy="2157389"/>
                    </a:xfrm>
                    <a:prstGeom prst="rect">
                      <a:avLst/>
                    </a:prstGeom>
                    <a:noFill/>
                    <a:ln>
                      <a:noFill/>
                    </a:ln>
                  </pic:spPr>
                </pic:pic>
              </a:graphicData>
            </a:graphic>
          </wp:inline>
        </w:drawing>
      </w:r>
    </w:p>
    <w:p w:rsidR="00B43B49" w:rsidRPr="00DC74A9" w:rsidRDefault="007750C3" w:rsidP="007750C3">
      <w:pPr>
        <w:spacing w:after="0" w:line="240" w:lineRule="auto"/>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 xml:space="preserve">          </w:t>
      </w:r>
      <w:r w:rsidR="00B43B49" w:rsidRPr="00DC74A9">
        <w:rPr>
          <w:rFonts w:ascii="Times New Roman" w:eastAsia="Times New Roman" w:hAnsi="Times New Roman" w:cs="Times New Roman"/>
          <w:b/>
          <w:bCs/>
          <w:sz w:val="28"/>
          <w:szCs w:val="28"/>
          <w:lang w:val="uk-UA" w:eastAsia="ru-RU"/>
        </w:rPr>
        <w:t>Загальна сума фінансування —2 224,0 тис.грн.</w:t>
      </w:r>
    </w:p>
    <w:p w:rsidR="00B43B49" w:rsidRPr="00DC74A9" w:rsidRDefault="007750C3" w:rsidP="007750C3">
      <w:pPr>
        <w:spacing w:after="0" w:line="240" w:lineRule="auto"/>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 xml:space="preserve">          </w:t>
      </w:r>
      <w:r w:rsidR="00B43B49" w:rsidRPr="00DC74A9">
        <w:rPr>
          <w:rFonts w:ascii="Times New Roman" w:eastAsia="Times New Roman" w:hAnsi="Times New Roman" w:cs="Times New Roman"/>
          <w:b/>
          <w:bCs/>
          <w:sz w:val="28"/>
          <w:szCs w:val="28"/>
          <w:lang w:val="uk-UA" w:eastAsia="ru-RU"/>
        </w:rPr>
        <w:t>Заборгованість</w:t>
      </w:r>
    </w:p>
    <w:p w:rsidR="00B43B49" w:rsidRPr="00DC74A9" w:rsidRDefault="00B43B49" w:rsidP="00B335B3">
      <w:pPr>
        <w:numPr>
          <w:ilvl w:val="0"/>
          <w:numId w:val="72"/>
        </w:numPr>
        <w:spacing w:after="0" w:line="240" w:lineRule="auto"/>
        <w:ind w:left="0"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Дебіторська заборгованість станом на </w:t>
      </w:r>
      <w:r w:rsidRPr="00DC74A9">
        <w:rPr>
          <w:rFonts w:ascii="Times New Roman" w:eastAsia="Times New Roman" w:hAnsi="Times New Roman" w:cs="Times New Roman"/>
          <w:b/>
          <w:bCs/>
          <w:sz w:val="28"/>
          <w:szCs w:val="28"/>
          <w:lang w:val="uk-UA" w:eastAsia="ru-RU"/>
        </w:rPr>
        <w:t>01.01.2026 року</w:t>
      </w:r>
      <w:r w:rsidRPr="00DC74A9">
        <w:rPr>
          <w:rFonts w:ascii="Times New Roman" w:eastAsia="Times New Roman" w:hAnsi="Times New Roman" w:cs="Times New Roman"/>
          <w:sz w:val="28"/>
          <w:szCs w:val="28"/>
          <w:lang w:val="uk-UA" w:eastAsia="ru-RU"/>
        </w:rPr>
        <w:t xml:space="preserve"> — </w:t>
      </w:r>
      <w:r w:rsidRPr="00DC74A9">
        <w:rPr>
          <w:rFonts w:ascii="Times New Roman" w:eastAsia="Times New Roman" w:hAnsi="Times New Roman" w:cs="Times New Roman"/>
          <w:b/>
          <w:bCs/>
          <w:sz w:val="28"/>
          <w:szCs w:val="28"/>
          <w:lang w:val="uk-UA" w:eastAsia="ru-RU"/>
        </w:rPr>
        <w:t>513,9 тис. грн</w:t>
      </w:r>
      <w:r w:rsidRPr="00DC74A9">
        <w:rPr>
          <w:rFonts w:ascii="Times New Roman" w:eastAsia="Times New Roman" w:hAnsi="Times New Roman" w:cs="Times New Roman"/>
          <w:sz w:val="28"/>
          <w:szCs w:val="28"/>
          <w:lang w:val="uk-UA" w:eastAsia="ru-RU"/>
        </w:rPr>
        <w:t>, у тому числі:</w:t>
      </w:r>
    </w:p>
    <w:p w:rsidR="00B43B49" w:rsidRPr="00DC74A9" w:rsidRDefault="00B43B49" w:rsidP="00B335B3">
      <w:pPr>
        <w:numPr>
          <w:ilvl w:val="1"/>
          <w:numId w:val="72"/>
        </w:numPr>
        <w:tabs>
          <w:tab w:val="clear" w:pos="1440"/>
          <w:tab w:val="num" w:pos="1560"/>
        </w:tabs>
        <w:spacing w:before="100" w:beforeAutospacing="1" w:after="0" w:line="240" w:lineRule="auto"/>
        <w:ind w:left="709" w:hanging="425"/>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поточна заборгованість за проживання  — 238,9 тис. грн;</w:t>
      </w:r>
    </w:p>
    <w:p w:rsidR="00B43B49" w:rsidRPr="00DC74A9" w:rsidRDefault="00B43B49" w:rsidP="00B335B3">
      <w:pPr>
        <w:numPr>
          <w:ilvl w:val="1"/>
          <w:numId w:val="72"/>
        </w:numPr>
        <w:tabs>
          <w:tab w:val="clear" w:pos="1440"/>
          <w:tab w:val="num" w:pos="1560"/>
        </w:tabs>
        <w:spacing w:before="100" w:beforeAutospacing="1" w:after="0" w:line="240" w:lineRule="auto"/>
        <w:ind w:left="709" w:hanging="425"/>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фінансова допомога (Комунальна аптека) — 275,0 тис. грн.</w:t>
      </w:r>
    </w:p>
    <w:p w:rsidR="00B43B49" w:rsidRPr="00DC74A9" w:rsidRDefault="00B43B49" w:rsidP="00B335B3">
      <w:pPr>
        <w:numPr>
          <w:ilvl w:val="0"/>
          <w:numId w:val="72"/>
        </w:numPr>
        <w:spacing w:before="100" w:beforeAutospacing="1"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Кредиторська заборгованість з бюджетом — 2,4 тис. грн (ЄСВ).</w:t>
      </w:r>
    </w:p>
    <w:p w:rsidR="00B43B49" w:rsidRPr="00DC74A9" w:rsidRDefault="00B43B49" w:rsidP="00B335B3">
      <w:pPr>
        <w:numPr>
          <w:ilvl w:val="0"/>
          <w:numId w:val="72"/>
        </w:numPr>
        <w:spacing w:before="100" w:beforeAutospacing="1"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Кредиторська заборгованість за товари та послуги — 255,6 тис. грн.</w:t>
      </w:r>
    </w:p>
    <w:p w:rsidR="00B43B49" w:rsidRPr="00DC74A9" w:rsidRDefault="00B43B49" w:rsidP="00B335B3">
      <w:pPr>
        <w:numPr>
          <w:ilvl w:val="0"/>
          <w:numId w:val="72"/>
        </w:numPr>
        <w:spacing w:after="0" w:line="240" w:lineRule="auto"/>
        <w:ind w:left="0"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Заборгованість із заробітної плати — </w:t>
      </w:r>
      <w:r w:rsidRPr="00DC74A9">
        <w:rPr>
          <w:rFonts w:ascii="Times New Roman" w:eastAsia="Times New Roman" w:hAnsi="Times New Roman" w:cs="Times New Roman"/>
          <w:b/>
          <w:bCs/>
          <w:sz w:val="28"/>
          <w:szCs w:val="28"/>
          <w:lang w:val="uk-UA" w:eastAsia="ru-RU"/>
        </w:rPr>
        <w:t>відсутня</w:t>
      </w:r>
      <w:r w:rsidRPr="00DC74A9">
        <w:rPr>
          <w:rFonts w:ascii="Times New Roman" w:eastAsia="Times New Roman" w:hAnsi="Times New Roman" w:cs="Times New Roman"/>
          <w:sz w:val="28"/>
          <w:szCs w:val="28"/>
          <w:lang w:val="uk-UA" w:eastAsia="ru-RU"/>
        </w:rPr>
        <w:t>.</w:t>
      </w:r>
    </w:p>
    <w:p w:rsidR="00B43B49" w:rsidRPr="00DC74A9" w:rsidRDefault="007750C3" w:rsidP="007750C3">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 xml:space="preserve">     </w:t>
      </w:r>
      <w:r w:rsidR="00B43B49" w:rsidRPr="00DC74A9">
        <w:rPr>
          <w:rFonts w:ascii="Times New Roman" w:eastAsia="Times New Roman" w:hAnsi="Times New Roman" w:cs="Times New Roman"/>
          <w:sz w:val="28"/>
          <w:szCs w:val="28"/>
          <w:lang w:val="uk-UA" w:eastAsia="ru-RU"/>
        </w:rPr>
        <w:t>Доходи від надання послуг за 12 місяців 2025 року</w:t>
      </w:r>
    </w:p>
    <w:p w:rsidR="00B43B49" w:rsidRPr="00DC74A9" w:rsidRDefault="007750C3" w:rsidP="007E0AE0">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00B43B49" w:rsidRPr="00DC74A9">
        <w:rPr>
          <w:rFonts w:ascii="Times New Roman" w:eastAsia="Times New Roman" w:hAnsi="Times New Roman" w:cs="Times New Roman"/>
          <w:sz w:val="28"/>
          <w:szCs w:val="28"/>
          <w:lang w:val="uk-UA" w:eastAsia="ru-RU"/>
        </w:rPr>
        <w:t>Разом доходів (без ПДВ) отримали 12 825,44 тис.грн.</w:t>
      </w:r>
    </w:p>
    <w:p w:rsidR="00B43B49" w:rsidRPr="00DC74A9" w:rsidRDefault="00B43B49" w:rsidP="007E0AE0">
      <w:pPr>
        <w:spacing w:after="0" w:line="240" w:lineRule="auto"/>
        <w:jc w:val="center"/>
        <w:rPr>
          <w:rFonts w:ascii="Times New Roman" w:eastAsia="Times New Roman" w:hAnsi="Times New Roman" w:cs="Times New Roman"/>
          <w:vanish/>
          <w:sz w:val="28"/>
          <w:szCs w:val="28"/>
          <w:lang w:val="uk-UA" w:eastAsia="ru-RU"/>
        </w:rPr>
      </w:pPr>
      <w:r w:rsidRPr="00DC74A9">
        <w:rPr>
          <w:rFonts w:ascii="Times New Roman" w:eastAsia="Times New Roman" w:hAnsi="Times New Roman" w:cs="Times New Roman"/>
          <w:vanish/>
          <w:sz w:val="28"/>
          <w:szCs w:val="28"/>
          <w:lang w:val="uk-UA" w:eastAsia="ru-RU"/>
        </w:rPr>
        <w:t>Кінець форми</w:t>
      </w:r>
    </w:p>
    <w:p w:rsidR="00B43B49" w:rsidRPr="00DC74A9" w:rsidRDefault="00B43B49" w:rsidP="007E0AE0">
      <w:pPr>
        <w:spacing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Виробничі показники по ДП «Елегія»</w:t>
      </w:r>
      <w:r w:rsidR="007750C3"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b/>
          <w:bCs/>
          <w:sz w:val="28"/>
          <w:szCs w:val="28"/>
          <w:lang w:val="uk-UA" w:eastAsia="ru-RU"/>
        </w:rPr>
        <w:t>за 12 місяців 2025 року</w:t>
      </w:r>
    </w:p>
    <w:tbl>
      <w:tblPr>
        <w:tblW w:w="10404" w:type="dxa"/>
        <w:tblCellSpacing w:w="0" w:type="dxa"/>
        <w:tblBorders>
          <w:top w:val="single" w:sz="4" w:space="0" w:color="auto"/>
          <w:left w:val="single" w:sz="4" w:space="0" w:color="auto"/>
          <w:bottom w:val="single" w:sz="4" w:space="0" w:color="auto"/>
          <w:right w:val="single" w:sz="4" w:space="0" w:color="auto"/>
          <w:insideH w:val="single" w:sz="6" w:space="0" w:color="00000A"/>
          <w:insideV w:val="single" w:sz="6" w:space="0" w:color="00000A"/>
        </w:tblBorders>
        <w:tblLook w:val="0000" w:firstRow="0" w:lastRow="0" w:firstColumn="0" w:lastColumn="0" w:noHBand="0" w:noVBand="0"/>
      </w:tblPr>
      <w:tblGrid>
        <w:gridCol w:w="788"/>
        <w:gridCol w:w="6000"/>
        <w:gridCol w:w="3616"/>
      </w:tblGrid>
      <w:tr w:rsidR="00DC74A9" w:rsidRPr="00DC74A9" w:rsidTr="007750C3">
        <w:trPr>
          <w:trHeight w:val="525"/>
          <w:tblCellSpacing w:w="0" w:type="dxa"/>
        </w:trPr>
        <w:tc>
          <w:tcPr>
            <w:tcW w:w="788" w:type="dxa"/>
            <w:tcMar>
              <w:top w:w="0" w:type="dxa"/>
              <w:left w:w="115" w:type="dxa"/>
              <w:bottom w:w="0" w:type="dxa"/>
              <w:right w:w="115" w:type="dxa"/>
            </w:tcMar>
            <w:vAlign w:val="center"/>
          </w:tcPr>
          <w:p w:rsidR="00B43B49" w:rsidRPr="00DC74A9" w:rsidRDefault="00B43B49" w:rsidP="00B43B4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w:t>
            </w:r>
          </w:p>
          <w:p w:rsidR="00B43B49" w:rsidRPr="00DC74A9" w:rsidRDefault="00B43B49" w:rsidP="00B43B4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п.н.</w:t>
            </w:r>
          </w:p>
        </w:tc>
        <w:tc>
          <w:tcPr>
            <w:tcW w:w="6000" w:type="dxa"/>
            <w:tcMar>
              <w:top w:w="0" w:type="dxa"/>
              <w:left w:w="115" w:type="dxa"/>
              <w:bottom w:w="0" w:type="dxa"/>
              <w:right w:w="115" w:type="dxa"/>
            </w:tcMar>
            <w:vAlign w:val="center"/>
          </w:tcPr>
          <w:p w:rsidR="00B43B49" w:rsidRPr="00DC74A9" w:rsidRDefault="00B43B49" w:rsidP="00B43B49">
            <w:pPr>
              <w:spacing w:before="100" w:beforeAutospacing="1"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Дохід від надання послуг</w:t>
            </w:r>
          </w:p>
          <w:p w:rsidR="00B43B49" w:rsidRPr="00DC74A9" w:rsidRDefault="00B43B49" w:rsidP="00B43B49">
            <w:pPr>
              <w:spacing w:before="100" w:beforeAutospacing="1" w:after="100" w:afterAutospacing="1" w:line="240" w:lineRule="auto"/>
              <w:jc w:val="center"/>
              <w:rPr>
                <w:rFonts w:ascii="Times New Roman" w:eastAsia="Times New Roman" w:hAnsi="Times New Roman" w:cs="Times New Roman"/>
                <w:sz w:val="28"/>
                <w:szCs w:val="28"/>
                <w:lang w:val="uk-UA" w:eastAsia="ru-RU"/>
              </w:rPr>
            </w:pPr>
          </w:p>
        </w:tc>
        <w:tc>
          <w:tcPr>
            <w:tcW w:w="3616" w:type="dxa"/>
            <w:tcMar>
              <w:top w:w="0" w:type="dxa"/>
              <w:left w:w="115" w:type="dxa"/>
              <w:bottom w:w="0" w:type="dxa"/>
              <w:right w:w="115" w:type="dxa"/>
            </w:tcMar>
            <w:vAlign w:val="center"/>
          </w:tcPr>
          <w:p w:rsidR="00B43B49" w:rsidRPr="00DC74A9" w:rsidRDefault="00B43B49" w:rsidP="00B43B49">
            <w:pPr>
              <w:spacing w:before="100" w:beforeAutospacing="1" w:after="0"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Сума доходу</w:t>
            </w:r>
          </w:p>
          <w:p w:rsidR="00B43B49" w:rsidRPr="00DC74A9" w:rsidRDefault="00B43B49" w:rsidP="00B43B4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bCs/>
                <w:sz w:val="28"/>
                <w:szCs w:val="28"/>
                <w:lang w:val="uk-UA" w:eastAsia="ru-RU"/>
              </w:rPr>
              <w:t>тис. грн. (без ПДВ )</w:t>
            </w:r>
          </w:p>
        </w:tc>
      </w:tr>
      <w:tr w:rsidR="00DC74A9" w:rsidRPr="00DC74A9" w:rsidTr="007750C3">
        <w:trPr>
          <w:trHeight w:val="255"/>
          <w:tblCellSpacing w:w="0" w:type="dxa"/>
        </w:trPr>
        <w:tc>
          <w:tcPr>
            <w:tcW w:w="788" w:type="dxa"/>
            <w:tcMar>
              <w:top w:w="0" w:type="dxa"/>
              <w:left w:w="115" w:type="dxa"/>
              <w:bottom w:w="0" w:type="dxa"/>
              <w:right w:w="115" w:type="dxa"/>
            </w:tcMar>
          </w:tcPr>
          <w:p w:rsidR="00B43B49" w:rsidRPr="00DC74A9" w:rsidRDefault="00B43B49" w:rsidP="00B43B49">
            <w:pPr>
              <w:spacing w:before="100" w:beforeAutospacing="1" w:after="100" w:afterAutospacing="1"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w:t>
            </w:r>
          </w:p>
        </w:tc>
        <w:tc>
          <w:tcPr>
            <w:tcW w:w="6000" w:type="dxa"/>
            <w:tcMar>
              <w:top w:w="0" w:type="dxa"/>
              <w:left w:w="115" w:type="dxa"/>
              <w:bottom w:w="0" w:type="dxa"/>
              <w:right w:w="115" w:type="dxa"/>
            </w:tcMar>
          </w:tcPr>
          <w:p w:rsidR="00B43B49" w:rsidRPr="00DC74A9" w:rsidRDefault="00B43B49" w:rsidP="00B43B49">
            <w:pPr>
              <w:spacing w:before="100" w:beforeAutospacing="1" w:after="100" w:afterAutospacing="1"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Проживання в готелі</w:t>
            </w:r>
          </w:p>
        </w:tc>
        <w:tc>
          <w:tcPr>
            <w:tcW w:w="3616" w:type="dxa"/>
            <w:tcMar>
              <w:top w:w="0" w:type="dxa"/>
              <w:left w:w="115" w:type="dxa"/>
              <w:bottom w:w="0" w:type="dxa"/>
              <w:right w:w="115" w:type="dxa"/>
            </w:tcMar>
            <w:vAlign w:val="center"/>
          </w:tcPr>
          <w:p w:rsidR="00B43B49" w:rsidRPr="00DC74A9" w:rsidRDefault="00B43B49" w:rsidP="00B43B49">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6053,2</w:t>
            </w:r>
          </w:p>
        </w:tc>
      </w:tr>
      <w:tr w:rsidR="00DC74A9" w:rsidRPr="00DC74A9" w:rsidTr="007750C3">
        <w:trPr>
          <w:trHeight w:val="135"/>
          <w:tblCellSpacing w:w="0" w:type="dxa"/>
        </w:trPr>
        <w:tc>
          <w:tcPr>
            <w:tcW w:w="788" w:type="dxa"/>
            <w:tcMar>
              <w:top w:w="0" w:type="dxa"/>
              <w:left w:w="115" w:type="dxa"/>
              <w:bottom w:w="0" w:type="dxa"/>
              <w:right w:w="115" w:type="dxa"/>
            </w:tcMar>
          </w:tcPr>
          <w:p w:rsidR="00B43B49" w:rsidRPr="00DC74A9" w:rsidRDefault="00B43B49" w:rsidP="00B43B49">
            <w:pPr>
              <w:spacing w:before="100" w:beforeAutospacing="1" w:after="100" w:afterAutospacing="1" w:line="135" w:lineRule="atLeas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2</w:t>
            </w:r>
          </w:p>
        </w:tc>
        <w:tc>
          <w:tcPr>
            <w:tcW w:w="6000" w:type="dxa"/>
            <w:tcMar>
              <w:top w:w="0" w:type="dxa"/>
              <w:left w:w="115" w:type="dxa"/>
              <w:bottom w:w="0" w:type="dxa"/>
              <w:right w:w="115" w:type="dxa"/>
            </w:tcMar>
          </w:tcPr>
          <w:p w:rsidR="00B43B49" w:rsidRPr="00DC74A9" w:rsidRDefault="00B43B49" w:rsidP="00B43B49">
            <w:pPr>
              <w:tabs>
                <w:tab w:val="left" w:pos="2955"/>
              </w:tabs>
              <w:spacing w:before="100" w:beforeAutospacing="1" w:after="100" w:afterAutospacing="1" w:line="135" w:lineRule="atLeas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Кімнати по договору найму(з відшкодуванням комун.витрат)</w:t>
            </w:r>
          </w:p>
        </w:tc>
        <w:tc>
          <w:tcPr>
            <w:tcW w:w="3616" w:type="dxa"/>
            <w:tcMar>
              <w:top w:w="0" w:type="dxa"/>
              <w:left w:w="115" w:type="dxa"/>
              <w:bottom w:w="0" w:type="dxa"/>
              <w:right w:w="115" w:type="dxa"/>
            </w:tcMar>
            <w:vAlign w:val="center"/>
          </w:tcPr>
          <w:p w:rsidR="00B43B49" w:rsidRPr="00DC74A9" w:rsidRDefault="00B43B49" w:rsidP="00B43B49">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50,1</w:t>
            </w:r>
          </w:p>
        </w:tc>
      </w:tr>
      <w:tr w:rsidR="00DC74A9" w:rsidRPr="00DC74A9" w:rsidTr="007750C3">
        <w:trPr>
          <w:trHeight w:val="135"/>
          <w:tblCellSpacing w:w="0" w:type="dxa"/>
        </w:trPr>
        <w:tc>
          <w:tcPr>
            <w:tcW w:w="788" w:type="dxa"/>
            <w:tcMar>
              <w:top w:w="0" w:type="dxa"/>
              <w:left w:w="115" w:type="dxa"/>
              <w:bottom w:w="0" w:type="dxa"/>
              <w:right w:w="115" w:type="dxa"/>
            </w:tcMar>
          </w:tcPr>
          <w:p w:rsidR="00B43B49" w:rsidRPr="00DC74A9" w:rsidRDefault="00B43B49" w:rsidP="00B43B49">
            <w:pPr>
              <w:spacing w:before="100" w:beforeAutospacing="1" w:after="100" w:afterAutospacing="1" w:line="135" w:lineRule="atLeas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3 </w:t>
            </w:r>
          </w:p>
        </w:tc>
        <w:tc>
          <w:tcPr>
            <w:tcW w:w="6000" w:type="dxa"/>
            <w:tcMar>
              <w:top w:w="0" w:type="dxa"/>
              <w:left w:w="115" w:type="dxa"/>
              <w:bottom w:w="0" w:type="dxa"/>
              <w:right w:w="115" w:type="dxa"/>
            </w:tcMar>
          </w:tcPr>
          <w:p w:rsidR="00B43B49" w:rsidRPr="00DC74A9" w:rsidRDefault="00B43B49" w:rsidP="00B43B49">
            <w:pPr>
              <w:spacing w:before="100" w:beforeAutospacing="1" w:after="100" w:afterAutospacing="1" w:line="135" w:lineRule="atLeas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Тренажерний зал </w:t>
            </w:r>
          </w:p>
        </w:tc>
        <w:tc>
          <w:tcPr>
            <w:tcW w:w="3616" w:type="dxa"/>
            <w:tcMar>
              <w:top w:w="0" w:type="dxa"/>
              <w:left w:w="115" w:type="dxa"/>
              <w:bottom w:w="0" w:type="dxa"/>
              <w:right w:w="115" w:type="dxa"/>
            </w:tcMar>
            <w:vAlign w:val="center"/>
          </w:tcPr>
          <w:p w:rsidR="00B43B49" w:rsidRPr="00DC74A9" w:rsidRDefault="00B43B49" w:rsidP="00B43B49">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62,0</w:t>
            </w:r>
          </w:p>
        </w:tc>
      </w:tr>
      <w:tr w:rsidR="00DC74A9" w:rsidRPr="00DC74A9" w:rsidTr="007750C3">
        <w:trPr>
          <w:trHeight w:val="694"/>
          <w:tblCellSpacing w:w="0" w:type="dxa"/>
        </w:trPr>
        <w:tc>
          <w:tcPr>
            <w:tcW w:w="788" w:type="dxa"/>
            <w:tcMar>
              <w:top w:w="0" w:type="dxa"/>
              <w:left w:w="115" w:type="dxa"/>
              <w:bottom w:w="0" w:type="dxa"/>
              <w:right w:w="115" w:type="dxa"/>
            </w:tcMar>
          </w:tcPr>
          <w:p w:rsidR="00B43B49" w:rsidRPr="00DC74A9" w:rsidRDefault="00B43B49" w:rsidP="00B43B49">
            <w:pPr>
              <w:spacing w:before="100" w:beforeAutospacing="1" w:after="100" w:afterAutospacing="1" w:line="135" w:lineRule="atLeas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4</w:t>
            </w:r>
          </w:p>
        </w:tc>
        <w:tc>
          <w:tcPr>
            <w:tcW w:w="6000" w:type="dxa"/>
            <w:tcMar>
              <w:top w:w="0" w:type="dxa"/>
              <w:left w:w="115" w:type="dxa"/>
              <w:bottom w:w="0" w:type="dxa"/>
              <w:right w:w="115" w:type="dxa"/>
            </w:tcMar>
          </w:tcPr>
          <w:p w:rsidR="00B43B49" w:rsidRPr="00DC74A9" w:rsidRDefault="00B43B49" w:rsidP="00B43B49">
            <w:pPr>
              <w:spacing w:before="100" w:beforeAutospacing="1" w:after="100" w:afterAutospacing="1" w:line="135" w:lineRule="atLeas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Відшкодування ком. послуг КЗ ТМР «ДЮСШ»; ДУ «Центр пробації»</w:t>
            </w:r>
          </w:p>
        </w:tc>
        <w:tc>
          <w:tcPr>
            <w:tcW w:w="3616" w:type="dxa"/>
            <w:tcMar>
              <w:top w:w="0" w:type="dxa"/>
              <w:left w:w="115" w:type="dxa"/>
              <w:bottom w:w="0" w:type="dxa"/>
              <w:right w:w="115" w:type="dxa"/>
            </w:tcMar>
            <w:vAlign w:val="center"/>
          </w:tcPr>
          <w:p w:rsidR="00B43B49" w:rsidRPr="00DC74A9" w:rsidRDefault="00B43B49" w:rsidP="00B43B49">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106,3</w:t>
            </w:r>
          </w:p>
        </w:tc>
      </w:tr>
      <w:tr w:rsidR="00DC74A9" w:rsidRPr="00DC74A9" w:rsidTr="007750C3">
        <w:trPr>
          <w:trHeight w:val="120"/>
          <w:tblCellSpacing w:w="0" w:type="dxa"/>
        </w:trPr>
        <w:tc>
          <w:tcPr>
            <w:tcW w:w="788" w:type="dxa"/>
            <w:tcMar>
              <w:top w:w="0" w:type="dxa"/>
              <w:left w:w="115" w:type="dxa"/>
              <w:bottom w:w="0" w:type="dxa"/>
              <w:right w:w="115" w:type="dxa"/>
            </w:tcMar>
          </w:tcPr>
          <w:p w:rsidR="00B43B49" w:rsidRPr="00DC74A9" w:rsidRDefault="00B43B49" w:rsidP="00B43B49">
            <w:pPr>
              <w:spacing w:before="100" w:beforeAutospacing="1" w:after="100" w:afterAutospacing="1"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5</w:t>
            </w:r>
          </w:p>
        </w:tc>
        <w:tc>
          <w:tcPr>
            <w:tcW w:w="6000" w:type="dxa"/>
            <w:tcMar>
              <w:top w:w="0" w:type="dxa"/>
              <w:left w:w="115" w:type="dxa"/>
              <w:bottom w:w="0" w:type="dxa"/>
              <w:right w:w="115" w:type="dxa"/>
            </w:tcMar>
          </w:tcPr>
          <w:p w:rsidR="00B43B49" w:rsidRPr="00DC74A9" w:rsidRDefault="00B43B49" w:rsidP="00B43B49">
            <w:pPr>
              <w:spacing w:before="100" w:beforeAutospacing="1" w:after="100" w:afterAutospacing="1" w:line="120" w:lineRule="atLeas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Послуги   прання, душ</w:t>
            </w:r>
          </w:p>
        </w:tc>
        <w:tc>
          <w:tcPr>
            <w:tcW w:w="3616" w:type="dxa"/>
            <w:tcMar>
              <w:top w:w="0" w:type="dxa"/>
              <w:left w:w="115" w:type="dxa"/>
              <w:bottom w:w="0" w:type="dxa"/>
              <w:right w:w="115" w:type="dxa"/>
            </w:tcMar>
            <w:vAlign w:val="center"/>
          </w:tcPr>
          <w:p w:rsidR="00B43B49" w:rsidRPr="00DC74A9" w:rsidRDefault="00B43B49" w:rsidP="00B43B49">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120,7</w:t>
            </w:r>
          </w:p>
        </w:tc>
      </w:tr>
      <w:tr w:rsidR="00DC74A9" w:rsidRPr="00DC74A9" w:rsidTr="007750C3">
        <w:trPr>
          <w:trHeight w:val="120"/>
          <w:tblCellSpacing w:w="0" w:type="dxa"/>
        </w:trPr>
        <w:tc>
          <w:tcPr>
            <w:tcW w:w="788" w:type="dxa"/>
            <w:tcMar>
              <w:top w:w="0" w:type="dxa"/>
              <w:left w:w="115" w:type="dxa"/>
              <w:bottom w:w="0" w:type="dxa"/>
              <w:right w:w="115" w:type="dxa"/>
            </w:tcMar>
          </w:tcPr>
          <w:p w:rsidR="00B43B49" w:rsidRPr="00DC74A9" w:rsidRDefault="00B43B49" w:rsidP="00B43B49">
            <w:pPr>
              <w:spacing w:before="100" w:beforeAutospacing="1" w:after="100" w:afterAutospacing="1"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6</w:t>
            </w:r>
          </w:p>
        </w:tc>
        <w:tc>
          <w:tcPr>
            <w:tcW w:w="6000" w:type="dxa"/>
            <w:tcMar>
              <w:top w:w="0" w:type="dxa"/>
              <w:left w:w="115" w:type="dxa"/>
              <w:bottom w:w="0" w:type="dxa"/>
              <w:right w:w="115" w:type="dxa"/>
            </w:tcMar>
          </w:tcPr>
          <w:p w:rsidR="00B43B49" w:rsidRPr="00DC74A9" w:rsidRDefault="00B43B49" w:rsidP="00B43B49">
            <w:pPr>
              <w:spacing w:before="100" w:beforeAutospacing="1" w:after="100" w:afterAutospacing="1" w:line="120" w:lineRule="atLeas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Оренда кухні та банкетної зали</w:t>
            </w:r>
          </w:p>
        </w:tc>
        <w:tc>
          <w:tcPr>
            <w:tcW w:w="3616" w:type="dxa"/>
            <w:tcMar>
              <w:top w:w="0" w:type="dxa"/>
              <w:left w:w="115" w:type="dxa"/>
              <w:bottom w:w="0" w:type="dxa"/>
              <w:right w:w="115" w:type="dxa"/>
            </w:tcMar>
            <w:vAlign w:val="center"/>
          </w:tcPr>
          <w:p w:rsidR="00B43B49" w:rsidRPr="00DC74A9" w:rsidRDefault="00B43B49" w:rsidP="00B43B49">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88,9</w:t>
            </w:r>
          </w:p>
        </w:tc>
      </w:tr>
      <w:tr w:rsidR="00DC74A9" w:rsidRPr="00DC74A9" w:rsidTr="007750C3">
        <w:trPr>
          <w:trHeight w:val="120"/>
          <w:tblCellSpacing w:w="0" w:type="dxa"/>
        </w:trPr>
        <w:tc>
          <w:tcPr>
            <w:tcW w:w="788" w:type="dxa"/>
            <w:tcMar>
              <w:top w:w="0" w:type="dxa"/>
              <w:left w:w="115" w:type="dxa"/>
              <w:bottom w:w="0" w:type="dxa"/>
              <w:right w:w="115" w:type="dxa"/>
            </w:tcMar>
          </w:tcPr>
          <w:p w:rsidR="00B43B49" w:rsidRPr="00DC74A9" w:rsidRDefault="00B43B49" w:rsidP="00B43B49">
            <w:pPr>
              <w:spacing w:before="100" w:beforeAutospacing="1" w:after="100" w:afterAutospacing="1"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7</w:t>
            </w:r>
          </w:p>
        </w:tc>
        <w:tc>
          <w:tcPr>
            <w:tcW w:w="6000" w:type="dxa"/>
            <w:tcMar>
              <w:top w:w="0" w:type="dxa"/>
              <w:left w:w="115" w:type="dxa"/>
              <w:bottom w:w="0" w:type="dxa"/>
              <w:right w:w="115" w:type="dxa"/>
            </w:tcMar>
          </w:tcPr>
          <w:p w:rsidR="00B43B49" w:rsidRPr="00DC74A9" w:rsidRDefault="00B43B49" w:rsidP="00B43B49">
            <w:pPr>
              <w:spacing w:before="100" w:beforeAutospacing="1" w:after="100" w:afterAutospacing="1" w:line="120" w:lineRule="atLeas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Безоплатно передані ОЗ ( знос)</w:t>
            </w:r>
          </w:p>
        </w:tc>
        <w:tc>
          <w:tcPr>
            <w:tcW w:w="3616" w:type="dxa"/>
            <w:tcMar>
              <w:top w:w="0" w:type="dxa"/>
              <w:left w:w="115" w:type="dxa"/>
              <w:bottom w:w="0" w:type="dxa"/>
              <w:right w:w="115" w:type="dxa"/>
            </w:tcMar>
            <w:vAlign w:val="center"/>
          </w:tcPr>
          <w:p w:rsidR="00B43B49" w:rsidRPr="00DC74A9" w:rsidRDefault="00B43B49" w:rsidP="00B43B49">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2438,1</w:t>
            </w:r>
          </w:p>
        </w:tc>
      </w:tr>
      <w:tr w:rsidR="00DC74A9" w:rsidRPr="00DC74A9" w:rsidTr="007750C3">
        <w:trPr>
          <w:trHeight w:val="120"/>
          <w:tblCellSpacing w:w="0" w:type="dxa"/>
        </w:trPr>
        <w:tc>
          <w:tcPr>
            <w:tcW w:w="788" w:type="dxa"/>
            <w:tcMar>
              <w:top w:w="0" w:type="dxa"/>
              <w:left w:w="115" w:type="dxa"/>
              <w:bottom w:w="0" w:type="dxa"/>
              <w:right w:w="115" w:type="dxa"/>
            </w:tcMar>
          </w:tcPr>
          <w:p w:rsidR="00B43B49" w:rsidRPr="00DC74A9" w:rsidRDefault="00B43B49" w:rsidP="00B43B49">
            <w:pPr>
              <w:spacing w:before="100" w:beforeAutospacing="1" w:after="100" w:afterAutospacing="1"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8</w:t>
            </w:r>
          </w:p>
        </w:tc>
        <w:tc>
          <w:tcPr>
            <w:tcW w:w="6000" w:type="dxa"/>
            <w:tcMar>
              <w:top w:w="0" w:type="dxa"/>
              <w:left w:w="115" w:type="dxa"/>
              <w:bottom w:w="0" w:type="dxa"/>
              <w:right w:w="115" w:type="dxa"/>
            </w:tcMar>
          </w:tcPr>
          <w:p w:rsidR="00B43B49" w:rsidRPr="00DC74A9" w:rsidRDefault="00B43B49" w:rsidP="00B43B49">
            <w:pPr>
              <w:spacing w:before="100" w:beforeAutospacing="1" w:after="100" w:afterAutospacing="1" w:line="120" w:lineRule="atLeas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Безоплатно передані МШП та МНМА</w:t>
            </w:r>
          </w:p>
        </w:tc>
        <w:tc>
          <w:tcPr>
            <w:tcW w:w="3616" w:type="dxa"/>
            <w:tcMar>
              <w:top w:w="0" w:type="dxa"/>
              <w:left w:w="115" w:type="dxa"/>
              <w:bottom w:w="0" w:type="dxa"/>
              <w:right w:w="115" w:type="dxa"/>
            </w:tcMar>
            <w:vAlign w:val="center"/>
          </w:tcPr>
          <w:p w:rsidR="00B43B49" w:rsidRPr="00DC74A9" w:rsidRDefault="00B43B49" w:rsidP="00B43B49">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1769,1</w:t>
            </w:r>
          </w:p>
        </w:tc>
      </w:tr>
      <w:tr w:rsidR="00DC74A9" w:rsidRPr="00DC74A9" w:rsidTr="007750C3">
        <w:trPr>
          <w:trHeight w:val="120"/>
          <w:tblCellSpacing w:w="0" w:type="dxa"/>
        </w:trPr>
        <w:tc>
          <w:tcPr>
            <w:tcW w:w="788" w:type="dxa"/>
            <w:tcMar>
              <w:top w:w="0" w:type="dxa"/>
              <w:left w:w="115" w:type="dxa"/>
              <w:bottom w:w="0" w:type="dxa"/>
              <w:right w:w="115" w:type="dxa"/>
            </w:tcMar>
          </w:tcPr>
          <w:p w:rsidR="00B43B49" w:rsidRPr="00DC74A9" w:rsidRDefault="00B43B49" w:rsidP="00B43B49">
            <w:pPr>
              <w:spacing w:before="100" w:beforeAutospacing="1" w:after="100" w:afterAutospacing="1"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9</w:t>
            </w:r>
          </w:p>
        </w:tc>
        <w:tc>
          <w:tcPr>
            <w:tcW w:w="6000" w:type="dxa"/>
            <w:tcMar>
              <w:top w:w="0" w:type="dxa"/>
              <w:left w:w="115" w:type="dxa"/>
              <w:bottom w:w="0" w:type="dxa"/>
              <w:right w:w="115" w:type="dxa"/>
            </w:tcMar>
          </w:tcPr>
          <w:p w:rsidR="00B43B49" w:rsidRPr="00DC74A9" w:rsidRDefault="00B43B49" w:rsidP="00B43B49">
            <w:pPr>
              <w:spacing w:before="100" w:beforeAutospacing="1" w:after="100" w:afterAutospacing="1" w:line="120" w:lineRule="atLeas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Фінансова допомога від ТМР</w:t>
            </w:r>
          </w:p>
        </w:tc>
        <w:tc>
          <w:tcPr>
            <w:tcW w:w="3616" w:type="dxa"/>
            <w:tcMar>
              <w:top w:w="0" w:type="dxa"/>
              <w:left w:w="115" w:type="dxa"/>
              <w:bottom w:w="0" w:type="dxa"/>
              <w:right w:w="115" w:type="dxa"/>
            </w:tcMar>
            <w:vAlign w:val="center"/>
          </w:tcPr>
          <w:p w:rsidR="00B43B49" w:rsidRPr="00DC74A9" w:rsidRDefault="00B43B49" w:rsidP="00B43B49">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1725,0</w:t>
            </w:r>
          </w:p>
        </w:tc>
      </w:tr>
      <w:tr w:rsidR="00DC74A9" w:rsidRPr="00DC74A9" w:rsidTr="007750C3">
        <w:trPr>
          <w:trHeight w:val="120"/>
          <w:tblCellSpacing w:w="0" w:type="dxa"/>
        </w:trPr>
        <w:tc>
          <w:tcPr>
            <w:tcW w:w="788" w:type="dxa"/>
            <w:tcMar>
              <w:top w:w="0" w:type="dxa"/>
              <w:left w:w="115" w:type="dxa"/>
              <w:bottom w:w="0" w:type="dxa"/>
              <w:right w:w="115" w:type="dxa"/>
            </w:tcMar>
          </w:tcPr>
          <w:p w:rsidR="00B43B49" w:rsidRPr="00DC74A9" w:rsidRDefault="00B43B49" w:rsidP="00B43B49">
            <w:pPr>
              <w:spacing w:before="100" w:beforeAutospacing="1" w:after="100" w:afterAutospacing="1" w:line="240" w:lineRule="auto"/>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10</w:t>
            </w:r>
          </w:p>
        </w:tc>
        <w:tc>
          <w:tcPr>
            <w:tcW w:w="6000" w:type="dxa"/>
            <w:tcMar>
              <w:top w:w="0" w:type="dxa"/>
              <w:left w:w="115" w:type="dxa"/>
              <w:bottom w:w="0" w:type="dxa"/>
              <w:right w:w="115" w:type="dxa"/>
            </w:tcMar>
          </w:tcPr>
          <w:p w:rsidR="00B43B49" w:rsidRPr="00DC74A9" w:rsidRDefault="00B43B49" w:rsidP="00B43B49">
            <w:pPr>
              <w:spacing w:before="100" w:beforeAutospacing="1" w:after="100" w:afterAutospacing="1" w:line="120" w:lineRule="atLeas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Відшкодування суспільно-корисних робіт( СОЦЗ)</w:t>
            </w:r>
          </w:p>
        </w:tc>
        <w:tc>
          <w:tcPr>
            <w:tcW w:w="3616" w:type="dxa"/>
            <w:tcMar>
              <w:top w:w="0" w:type="dxa"/>
              <w:left w:w="115" w:type="dxa"/>
              <w:bottom w:w="0" w:type="dxa"/>
              <w:right w:w="115" w:type="dxa"/>
            </w:tcMar>
            <w:vAlign w:val="center"/>
          </w:tcPr>
          <w:p w:rsidR="00B43B49" w:rsidRPr="00DC74A9" w:rsidRDefault="00B43B49" w:rsidP="00B43B49">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412,04</w:t>
            </w:r>
          </w:p>
        </w:tc>
      </w:tr>
      <w:tr w:rsidR="00DC74A9" w:rsidRPr="00DC74A9" w:rsidTr="007750C3">
        <w:trPr>
          <w:trHeight w:val="120"/>
          <w:tblCellSpacing w:w="0" w:type="dxa"/>
        </w:trPr>
        <w:tc>
          <w:tcPr>
            <w:tcW w:w="788" w:type="dxa"/>
            <w:tcMar>
              <w:top w:w="0" w:type="dxa"/>
              <w:left w:w="115" w:type="dxa"/>
              <w:bottom w:w="0" w:type="dxa"/>
              <w:right w:w="115" w:type="dxa"/>
            </w:tcMar>
          </w:tcPr>
          <w:p w:rsidR="00B43B49" w:rsidRPr="00DC74A9" w:rsidRDefault="00B43B49" w:rsidP="00B43B49">
            <w:pPr>
              <w:spacing w:before="100" w:beforeAutospacing="1" w:after="100" w:afterAutospacing="1" w:line="240" w:lineRule="auto"/>
              <w:rPr>
                <w:rFonts w:ascii="Times New Roman" w:eastAsia="Times New Roman" w:hAnsi="Times New Roman" w:cs="Times New Roman"/>
                <w:sz w:val="28"/>
                <w:szCs w:val="28"/>
                <w:lang w:val="uk-UA" w:eastAsia="ru-RU"/>
              </w:rPr>
            </w:pPr>
          </w:p>
        </w:tc>
        <w:tc>
          <w:tcPr>
            <w:tcW w:w="6000" w:type="dxa"/>
            <w:tcMar>
              <w:top w:w="0" w:type="dxa"/>
              <w:left w:w="115" w:type="dxa"/>
              <w:bottom w:w="0" w:type="dxa"/>
              <w:right w:w="115" w:type="dxa"/>
            </w:tcMar>
          </w:tcPr>
          <w:p w:rsidR="00B43B49" w:rsidRPr="00DC74A9" w:rsidRDefault="00B43B49" w:rsidP="00B43B49">
            <w:pPr>
              <w:spacing w:before="100" w:beforeAutospacing="1" w:after="100" w:afterAutospacing="1" w:line="120" w:lineRule="atLeast"/>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Разом:</w:t>
            </w:r>
          </w:p>
        </w:tc>
        <w:tc>
          <w:tcPr>
            <w:tcW w:w="3616" w:type="dxa"/>
            <w:tcMar>
              <w:top w:w="0" w:type="dxa"/>
              <w:left w:w="115" w:type="dxa"/>
              <w:bottom w:w="0" w:type="dxa"/>
              <w:right w:w="115" w:type="dxa"/>
            </w:tcMar>
            <w:vAlign w:val="center"/>
          </w:tcPr>
          <w:p w:rsidR="00B43B49" w:rsidRPr="00DC74A9" w:rsidRDefault="00B43B49" w:rsidP="00B43B49">
            <w:pPr>
              <w:spacing w:before="100" w:beforeAutospacing="1" w:after="100" w:afterAutospacing="1" w:line="120" w:lineRule="atLeast"/>
              <w:jc w:val="center"/>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b/>
                <w:sz w:val="28"/>
                <w:szCs w:val="28"/>
                <w:lang w:val="uk-UA" w:eastAsia="ru-RU"/>
              </w:rPr>
              <w:t>12825,44</w:t>
            </w:r>
          </w:p>
        </w:tc>
      </w:tr>
    </w:tbl>
    <w:p w:rsidR="00B43B49" w:rsidRPr="00DC74A9" w:rsidRDefault="00B43B49" w:rsidP="003914B1">
      <w:pPr>
        <w:spacing w:after="0" w:line="240" w:lineRule="auto"/>
        <w:jc w:val="both"/>
        <w:rPr>
          <w:rFonts w:ascii="Times New Roman" w:eastAsia="Times New Roman" w:hAnsi="Times New Roman" w:cs="Times New Roman"/>
          <w:b/>
          <w:bCs/>
          <w:sz w:val="28"/>
          <w:szCs w:val="28"/>
          <w:lang w:val="uk-UA" w:eastAsia="ru-RU"/>
        </w:rPr>
      </w:pPr>
      <w:r w:rsidRPr="00DC74A9">
        <w:rPr>
          <w:rFonts w:ascii="Segoe UI Emoji" w:eastAsia="Times New Roman" w:hAnsi="Segoe UI Emoji" w:cs="Segoe UI Emoji"/>
          <w:b/>
          <w:bCs/>
          <w:sz w:val="28"/>
          <w:szCs w:val="28"/>
          <w:lang w:val="uk-UA" w:eastAsia="ru-RU"/>
        </w:rPr>
        <w:t>🔹</w:t>
      </w:r>
      <w:r w:rsidRPr="00DC74A9">
        <w:rPr>
          <w:rFonts w:ascii="Times New Roman" w:eastAsia="Times New Roman" w:hAnsi="Times New Roman" w:cs="Times New Roman"/>
          <w:b/>
          <w:bCs/>
          <w:sz w:val="28"/>
          <w:szCs w:val="28"/>
          <w:lang w:val="uk-UA" w:eastAsia="ru-RU"/>
        </w:rPr>
        <w:t xml:space="preserve"> Висновок</w:t>
      </w:r>
    </w:p>
    <w:p w:rsidR="00B43B49" w:rsidRPr="00DC74A9" w:rsidRDefault="003914B1" w:rsidP="003914B1">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00B43B49" w:rsidRPr="00DC74A9">
        <w:rPr>
          <w:rFonts w:ascii="Times New Roman" w:eastAsia="Times New Roman" w:hAnsi="Times New Roman" w:cs="Times New Roman"/>
          <w:sz w:val="28"/>
          <w:szCs w:val="28"/>
          <w:lang w:val="uk-UA" w:eastAsia="ru-RU"/>
        </w:rPr>
        <w:t>ДП «Елегія» у 2025 році забезпечило стабільну роботу, зростання фінансових показників, належне утримання майна та виконання соціальних функцій, зокрема щодо забезпечення проживання внутрішньо переміщених осіб.</w:t>
      </w:r>
    </w:p>
    <w:p w:rsidR="001C7925" w:rsidRPr="00DC74A9" w:rsidRDefault="001C7925" w:rsidP="0083596D">
      <w:pPr>
        <w:spacing w:after="0" w:line="240" w:lineRule="auto"/>
        <w:jc w:val="both"/>
        <w:rPr>
          <w:rFonts w:ascii="Times New Roman" w:eastAsia="Times New Roman" w:hAnsi="Times New Roman" w:cs="Times New Roman"/>
          <w:sz w:val="28"/>
          <w:szCs w:val="28"/>
          <w:lang w:val="uk-UA" w:eastAsia="ru-RU"/>
        </w:rPr>
      </w:pPr>
      <w:r w:rsidRPr="00DC74A9">
        <w:rPr>
          <w:noProof/>
          <w:highlight w:val="yellow"/>
          <w:lang w:val="ru-RU" w:eastAsia="ru-RU"/>
        </w:rPr>
        <mc:AlternateContent>
          <mc:Choice Requires="wps">
            <w:drawing>
              <wp:anchor distT="45720" distB="45720" distL="114300" distR="114300" simplePos="0" relativeHeight="251677696" behindDoc="0" locked="0" layoutInCell="1" allowOverlap="1" wp14:anchorId="38537A4C" wp14:editId="75879969">
                <wp:simplePos x="0" y="0"/>
                <wp:positionH relativeFrom="column">
                  <wp:posOffset>0</wp:posOffset>
                </wp:positionH>
                <wp:positionV relativeFrom="paragraph">
                  <wp:posOffset>247650</wp:posOffset>
                </wp:positionV>
                <wp:extent cx="7762875" cy="474980"/>
                <wp:effectExtent l="0" t="0" r="28575" b="20320"/>
                <wp:wrapSquare wrapText="bothSides"/>
                <wp:docPr id="37" name="Надпись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2875" cy="474980"/>
                        </a:xfrm>
                        <a:prstGeom prst="rect">
                          <a:avLst/>
                        </a:prstGeom>
                        <a:solidFill>
                          <a:srgbClr val="7030A0"/>
                        </a:solidFill>
                        <a:ln w="9525">
                          <a:solidFill>
                            <a:srgbClr val="000000"/>
                          </a:solidFill>
                          <a:miter lim="800000"/>
                          <a:headEnd/>
                          <a:tailEnd/>
                        </a:ln>
                      </wps:spPr>
                      <wps:txbx>
                        <w:txbxContent>
                          <w:p w:rsidR="00131A39" w:rsidRPr="004D27B6" w:rsidRDefault="00131A39" w:rsidP="001C7925">
                            <w:pPr>
                              <w:tabs>
                                <w:tab w:val="left" w:pos="2070"/>
                                <w:tab w:val="center" w:pos="4677"/>
                              </w:tabs>
                              <w:jc w:val="center"/>
                              <w:outlineLvl w:val="0"/>
                              <w:rPr>
                                <w:rFonts w:ascii="Times New Roman" w:hAnsi="Times New Roman" w:cs="Times New Roman"/>
                                <w:b/>
                                <w:color w:val="FFFFFF"/>
                                <w:sz w:val="28"/>
                                <w:lang w:val="uk-UA"/>
                              </w:rPr>
                            </w:pPr>
                            <w:r>
                              <w:rPr>
                                <w:rFonts w:ascii="Times New Roman" w:hAnsi="Times New Roman" w:cs="Times New Roman"/>
                                <w:b/>
                                <w:bCs/>
                                <w:color w:val="FFFFFF"/>
                                <w:sz w:val="28"/>
                                <w:szCs w:val="28"/>
                                <w:lang w:val="uk-UA"/>
                              </w:rPr>
                              <w:t xml:space="preserve">       КОМУНАЛЬНЕ ПІДПРИЄМСТВО ТМР</w:t>
                            </w:r>
                            <w:r w:rsidRPr="004D27B6">
                              <w:rPr>
                                <w:rFonts w:ascii="Times New Roman" w:hAnsi="Times New Roman" w:cs="Times New Roman"/>
                                <w:b/>
                                <w:bCs/>
                                <w:color w:val="FFFFFF"/>
                                <w:sz w:val="28"/>
                                <w:szCs w:val="28"/>
                                <w:lang w:val="uk-UA"/>
                              </w:rPr>
                              <w:t xml:space="preserve"> «ГОТЕЛЬ ТРОСТЯНЕЦЬ»</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26D341" id="Надпись 37" o:spid="_x0000_s1055" type="#_x0000_t202" style="position:absolute;left:0;text-align:left;margin-left:0;margin-top:19.5pt;width:611.25pt;height:37.4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" fillcolor="#7030a0">
                <v:textbox>
                  <w:txbxContent>
                    <w:p w:rsidR="00131A39" w:rsidRPr="004D27B6" w:rsidRDefault="00131A39" w:rsidP="001C7925">
                      <w:pPr>
                        <w:tabs>
                          <w:tab w:val="left" w:pos="2070"/>
                          <w:tab w:val="center" w:pos="4677"/>
                        </w:tabs>
                        <w:jc w:val="center"/>
                        <w:outlineLvl w:val="0"/>
                        <w:rPr>
                          <w:rFonts w:ascii="Times New Roman" w:hAnsi="Times New Roman" w:cs="Times New Roman"/>
                          <w:b/>
                          <w:color w:val="FFFFFF"/>
                          <w:sz w:val="28"/>
                          <w:lang w:val="uk-UA"/>
                        </w:rPr>
                      </w:pPr>
                      <w:r>
                        <w:rPr>
                          <w:rFonts w:ascii="Times New Roman" w:hAnsi="Times New Roman" w:cs="Times New Roman"/>
                          <w:b/>
                          <w:bCs/>
                          <w:color w:val="FFFFFF"/>
                          <w:sz w:val="28"/>
                          <w:szCs w:val="28"/>
                          <w:lang w:val="uk-UA"/>
                        </w:rPr>
                        <w:t xml:space="preserve">       КОМУНАЛЬНЕ ПІДПРИЄМСТВО ТМР</w:t>
                      </w:r>
                      <w:r w:rsidRPr="004D27B6">
                        <w:rPr>
                          <w:rFonts w:ascii="Times New Roman" w:hAnsi="Times New Roman" w:cs="Times New Roman"/>
                          <w:b/>
                          <w:bCs/>
                          <w:color w:val="FFFFFF"/>
                          <w:sz w:val="28"/>
                          <w:szCs w:val="28"/>
                          <w:lang w:val="uk-UA"/>
                        </w:rPr>
                        <w:t xml:space="preserve"> «ГОТЕЛЬ ТРОСТЯНЕЦЬ»</w:t>
                      </w:r>
                    </w:p>
                  </w:txbxContent>
                </v:textbox>
                <w10:wrap type="square"/>
              </v:shape>
            </w:pict>
          </mc:Fallback>
        </mc:AlternateContent>
      </w:r>
      <w:r w:rsidR="00E90D9D" w:rsidRPr="00DC74A9">
        <w:rPr>
          <w:rFonts w:ascii="Times New Roman" w:eastAsia="Times New Roman" w:hAnsi="Times New Roman" w:cs="Times New Roman"/>
          <w:sz w:val="28"/>
          <w:szCs w:val="28"/>
          <w:lang w:val="uk-UA" w:eastAsia="ru-RU"/>
        </w:rPr>
        <w:t xml:space="preserve">        </w:t>
      </w:r>
      <w:r w:rsidR="0083596D" w:rsidRPr="00DC74A9">
        <w:rPr>
          <w:rFonts w:ascii="Times New Roman" w:eastAsia="Times New Roman" w:hAnsi="Times New Roman" w:cs="Times New Roman"/>
          <w:sz w:val="28"/>
          <w:szCs w:val="28"/>
          <w:lang w:val="uk-UA" w:eastAsia="ru-RU"/>
        </w:rPr>
        <w:t xml:space="preserve">   </w:t>
      </w:r>
    </w:p>
    <w:p w:rsidR="00FE631A" w:rsidRPr="00DC74A9" w:rsidRDefault="001C7925" w:rsidP="00FE631A">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0083596D" w:rsidRPr="00DC74A9">
        <w:rPr>
          <w:rFonts w:ascii="Times New Roman" w:eastAsia="Times New Roman" w:hAnsi="Times New Roman" w:cs="Times New Roman"/>
          <w:sz w:val="28"/>
          <w:szCs w:val="28"/>
          <w:lang w:val="uk-UA" w:eastAsia="ru-RU"/>
        </w:rPr>
        <w:t xml:space="preserve"> </w:t>
      </w:r>
      <w:r w:rsidR="00FE631A" w:rsidRPr="00DC74A9">
        <w:rPr>
          <w:rFonts w:ascii="Times New Roman" w:eastAsia="Times New Roman" w:hAnsi="Times New Roman" w:cs="Times New Roman"/>
          <w:sz w:val="28"/>
          <w:szCs w:val="28"/>
          <w:lang w:val="uk-UA" w:eastAsia="ru-RU"/>
        </w:rPr>
        <w:t>КП ТМР «Готель Тростянець» надає в місті</w:t>
      </w:r>
      <w:r w:rsidR="00FE631A" w:rsidRPr="00DC74A9">
        <w:rPr>
          <w:rFonts w:ascii="Times New Roman" w:eastAsia="Times New Roman" w:hAnsi="Times New Roman" w:cs="Times New Roman"/>
          <w:b/>
          <w:bCs/>
          <w:sz w:val="28"/>
          <w:szCs w:val="28"/>
          <w:lang w:val="uk-UA" w:eastAsia="ru-RU"/>
        </w:rPr>
        <w:t xml:space="preserve"> </w:t>
      </w:r>
      <w:r w:rsidR="00FE631A" w:rsidRPr="00DC74A9">
        <w:rPr>
          <w:rFonts w:ascii="Times New Roman" w:eastAsia="Times New Roman" w:hAnsi="Times New Roman" w:cs="Times New Roman"/>
          <w:sz w:val="28"/>
          <w:szCs w:val="28"/>
          <w:lang w:val="uk-UA" w:eastAsia="ru-RU"/>
        </w:rPr>
        <w:t xml:space="preserve">готельні послуги. </w:t>
      </w:r>
    </w:p>
    <w:p w:rsidR="00FE631A" w:rsidRPr="00DC74A9" w:rsidRDefault="00FE631A" w:rsidP="00FE631A">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На підприємстві працює 5 осіб. Середньомісячна заробітна плата за звітний період </w:t>
      </w:r>
      <w:r w:rsidRPr="00DC74A9">
        <w:rPr>
          <w:rFonts w:ascii="Times New Roman" w:eastAsia="Times New Roman" w:hAnsi="Times New Roman" w:cs="Times New Roman"/>
          <w:sz w:val="28"/>
          <w:szCs w:val="28"/>
          <w:lang w:val="uk-UA" w:eastAsia="ru-RU"/>
          <w14:textOutline w14:w="9525" w14:cap="rnd" w14:cmpd="sng" w14:algn="ctr">
            <w14:noFill/>
            <w14:prstDash w14:val="solid"/>
            <w14:bevel/>
          </w14:textOutline>
        </w:rPr>
        <w:t xml:space="preserve">склала </w:t>
      </w:r>
      <w:r w:rsidRPr="00DC74A9">
        <w:rPr>
          <w:rFonts w:ascii="Times New Roman" w:eastAsia="Times New Roman" w:hAnsi="Times New Roman" w:cs="Times New Roman"/>
          <w:sz w:val="28"/>
          <w:szCs w:val="28"/>
          <w:lang w:val="uk-UA" w:eastAsia="ru-RU"/>
          <w14:textOutline w14:w="9525" w14:cap="flat" w14:cmpd="sng" w14:algn="ctr">
            <w14:noFill/>
            <w14:prstDash w14:val="solid"/>
            <w14:round/>
          </w14:textOutline>
        </w:rPr>
        <w:t xml:space="preserve">16296,01 </w:t>
      </w:r>
      <w:r w:rsidRPr="00DC74A9">
        <w:rPr>
          <w:rFonts w:ascii="Times New Roman" w:eastAsia="Times New Roman" w:hAnsi="Times New Roman" w:cs="Times New Roman"/>
          <w:sz w:val="28"/>
          <w:szCs w:val="28"/>
          <w:lang w:val="uk-UA" w:eastAsia="ru-RU"/>
        </w:rPr>
        <w:t xml:space="preserve">гривень. Всього в наявності підприємство має 11 номерів на 20 ліжко - місць. Завантаженість номерів за  2025 рік склала 82 %, що на 9 % більше, в порівнянні з відповідним періодом минулого року. </w:t>
      </w:r>
      <w:r w:rsidRPr="00DC74A9">
        <w:rPr>
          <w:rFonts w:ascii="Times New Roman" w:eastAsia="Times New Roman" w:hAnsi="Times New Roman" w:cs="Times New Roman"/>
          <w:bCs/>
          <w:sz w:val="28"/>
          <w:szCs w:val="28"/>
          <w:lang w:val="uk-UA" w:eastAsia="ru-RU"/>
        </w:rPr>
        <w:t>З</w:t>
      </w:r>
      <w:r w:rsidRPr="00DC74A9">
        <w:rPr>
          <w:rFonts w:ascii="Times New Roman" w:eastAsia="Times New Roman" w:hAnsi="Times New Roman" w:cs="Times New Roman"/>
          <w:noProof/>
          <w:sz w:val="28"/>
          <w:szCs w:val="28"/>
          <w:lang w:val="uk-UA" w:eastAsia="ru-RU"/>
        </w:rPr>
        <w:t xml:space="preserve">а звітний період підприємством надано </w:t>
      </w:r>
      <w:r w:rsidRPr="00DC74A9">
        <w:rPr>
          <w:rFonts w:ascii="Times New Roman" w:eastAsia="Times New Roman" w:hAnsi="Times New Roman" w:cs="Times New Roman"/>
          <w:noProof/>
          <w:sz w:val="28"/>
          <w:szCs w:val="28"/>
          <w:lang w:val="ru-RU" w:eastAsia="ru-RU"/>
        </w:rPr>
        <w:t>6011</w:t>
      </w:r>
      <w:r w:rsidRPr="00DC74A9">
        <w:rPr>
          <w:rFonts w:ascii="Times New Roman" w:eastAsia="Times New Roman" w:hAnsi="Times New Roman" w:cs="Times New Roman"/>
          <w:noProof/>
          <w:sz w:val="28"/>
          <w:szCs w:val="28"/>
          <w:lang w:val="uk-UA" w:eastAsia="ru-RU"/>
        </w:rPr>
        <w:t xml:space="preserve"> ліжко-місць,що на  </w:t>
      </w:r>
      <w:r w:rsidRPr="00DC74A9">
        <w:rPr>
          <w:rFonts w:ascii="Times New Roman" w:eastAsia="Times New Roman" w:hAnsi="Times New Roman" w:cs="Times New Roman"/>
          <w:noProof/>
          <w:sz w:val="28"/>
          <w:szCs w:val="28"/>
          <w:lang w:val="ru-RU" w:eastAsia="ru-RU"/>
        </w:rPr>
        <w:t xml:space="preserve">705 </w:t>
      </w:r>
      <w:r w:rsidRPr="00DC74A9">
        <w:rPr>
          <w:rFonts w:ascii="Times New Roman" w:eastAsia="Times New Roman" w:hAnsi="Times New Roman" w:cs="Times New Roman"/>
          <w:noProof/>
          <w:sz w:val="28"/>
          <w:szCs w:val="28"/>
          <w:lang w:val="uk-UA" w:eastAsia="ru-RU"/>
        </w:rPr>
        <w:t xml:space="preserve"> ліжко місць більше ніж за аналогічний період минулого року.</w:t>
      </w:r>
    </w:p>
    <w:p w:rsidR="00FE631A" w:rsidRPr="00DC74A9" w:rsidRDefault="00FE631A" w:rsidP="00FE631A">
      <w:pPr>
        <w:tabs>
          <w:tab w:val="center" w:pos="0"/>
        </w:tabs>
        <w:spacing w:after="0" w:line="240" w:lineRule="auto"/>
        <w:jc w:val="both"/>
        <w:outlineLvl w:val="0"/>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sz w:val="28"/>
          <w:szCs w:val="28"/>
          <w:lang w:val="uk-UA" w:eastAsia="ru-RU"/>
        </w:rPr>
        <w:t xml:space="preserve">         За січень - грудень 2025 року КП ТМР «Готель Тростянець» за результатами фінансової діяльності отримало дохід в сумі </w:t>
      </w:r>
      <w:r w:rsidRPr="00DC74A9">
        <w:rPr>
          <w:rFonts w:ascii="Times New Roman" w:eastAsia="Times New Roman" w:hAnsi="Times New Roman" w:cs="Times New Roman"/>
          <w:sz w:val="28"/>
          <w:szCs w:val="28"/>
          <w:lang w:val="uk-UA" w:eastAsia="ru-RU"/>
          <w14:textOutline w14:w="0" w14:cap="flat" w14:cmpd="sng" w14:algn="ctr">
            <w14:noFill/>
            <w14:prstDash w14:val="solid"/>
            <w14:round/>
          </w14:textOutline>
        </w:rPr>
        <w:t>2722,2</w:t>
      </w:r>
      <w:r w:rsidRPr="00DC74A9">
        <w:rPr>
          <w:rFonts w:ascii="Times New Roman" w:eastAsia="Times New Roman" w:hAnsi="Times New Roman" w:cs="Times New Roman"/>
          <w:sz w:val="28"/>
          <w:szCs w:val="28"/>
          <w:lang w:val="uk-UA" w:eastAsia="ru-RU"/>
        </w:rPr>
        <w:t xml:space="preserve"> тис. грн., витрати  склали </w:t>
      </w:r>
      <w:r w:rsidRPr="00DC74A9">
        <w:rPr>
          <w:rFonts w:ascii="Times New Roman" w:eastAsia="Times New Roman" w:hAnsi="Times New Roman" w:cs="Times New Roman"/>
          <w:sz w:val="28"/>
          <w:szCs w:val="28"/>
          <w:lang w:val="uk-UA" w:eastAsia="ru-RU"/>
          <w14:textOutline w14:w="0" w14:cap="flat" w14:cmpd="sng" w14:algn="ctr">
            <w14:noFill/>
            <w14:prstDash w14:val="solid"/>
            <w14:round/>
          </w14:textOutline>
        </w:rPr>
        <w:t xml:space="preserve">2095,7  </w:t>
      </w:r>
      <w:r w:rsidRPr="00DC74A9">
        <w:rPr>
          <w:rFonts w:ascii="Times New Roman" w:eastAsia="Times New Roman" w:hAnsi="Times New Roman" w:cs="Times New Roman"/>
          <w:sz w:val="28"/>
          <w:szCs w:val="28"/>
          <w:lang w:val="uk-UA" w:eastAsia="ru-RU"/>
        </w:rPr>
        <w:t xml:space="preserve">тис. грн. </w:t>
      </w:r>
      <w:r w:rsidRPr="00DC74A9">
        <w:rPr>
          <w:rFonts w:ascii="Times New Roman" w:eastAsia="Times New Roman" w:hAnsi="Times New Roman" w:cs="Times New Roman"/>
          <w:bCs/>
          <w:sz w:val="28"/>
          <w:szCs w:val="28"/>
          <w:lang w:val="uk-UA" w:eastAsia="ru-RU"/>
        </w:rPr>
        <w:t xml:space="preserve">Сума прибутку складає  </w:t>
      </w:r>
      <w:r w:rsidRPr="00DC74A9">
        <w:rPr>
          <w:rFonts w:ascii="Times New Roman" w:eastAsia="Times New Roman" w:hAnsi="Times New Roman" w:cs="Times New Roman"/>
          <w:bCs/>
          <w:sz w:val="28"/>
          <w:szCs w:val="28"/>
          <w:lang w:val="uk-UA" w:eastAsia="ru-RU"/>
          <w14:textOutline w14:w="0" w14:cap="flat" w14:cmpd="sng" w14:algn="ctr">
            <w14:noFill/>
            <w14:prstDash w14:val="solid"/>
            <w14:round/>
          </w14:textOutline>
        </w:rPr>
        <w:t>626,5 тис</w:t>
      </w:r>
      <w:r w:rsidRPr="00DC74A9">
        <w:rPr>
          <w:rFonts w:ascii="Times New Roman" w:eastAsia="Times New Roman" w:hAnsi="Times New Roman" w:cs="Times New Roman"/>
          <w:bCs/>
          <w:sz w:val="28"/>
          <w:szCs w:val="28"/>
          <w:lang w:val="uk-UA" w:eastAsia="ru-RU"/>
        </w:rPr>
        <w:t>. грн.</w:t>
      </w:r>
    </w:p>
    <w:p w:rsidR="00FE631A" w:rsidRPr="00DC74A9" w:rsidRDefault="00FE631A" w:rsidP="00FE631A">
      <w:pPr>
        <w:tabs>
          <w:tab w:val="center" w:pos="0"/>
        </w:tabs>
        <w:spacing w:after="0" w:line="240" w:lineRule="auto"/>
        <w:jc w:val="both"/>
        <w:outlineLvl w:val="0"/>
        <w:rPr>
          <w:rFonts w:ascii="Times New Roman" w:eastAsia="Times New Roman" w:hAnsi="Times New Roman" w:cs="Times New Roman"/>
          <w:b/>
          <w:sz w:val="28"/>
          <w:szCs w:val="28"/>
          <w:lang w:val="uk-UA" w:eastAsia="ru-RU"/>
        </w:rPr>
      </w:pPr>
      <w:r w:rsidRPr="00DC74A9">
        <w:rPr>
          <w:noProof/>
          <w:lang w:val="ru-RU" w:eastAsia="ru-RU"/>
        </w:rPr>
        <w:drawing>
          <wp:inline distT="0" distB="0" distL="0" distR="0" wp14:anchorId="6E154F3F" wp14:editId="428E18B3">
            <wp:extent cx="6680835" cy="3102228"/>
            <wp:effectExtent l="0" t="0" r="5715" b="3175"/>
            <wp:docPr id="5" name="Диаграмма 2">
              <a:extLst xmlns:a="http://schemas.openxmlformats.org/drawingml/2006/main">
                <a:ext uri="{FF2B5EF4-FFF2-40B4-BE49-F238E27FC236}">
                  <a16:creationId xmlns:a16="http://schemas.microsoft.com/office/drawing/2014/main" id="{EB33A4CA-FC17-4ACB-B0C7-66D469DB09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p w:rsidR="00FE631A" w:rsidRPr="00DC74A9" w:rsidRDefault="00FE631A" w:rsidP="00FE631A">
      <w:pPr>
        <w:tabs>
          <w:tab w:val="left" w:pos="709"/>
          <w:tab w:val="center" w:pos="4677"/>
        </w:tabs>
        <w:spacing w:after="0" w:line="240" w:lineRule="auto"/>
        <w:jc w:val="both"/>
        <w:outlineLvl w:val="0"/>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Доходи від основного виду діяльності за січень - грудень 2025р. отримані підприємством від надання ліжко-місць представлені в наступній таблиці:</w:t>
      </w:r>
    </w:p>
    <w:p w:rsidR="00FE631A" w:rsidRPr="00DC74A9" w:rsidRDefault="00FE631A" w:rsidP="00FE631A">
      <w:pPr>
        <w:tabs>
          <w:tab w:val="left" w:pos="709"/>
          <w:tab w:val="center" w:pos="4677"/>
        </w:tabs>
        <w:spacing w:after="0" w:line="240" w:lineRule="auto"/>
        <w:jc w:val="both"/>
        <w:outlineLvl w:val="0"/>
        <w:rPr>
          <w:rFonts w:ascii="Times New Roman" w:eastAsia="Times New Roman" w:hAnsi="Times New Roman" w:cs="Times New Roman"/>
          <w:sz w:val="28"/>
          <w:szCs w:val="28"/>
          <w:lang w:val="uk-UA" w:eastAsia="ru-RU"/>
        </w:rPr>
      </w:pPr>
    </w:p>
    <w:tbl>
      <w:tblPr>
        <w:tblW w:w="10569" w:type="dxa"/>
        <w:tblInd w:w="-10" w:type="dxa"/>
        <w:tblLook w:val="04A0" w:firstRow="1" w:lastRow="0" w:firstColumn="1" w:lastColumn="0" w:noHBand="0" w:noVBand="1"/>
      </w:tblPr>
      <w:tblGrid>
        <w:gridCol w:w="2103"/>
        <w:gridCol w:w="4111"/>
        <w:gridCol w:w="4355"/>
      </w:tblGrid>
      <w:tr w:rsidR="00DC74A9" w:rsidRPr="00DC74A9" w:rsidTr="00FE631A">
        <w:trPr>
          <w:trHeight w:val="412"/>
        </w:trPr>
        <w:tc>
          <w:tcPr>
            <w:tcW w:w="2103" w:type="dxa"/>
            <w:tcBorders>
              <w:top w:val="single" w:sz="8" w:space="0" w:color="auto"/>
              <w:left w:val="single" w:sz="8" w:space="0" w:color="auto"/>
              <w:bottom w:val="single" w:sz="8" w:space="0" w:color="auto"/>
              <w:right w:val="single" w:sz="8" w:space="0" w:color="auto"/>
            </w:tcBorders>
            <w:shd w:val="clear" w:color="000000" w:fill="00B0F0"/>
            <w:vAlign w:val="center"/>
            <w:hideMark/>
          </w:tcPr>
          <w:p w:rsidR="00FE631A" w:rsidRPr="00DC74A9" w:rsidRDefault="00FE631A" w:rsidP="00FE631A">
            <w:pPr>
              <w:spacing w:after="0" w:line="240" w:lineRule="auto"/>
              <w:jc w:val="center"/>
              <w:rPr>
                <w:rFonts w:ascii="Times New Roman" w:eastAsia="Times New Roman" w:hAnsi="Times New Roman" w:cs="Times New Roman"/>
                <w:b/>
                <w:bCs/>
                <w:sz w:val="24"/>
                <w:szCs w:val="24"/>
                <w:lang w:val="ru-RU" w:eastAsia="ru-RU"/>
              </w:rPr>
            </w:pPr>
            <w:r w:rsidRPr="00DC74A9">
              <w:rPr>
                <w:rFonts w:ascii="Times New Roman" w:eastAsia="Times New Roman" w:hAnsi="Times New Roman" w:cs="Times New Roman"/>
                <w:b/>
                <w:bCs/>
                <w:sz w:val="24"/>
                <w:szCs w:val="24"/>
                <w:lang w:val="uk-UA" w:eastAsia="ru-RU"/>
              </w:rPr>
              <w:t>Клас номера</w:t>
            </w:r>
          </w:p>
        </w:tc>
        <w:tc>
          <w:tcPr>
            <w:tcW w:w="4111" w:type="dxa"/>
            <w:tcBorders>
              <w:top w:val="single" w:sz="8" w:space="0" w:color="auto"/>
              <w:left w:val="nil"/>
              <w:bottom w:val="single" w:sz="8" w:space="0" w:color="auto"/>
              <w:right w:val="single" w:sz="8" w:space="0" w:color="auto"/>
            </w:tcBorders>
            <w:shd w:val="clear" w:color="000000" w:fill="00B0F0"/>
            <w:vAlign w:val="center"/>
            <w:hideMark/>
          </w:tcPr>
          <w:p w:rsidR="00FE631A" w:rsidRPr="00DC74A9" w:rsidRDefault="00FE631A" w:rsidP="00FE631A">
            <w:pPr>
              <w:spacing w:after="0" w:line="240" w:lineRule="auto"/>
              <w:jc w:val="center"/>
              <w:rPr>
                <w:rFonts w:ascii="Times New Roman" w:eastAsia="Times New Roman" w:hAnsi="Times New Roman" w:cs="Times New Roman"/>
                <w:b/>
                <w:bCs/>
                <w:sz w:val="24"/>
                <w:szCs w:val="24"/>
                <w:lang w:val="ru-RU" w:eastAsia="ru-RU"/>
              </w:rPr>
            </w:pPr>
            <w:r w:rsidRPr="00DC74A9">
              <w:rPr>
                <w:rFonts w:ascii="Times New Roman" w:eastAsia="Times New Roman" w:hAnsi="Times New Roman" w:cs="Times New Roman"/>
                <w:b/>
                <w:bCs/>
                <w:sz w:val="24"/>
                <w:szCs w:val="24"/>
                <w:lang w:val="uk-UA" w:eastAsia="ru-RU"/>
              </w:rPr>
              <w:t>Ліжко-місця, кількість</w:t>
            </w:r>
          </w:p>
        </w:tc>
        <w:tc>
          <w:tcPr>
            <w:tcW w:w="4355" w:type="dxa"/>
            <w:tcBorders>
              <w:top w:val="single" w:sz="8" w:space="0" w:color="auto"/>
              <w:left w:val="nil"/>
              <w:bottom w:val="single" w:sz="8" w:space="0" w:color="auto"/>
              <w:right w:val="single" w:sz="8" w:space="0" w:color="000000"/>
            </w:tcBorders>
            <w:shd w:val="clear" w:color="000000" w:fill="00B0F0"/>
            <w:vAlign w:val="center"/>
            <w:hideMark/>
          </w:tcPr>
          <w:p w:rsidR="00FE631A" w:rsidRPr="00DC74A9" w:rsidRDefault="00FE631A" w:rsidP="00FE631A">
            <w:pPr>
              <w:spacing w:after="0" w:line="240" w:lineRule="auto"/>
              <w:jc w:val="center"/>
              <w:rPr>
                <w:rFonts w:ascii="Times New Roman" w:eastAsia="Times New Roman" w:hAnsi="Times New Roman" w:cs="Times New Roman"/>
                <w:b/>
                <w:bCs/>
                <w:sz w:val="24"/>
                <w:szCs w:val="24"/>
                <w:lang w:val="ru-RU" w:eastAsia="ru-RU"/>
              </w:rPr>
            </w:pPr>
            <w:r w:rsidRPr="00DC74A9">
              <w:rPr>
                <w:rFonts w:ascii="Times New Roman" w:eastAsia="Times New Roman" w:hAnsi="Times New Roman" w:cs="Times New Roman"/>
                <w:b/>
                <w:bCs/>
                <w:sz w:val="24"/>
                <w:szCs w:val="24"/>
                <w:lang w:val="uk-UA" w:eastAsia="ru-RU"/>
              </w:rPr>
              <w:t>Доходи, тис. грн.</w:t>
            </w:r>
            <w:r w:rsidRPr="00DC74A9">
              <w:rPr>
                <w:rFonts w:ascii="Times New Roman" w:eastAsia="Times New Roman" w:hAnsi="Times New Roman" w:cs="Times New Roman"/>
                <w:b/>
                <w:bCs/>
                <w:sz w:val="24"/>
                <w:szCs w:val="24"/>
                <w:lang w:val="ru-RU" w:eastAsia="ru-RU"/>
              </w:rPr>
              <w:t>(без ПДВ)</w:t>
            </w:r>
          </w:p>
        </w:tc>
      </w:tr>
      <w:tr w:rsidR="00DC74A9" w:rsidRPr="00DC74A9" w:rsidTr="00FE631A">
        <w:trPr>
          <w:trHeight w:val="324"/>
        </w:trPr>
        <w:tc>
          <w:tcPr>
            <w:tcW w:w="2103" w:type="dxa"/>
            <w:tcBorders>
              <w:top w:val="nil"/>
              <w:left w:val="single" w:sz="8" w:space="0" w:color="auto"/>
              <w:bottom w:val="single" w:sz="8" w:space="0" w:color="auto"/>
              <w:right w:val="single" w:sz="8" w:space="0" w:color="auto"/>
            </w:tcBorders>
            <w:shd w:val="clear" w:color="auto" w:fill="auto"/>
            <w:vAlign w:val="center"/>
            <w:hideMark/>
          </w:tcPr>
          <w:p w:rsidR="00FE631A" w:rsidRPr="00DC74A9" w:rsidRDefault="00FE631A" w:rsidP="00FE631A">
            <w:pPr>
              <w:spacing w:after="0" w:line="240" w:lineRule="auto"/>
              <w:jc w:val="center"/>
              <w:rPr>
                <w:rFonts w:ascii="Times New Roman" w:eastAsia="Times New Roman" w:hAnsi="Times New Roman" w:cs="Times New Roman"/>
                <w:b/>
                <w:bCs/>
                <w:sz w:val="24"/>
                <w:szCs w:val="24"/>
                <w:lang w:val="ru-RU" w:eastAsia="ru-RU"/>
              </w:rPr>
            </w:pPr>
            <w:r w:rsidRPr="00DC74A9">
              <w:rPr>
                <w:rFonts w:ascii="Times New Roman" w:eastAsia="Times New Roman" w:hAnsi="Times New Roman" w:cs="Times New Roman"/>
                <w:sz w:val="24"/>
                <w:szCs w:val="24"/>
                <w:lang w:val="uk-UA" w:eastAsia="ru-RU"/>
              </w:rPr>
              <w:t>Стандарт</w:t>
            </w:r>
          </w:p>
        </w:tc>
        <w:tc>
          <w:tcPr>
            <w:tcW w:w="4111" w:type="dxa"/>
            <w:tcBorders>
              <w:top w:val="nil"/>
              <w:left w:val="nil"/>
              <w:bottom w:val="single" w:sz="8" w:space="0" w:color="auto"/>
              <w:right w:val="single" w:sz="8" w:space="0" w:color="auto"/>
            </w:tcBorders>
            <w:shd w:val="clear" w:color="auto" w:fill="auto"/>
            <w:vAlign w:val="center"/>
            <w:hideMark/>
          </w:tcPr>
          <w:p w:rsidR="00FE631A" w:rsidRPr="00DC74A9" w:rsidRDefault="00FE631A" w:rsidP="00FE631A">
            <w:pPr>
              <w:spacing w:after="0" w:line="240" w:lineRule="auto"/>
              <w:jc w:val="center"/>
              <w:rPr>
                <w:rFonts w:ascii="Times New Roman" w:eastAsia="Times New Roman" w:hAnsi="Times New Roman" w:cs="Times New Roman"/>
                <w:b/>
                <w:bCs/>
                <w:sz w:val="24"/>
                <w:szCs w:val="24"/>
                <w:lang w:val="ru-RU" w:eastAsia="ru-RU"/>
              </w:rPr>
            </w:pPr>
            <w:r w:rsidRPr="00DC74A9">
              <w:rPr>
                <w:rFonts w:ascii="Times New Roman" w:eastAsia="Times New Roman" w:hAnsi="Times New Roman" w:cs="Times New Roman"/>
                <w:sz w:val="24"/>
                <w:szCs w:val="24"/>
                <w:lang w:val="uk-UA" w:eastAsia="ru-RU"/>
              </w:rPr>
              <w:t>1923 (32%)</w:t>
            </w:r>
          </w:p>
        </w:tc>
        <w:tc>
          <w:tcPr>
            <w:tcW w:w="4355" w:type="dxa"/>
            <w:tcBorders>
              <w:top w:val="nil"/>
              <w:left w:val="nil"/>
              <w:bottom w:val="single" w:sz="8" w:space="0" w:color="auto"/>
              <w:right w:val="single" w:sz="8" w:space="0" w:color="auto"/>
            </w:tcBorders>
            <w:shd w:val="clear" w:color="auto" w:fill="auto"/>
            <w:vAlign w:val="center"/>
            <w:hideMark/>
          </w:tcPr>
          <w:p w:rsidR="00FE631A" w:rsidRPr="00DC74A9" w:rsidRDefault="00FE631A" w:rsidP="00FE631A">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uk-UA" w:eastAsia="ru-RU"/>
              </w:rPr>
              <w:t> 706,0 (29%)</w:t>
            </w:r>
          </w:p>
        </w:tc>
      </w:tr>
      <w:tr w:rsidR="00DC74A9" w:rsidRPr="00DC74A9" w:rsidTr="00FE631A">
        <w:trPr>
          <w:trHeight w:val="324"/>
        </w:trPr>
        <w:tc>
          <w:tcPr>
            <w:tcW w:w="2103" w:type="dxa"/>
            <w:tcBorders>
              <w:top w:val="nil"/>
              <w:left w:val="single" w:sz="8" w:space="0" w:color="auto"/>
              <w:bottom w:val="single" w:sz="8" w:space="0" w:color="auto"/>
              <w:right w:val="single" w:sz="8" w:space="0" w:color="auto"/>
            </w:tcBorders>
            <w:shd w:val="clear" w:color="auto" w:fill="auto"/>
            <w:vAlign w:val="center"/>
            <w:hideMark/>
          </w:tcPr>
          <w:p w:rsidR="00FE631A" w:rsidRPr="00DC74A9" w:rsidRDefault="00FE631A" w:rsidP="00FE631A">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uk-UA" w:eastAsia="ru-RU"/>
              </w:rPr>
              <w:t>Поліпшені</w:t>
            </w:r>
          </w:p>
        </w:tc>
        <w:tc>
          <w:tcPr>
            <w:tcW w:w="4111" w:type="dxa"/>
            <w:tcBorders>
              <w:top w:val="nil"/>
              <w:left w:val="nil"/>
              <w:bottom w:val="single" w:sz="8" w:space="0" w:color="auto"/>
              <w:right w:val="single" w:sz="8" w:space="0" w:color="auto"/>
            </w:tcBorders>
            <w:shd w:val="clear" w:color="auto" w:fill="auto"/>
            <w:vAlign w:val="center"/>
            <w:hideMark/>
          </w:tcPr>
          <w:p w:rsidR="00FE631A" w:rsidRPr="00DC74A9" w:rsidRDefault="00FE631A" w:rsidP="00FE631A">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uk-UA" w:eastAsia="ru-RU"/>
              </w:rPr>
              <w:t>4088 (68%) </w:t>
            </w:r>
          </w:p>
        </w:tc>
        <w:tc>
          <w:tcPr>
            <w:tcW w:w="4355" w:type="dxa"/>
            <w:tcBorders>
              <w:top w:val="nil"/>
              <w:left w:val="nil"/>
              <w:bottom w:val="single" w:sz="8" w:space="0" w:color="auto"/>
              <w:right w:val="single" w:sz="8" w:space="0" w:color="auto"/>
            </w:tcBorders>
            <w:shd w:val="clear" w:color="auto" w:fill="auto"/>
            <w:vAlign w:val="center"/>
            <w:hideMark/>
          </w:tcPr>
          <w:p w:rsidR="00FE631A" w:rsidRPr="00DC74A9" w:rsidRDefault="00FE631A" w:rsidP="00FE631A">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sz w:val="24"/>
                <w:szCs w:val="24"/>
                <w:lang w:val="uk-UA" w:eastAsia="ru-RU"/>
              </w:rPr>
              <w:t xml:space="preserve"> 1728,5 (71%)</w:t>
            </w:r>
          </w:p>
        </w:tc>
      </w:tr>
      <w:tr w:rsidR="00DC74A9" w:rsidRPr="00DC74A9" w:rsidTr="00FE631A">
        <w:trPr>
          <w:trHeight w:val="324"/>
        </w:trPr>
        <w:tc>
          <w:tcPr>
            <w:tcW w:w="2103" w:type="dxa"/>
            <w:tcBorders>
              <w:top w:val="nil"/>
              <w:left w:val="single" w:sz="8" w:space="0" w:color="auto"/>
              <w:bottom w:val="single" w:sz="8" w:space="0" w:color="auto"/>
              <w:right w:val="single" w:sz="8" w:space="0" w:color="auto"/>
            </w:tcBorders>
            <w:shd w:val="clear" w:color="auto" w:fill="auto"/>
            <w:vAlign w:val="center"/>
            <w:hideMark/>
          </w:tcPr>
          <w:p w:rsidR="00FE631A" w:rsidRPr="00DC74A9" w:rsidRDefault="00FE631A" w:rsidP="00FE631A">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b/>
                <w:bCs/>
                <w:sz w:val="24"/>
                <w:szCs w:val="24"/>
                <w:lang w:val="uk-UA" w:eastAsia="ru-RU"/>
              </w:rPr>
              <w:t>Всього:</w:t>
            </w:r>
          </w:p>
        </w:tc>
        <w:tc>
          <w:tcPr>
            <w:tcW w:w="4111" w:type="dxa"/>
            <w:tcBorders>
              <w:top w:val="nil"/>
              <w:left w:val="nil"/>
              <w:bottom w:val="single" w:sz="8" w:space="0" w:color="auto"/>
              <w:right w:val="single" w:sz="8" w:space="0" w:color="auto"/>
            </w:tcBorders>
            <w:shd w:val="clear" w:color="auto" w:fill="auto"/>
            <w:vAlign w:val="center"/>
            <w:hideMark/>
          </w:tcPr>
          <w:p w:rsidR="00FE631A" w:rsidRPr="00DC74A9" w:rsidRDefault="00FE631A" w:rsidP="00FE631A">
            <w:pPr>
              <w:spacing w:after="0" w:line="240" w:lineRule="auto"/>
              <w:jc w:val="center"/>
              <w:rPr>
                <w:rFonts w:ascii="Times New Roman" w:eastAsia="Times New Roman" w:hAnsi="Times New Roman" w:cs="Times New Roman"/>
                <w:sz w:val="24"/>
                <w:szCs w:val="24"/>
                <w:lang w:val="ru-RU" w:eastAsia="ru-RU"/>
              </w:rPr>
            </w:pPr>
            <w:r w:rsidRPr="00DC74A9">
              <w:rPr>
                <w:rFonts w:ascii="Calibri" w:eastAsia="Times New Roman" w:hAnsi="Calibri" w:cs="Times New Roman"/>
                <w:b/>
                <w:sz w:val="24"/>
                <w:szCs w:val="24"/>
                <w:lang w:val="ru-RU" w:eastAsia="ru-RU"/>
              </w:rPr>
              <w:t>6011</w:t>
            </w:r>
          </w:p>
        </w:tc>
        <w:tc>
          <w:tcPr>
            <w:tcW w:w="4355" w:type="dxa"/>
            <w:tcBorders>
              <w:top w:val="nil"/>
              <w:left w:val="nil"/>
              <w:bottom w:val="single" w:sz="8" w:space="0" w:color="auto"/>
              <w:right w:val="single" w:sz="8" w:space="0" w:color="auto"/>
            </w:tcBorders>
            <w:shd w:val="clear" w:color="auto" w:fill="auto"/>
            <w:vAlign w:val="center"/>
            <w:hideMark/>
          </w:tcPr>
          <w:p w:rsidR="00FE631A" w:rsidRPr="00DC74A9" w:rsidRDefault="00FE631A" w:rsidP="00FE631A">
            <w:pPr>
              <w:spacing w:after="0" w:line="240" w:lineRule="auto"/>
              <w:jc w:val="center"/>
              <w:rPr>
                <w:rFonts w:ascii="Times New Roman" w:eastAsia="Times New Roman" w:hAnsi="Times New Roman" w:cs="Times New Roman"/>
                <w:sz w:val="24"/>
                <w:szCs w:val="24"/>
                <w:lang w:val="ru-RU" w:eastAsia="ru-RU"/>
              </w:rPr>
            </w:pPr>
            <w:r w:rsidRPr="00DC74A9">
              <w:rPr>
                <w:rFonts w:ascii="Times New Roman" w:eastAsia="Times New Roman" w:hAnsi="Times New Roman" w:cs="Times New Roman"/>
                <w:b/>
                <w:bCs/>
                <w:sz w:val="24"/>
                <w:szCs w:val="24"/>
                <w:lang w:val="ru-RU" w:eastAsia="ru-RU"/>
              </w:rPr>
              <w:t xml:space="preserve">2434,5 </w:t>
            </w:r>
          </w:p>
        </w:tc>
      </w:tr>
    </w:tbl>
    <w:p w:rsidR="00FE631A" w:rsidRPr="00DC74A9" w:rsidRDefault="00FE631A" w:rsidP="00FE631A">
      <w:pPr>
        <w:tabs>
          <w:tab w:val="left" w:pos="709"/>
          <w:tab w:val="center" w:pos="4677"/>
        </w:tabs>
        <w:spacing w:after="0" w:line="240" w:lineRule="auto"/>
        <w:jc w:val="both"/>
        <w:outlineLvl w:val="0"/>
        <w:rPr>
          <w:rFonts w:ascii="Times New Roman" w:eastAsia="Times New Roman" w:hAnsi="Times New Roman" w:cs="Times New Roman"/>
          <w:sz w:val="10"/>
          <w:szCs w:val="28"/>
          <w:lang w:val="uk-UA" w:eastAsia="ru-RU"/>
        </w:rPr>
      </w:pPr>
    </w:p>
    <w:p w:rsidR="00FE631A" w:rsidRPr="00DC74A9" w:rsidRDefault="00FE631A" w:rsidP="00FE631A">
      <w:pPr>
        <w:tabs>
          <w:tab w:val="left" w:pos="567"/>
          <w:tab w:val="center" w:pos="4677"/>
        </w:tabs>
        <w:spacing w:after="0" w:line="240" w:lineRule="auto"/>
        <w:jc w:val="center"/>
        <w:outlineLvl w:val="0"/>
        <w:rPr>
          <w:rFonts w:ascii="Times New Roman" w:eastAsia="Times New Roman" w:hAnsi="Times New Roman" w:cs="Times New Roman"/>
          <w:sz w:val="8"/>
          <w:szCs w:val="28"/>
          <w:lang w:val="ru-RU" w:eastAsia="ru-RU"/>
        </w:rPr>
      </w:pPr>
    </w:p>
    <w:p w:rsidR="00FE631A" w:rsidRPr="00DC74A9" w:rsidRDefault="00FE631A" w:rsidP="00FE631A">
      <w:pPr>
        <w:tabs>
          <w:tab w:val="left" w:pos="709"/>
          <w:tab w:val="center" w:pos="4677"/>
        </w:tabs>
        <w:spacing w:after="0" w:line="240" w:lineRule="auto"/>
        <w:jc w:val="both"/>
        <w:outlineLvl w:val="0"/>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ru-RU" w:eastAsia="ru-RU"/>
        </w:rPr>
        <w:t xml:space="preserve">      Також за </w:t>
      </w:r>
      <w:r w:rsidRPr="00DC74A9">
        <w:rPr>
          <w:rFonts w:ascii="Times New Roman" w:eastAsia="Times New Roman" w:hAnsi="Times New Roman" w:cs="Times New Roman"/>
          <w:sz w:val="28"/>
          <w:szCs w:val="28"/>
          <w:lang w:val="uk-UA" w:eastAsia="ru-RU"/>
        </w:rPr>
        <w:t>звітний період</w:t>
      </w:r>
      <w:r w:rsidRPr="00DC74A9">
        <w:rPr>
          <w:rFonts w:ascii="Times New Roman" w:eastAsia="Times New Roman" w:hAnsi="Times New Roman" w:cs="Times New Roman"/>
          <w:sz w:val="28"/>
          <w:szCs w:val="28"/>
          <w:lang w:val="ru-RU" w:eastAsia="ru-RU"/>
        </w:rPr>
        <w:t xml:space="preserve"> підпри</w:t>
      </w:r>
      <w:r w:rsidRPr="00DC74A9">
        <w:rPr>
          <w:rFonts w:ascii="Times New Roman" w:eastAsia="Times New Roman" w:hAnsi="Times New Roman" w:cs="Times New Roman"/>
          <w:sz w:val="28"/>
          <w:szCs w:val="28"/>
          <w:lang w:val="uk-UA" w:eastAsia="ru-RU"/>
        </w:rPr>
        <w:t>ємство</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отримало дохід у сумі 287,7 тис. грн. від надання приміщень в оренду, відшкодування комунальних послуг та інших послуг.</w:t>
      </w:r>
    </w:p>
    <w:p w:rsidR="00FE631A" w:rsidRPr="00DC74A9" w:rsidRDefault="00FE631A" w:rsidP="00FE631A">
      <w:pPr>
        <w:tabs>
          <w:tab w:val="left" w:pos="709"/>
          <w:tab w:val="center" w:pos="4677"/>
        </w:tabs>
        <w:spacing w:after="0" w:line="240" w:lineRule="auto"/>
        <w:jc w:val="both"/>
        <w:outlineLvl w:val="0"/>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Станом на 01.01.2026 року КП ТМР «Готель Тростянець» не має заборгованості з оплати праці та заборгованості по податках і зборах.</w:t>
      </w:r>
    </w:p>
    <w:p w:rsidR="00FE631A" w:rsidRPr="00DC74A9" w:rsidRDefault="00FE631A" w:rsidP="00FE631A">
      <w:pPr>
        <w:tabs>
          <w:tab w:val="left" w:pos="709"/>
          <w:tab w:val="center" w:pos="4677"/>
        </w:tabs>
        <w:spacing w:after="0" w:line="240" w:lineRule="auto"/>
        <w:jc w:val="both"/>
        <w:outlineLvl w:val="0"/>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Загальна дебіторська заборгованість станом на 01.01.2026 року складає 200,00 тис. грн. , з них,  КП ТМР «Агенція місцевого розвитку» -150,0 тис. грн.,  КП ТМР «Тростянецька комунальна аптека» - 50,0 тис. грн.</w:t>
      </w:r>
    </w:p>
    <w:p w:rsidR="00FE631A" w:rsidRPr="00DC74A9" w:rsidRDefault="00FE631A" w:rsidP="00FE631A">
      <w:pPr>
        <w:tabs>
          <w:tab w:val="center" w:pos="0"/>
          <w:tab w:val="left" w:pos="1134"/>
        </w:tabs>
        <w:spacing w:after="0" w:line="240" w:lineRule="auto"/>
        <w:ind w:left="142"/>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 xml:space="preserve">       За звітній період підприємством було витрачено на енергоносії </w:t>
      </w:r>
    </w:p>
    <w:p w:rsidR="00FE631A" w:rsidRPr="00DC74A9" w:rsidRDefault="00FE631A" w:rsidP="00FE631A">
      <w:pPr>
        <w:tabs>
          <w:tab w:val="center" w:pos="0"/>
          <w:tab w:val="left" w:pos="1134"/>
        </w:tabs>
        <w:spacing w:after="0" w:line="240" w:lineRule="auto"/>
        <w:ind w:left="142"/>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384,8  тис. грн., а саме:</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 xml:space="preserve">за теплопостачання – 100,5 тис. грн. </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за електроенергію – 178,4 тис. грн.</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за воду та каналізацію – 105,9 тис. грн.</w:t>
      </w:r>
    </w:p>
    <w:p w:rsidR="00FE631A" w:rsidRPr="00DC74A9" w:rsidRDefault="00FE631A" w:rsidP="00FE631A">
      <w:pPr>
        <w:tabs>
          <w:tab w:val="center" w:pos="0"/>
          <w:tab w:val="left" w:pos="1134"/>
        </w:tabs>
        <w:spacing w:after="0" w:line="240" w:lineRule="auto"/>
        <w:ind w:left="142"/>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 xml:space="preserve">       Витрати на заробітну плату за січень- грудень 2025 року склали</w:t>
      </w:r>
    </w:p>
    <w:p w:rsidR="00FE631A" w:rsidRPr="00DC74A9" w:rsidRDefault="00FE631A" w:rsidP="00FE631A">
      <w:pPr>
        <w:tabs>
          <w:tab w:val="center" w:pos="0"/>
          <w:tab w:val="left" w:pos="1134"/>
        </w:tabs>
        <w:spacing w:after="0" w:line="240" w:lineRule="auto"/>
        <w:ind w:left="142"/>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 xml:space="preserve"> 977,8 тис. грн., нарахування ЄСВ на заробітну плату склали – 215,1 тис. грн.</w:t>
      </w:r>
    </w:p>
    <w:p w:rsidR="00FE631A" w:rsidRPr="00DC74A9" w:rsidRDefault="00FE631A" w:rsidP="00FE631A">
      <w:pPr>
        <w:tabs>
          <w:tab w:val="center" w:pos="0"/>
          <w:tab w:val="left" w:pos="1134"/>
        </w:tabs>
        <w:spacing w:after="0" w:line="240" w:lineRule="auto"/>
        <w:ind w:left="142"/>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звітний період були виконані наступні роботи:</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придбано мікрохвильову піч – 2,5 тис. грн.</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придбано штори, ковдри, подушки  та ролети – 26,7  тис. грн</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придбано електропраску 3 шт.  – 7,3 тис. грн.</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проведено ремонт вивіски готелю – 4,4 тис.  грн.</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придбано корпоративний мобільний телефон – 3,9 тис. грн.</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проведено дрібні ремонтні роботи та закуплено матеріали  – 44,6 тис.</w:t>
      </w:r>
      <w:r w:rsidRPr="00DC74A9">
        <w:rPr>
          <w:rFonts w:ascii="Times New Roman" w:eastAsia="SimSun" w:hAnsi="Times New Roman" w:cs="Times New Roman"/>
          <w:sz w:val="28"/>
          <w:szCs w:val="28"/>
          <w:lang w:val="ru-RU" w:eastAsia="ru-RU"/>
        </w:rPr>
        <w:t xml:space="preserve"> </w:t>
      </w:r>
      <w:r w:rsidRPr="00DC74A9">
        <w:rPr>
          <w:rFonts w:ascii="Times New Roman" w:eastAsia="SimSun" w:hAnsi="Times New Roman" w:cs="Times New Roman"/>
          <w:sz w:val="28"/>
          <w:szCs w:val="28"/>
          <w:lang w:val="uk-UA" w:eastAsia="ru-RU"/>
        </w:rPr>
        <w:t>грн</w:t>
      </w:r>
      <w:r w:rsidRPr="00DC74A9">
        <w:rPr>
          <w:rFonts w:ascii="Times New Roman" w:eastAsia="SimSun" w:hAnsi="Times New Roman" w:cs="Times New Roman"/>
          <w:sz w:val="28"/>
          <w:szCs w:val="28"/>
          <w:lang w:val="ru-RU" w:eastAsia="ru-RU"/>
        </w:rPr>
        <w:t>.</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витрачено на інвентар та миючі засоби – 59,8 тис. грн.</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витрачено на канцтовари – 5,6 тис. грн.</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 xml:space="preserve">проведено облаштування водомережі до будівлі готелю – 28,0 тис. грн. </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проведено поточний ремонт кімнати 1 поверху – 143,7 тис. грн.</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проведено поточний ремонт головної щитової – 21,0 тис. грн.</w:t>
      </w:r>
    </w:p>
    <w:p w:rsidR="00FE631A" w:rsidRPr="00DC74A9" w:rsidRDefault="00FE631A" w:rsidP="00B43B49">
      <w:pPr>
        <w:numPr>
          <w:ilvl w:val="0"/>
          <w:numId w:val="33"/>
        </w:numPr>
        <w:tabs>
          <w:tab w:val="center" w:pos="0"/>
          <w:tab w:val="left" w:pos="1134"/>
        </w:tabs>
        <w:spacing w:after="0" w:line="240" w:lineRule="auto"/>
        <w:contextualSpacing/>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придбано матеріали для облаштування сонячної станції – 518,3 тис. грн.</w:t>
      </w:r>
    </w:p>
    <w:p w:rsidR="00FE631A" w:rsidRPr="00DC74A9" w:rsidRDefault="00FE631A" w:rsidP="00FE631A">
      <w:pPr>
        <w:tabs>
          <w:tab w:val="center" w:pos="0"/>
          <w:tab w:val="left" w:pos="1134"/>
        </w:tabs>
        <w:spacing w:after="0" w:line="240" w:lineRule="auto"/>
        <w:ind w:left="142"/>
        <w:jc w:val="both"/>
        <w:rPr>
          <w:rFonts w:ascii="Times New Roman" w:eastAsia="SimSun" w:hAnsi="Times New Roman" w:cs="Times New Roman"/>
          <w:sz w:val="28"/>
          <w:szCs w:val="28"/>
          <w:lang w:val="uk-UA" w:eastAsia="ru-RU"/>
        </w:rPr>
      </w:pPr>
      <w:r w:rsidRPr="00DC74A9">
        <w:rPr>
          <w:rFonts w:ascii="Times New Roman" w:eastAsia="SimSun" w:hAnsi="Times New Roman" w:cs="Times New Roman"/>
          <w:sz w:val="28"/>
          <w:szCs w:val="28"/>
          <w:lang w:val="uk-UA" w:eastAsia="ru-RU"/>
        </w:rPr>
        <w:t xml:space="preserve">         10 травня проведено запуск сонячної електростанції. За період її експлуатації було згенеровано та використано 4137,9  кВт (</w:t>
      </w:r>
      <w:r w:rsidRPr="00DC74A9">
        <w:rPr>
          <w:rFonts w:ascii="Arial" w:hAnsi="Arial" w:cs="Arial"/>
          <w:sz w:val="30"/>
          <w:szCs w:val="30"/>
          <w:lang w:val="ru-RU"/>
        </w:rPr>
        <w:t xml:space="preserve">≈ </w:t>
      </w:r>
      <w:r w:rsidRPr="00DC74A9">
        <w:rPr>
          <w:rFonts w:ascii="Times New Roman" w:hAnsi="Times New Roman" w:cs="Times New Roman"/>
          <w:sz w:val="28"/>
          <w:szCs w:val="28"/>
          <w:lang w:val="ru-RU"/>
        </w:rPr>
        <w:t>41,6</w:t>
      </w:r>
      <w:r w:rsidRPr="00DC74A9">
        <w:rPr>
          <w:rFonts w:ascii="Arial" w:hAnsi="Arial" w:cs="Arial"/>
          <w:sz w:val="30"/>
          <w:szCs w:val="30"/>
          <w:lang w:val="ru-RU"/>
        </w:rPr>
        <w:t xml:space="preserve"> </w:t>
      </w:r>
      <w:r w:rsidRPr="00DC74A9">
        <w:rPr>
          <w:rFonts w:ascii="Times New Roman" w:eastAsia="SimSun" w:hAnsi="Times New Roman" w:cs="Times New Roman"/>
          <w:sz w:val="28"/>
          <w:szCs w:val="28"/>
          <w:lang w:val="uk-UA" w:eastAsia="ru-RU"/>
        </w:rPr>
        <w:t>тис. грн)</w:t>
      </w:r>
    </w:p>
    <w:p w:rsidR="008D5C3B" w:rsidRPr="00DC74A9" w:rsidRDefault="008D5C3B" w:rsidP="008D5C3B">
      <w:pPr>
        <w:tabs>
          <w:tab w:val="center" w:pos="0"/>
        </w:tabs>
        <w:spacing w:after="0" w:line="240" w:lineRule="auto"/>
        <w:jc w:val="both"/>
        <w:outlineLvl w:val="0"/>
        <w:rPr>
          <w:rFonts w:ascii="Times New Roman" w:eastAsia="Times New Roman" w:hAnsi="Times New Roman" w:cs="Times New Roman"/>
          <w:b/>
          <w:sz w:val="28"/>
          <w:szCs w:val="28"/>
          <w:lang w:val="uk-UA" w:eastAsia="ru-RU"/>
        </w:rPr>
      </w:pPr>
    </w:p>
    <w:p w:rsidR="0095309C" w:rsidRPr="00DC74A9" w:rsidRDefault="006E47B8" w:rsidP="000C6A0C">
      <w:pPr>
        <w:spacing w:after="0" w:line="240" w:lineRule="auto"/>
        <w:jc w:val="both"/>
        <w:rPr>
          <w:rFonts w:ascii="Times New Roman" w:eastAsia="Times New Roman" w:hAnsi="Times New Roman"/>
          <w:sz w:val="28"/>
          <w:szCs w:val="28"/>
          <w:lang w:val="uk-UA" w:eastAsia="ru-RU"/>
        </w:rPr>
      </w:pPr>
      <w:r w:rsidRPr="00DC74A9">
        <w:rPr>
          <w:noProof/>
          <w:highlight w:val="yellow"/>
          <w:lang w:val="ru-RU" w:eastAsia="ru-RU"/>
        </w:rPr>
        <mc:AlternateContent>
          <mc:Choice Requires="wps">
            <w:drawing>
              <wp:anchor distT="45720" distB="45720" distL="114300" distR="114300" simplePos="0" relativeHeight="251629568" behindDoc="0" locked="0" layoutInCell="1" allowOverlap="1" wp14:anchorId="60566BC2" wp14:editId="6E70DE6B">
                <wp:simplePos x="0" y="0"/>
                <wp:positionH relativeFrom="column">
                  <wp:posOffset>-720090</wp:posOffset>
                </wp:positionH>
                <wp:positionV relativeFrom="paragraph">
                  <wp:posOffset>102870</wp:posOffset>
                </wp:positionV>
                <wp:extent cx="7566025" cy="495300"/>
                <wp:effectExtent l="0" t="0" r="15875" b="19050"/>
                <wp:wrapSquare wrapText="bothSides"/>
                <wp:docPr id="123" name="Надпись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495300"/>
                        </a:xfrm>
                        <a:prstGeom prst="rect">
                          <a:avLst/>
                        </a:prstGeom>
                        <a:solidFill>
                          <a:srgbClr val="7030A0"/>
                        </a:solidFill>
                        <a:ln w="9525">
                          <a:solidFill>
                            <a:srgbClr val="000000"/>
                          </a:solidFill>
                          <a:miter lim="800000"/>
                          <a:headEnd/>
                          <a:tailEnd/>
                        </a:ln>
                      </wps:spPr>
                      <wps:txbx>
                        <w:txbxContent>
                          <w:p w:rsidR="00131A39" w:rsidRPr="00364639" w:rsidRDefault="00131A39" w:rsidP="00177E9C">
                            <w:pPr>
                              <w:spacing w:after="0" w:line="240" w:lineRule="auto"/>
                              <w:jc w:val="center"/>
                              <w:rPr>
                                <w:rFonts w:ascii="Times New Roman" w:hAnsi="Times New Roman" w:cs="Times New Roman"/>
                                <w:b/>
                                <w:color w:val="FFFFFF"/>
                                <w:sz w:val="28"/>
                                <w:szCs w:val="28"/>
                                <w:lang w:val="uk-UA"/>
                              </w:rPr>
                            </w:pPr>
                            <w:r w:rsidRPr="00364639">
                              <w:rPr>
                                <w:rFonts w:ascii="Times New Roman" w:hAnsi="Times New Roman" w:cs="Times New Roman"/>
                                <w:b/>
                                <w:color w:val="FFFFFF"/>
                                <w:sz w:val="28"/>
                                <w:szCs w:val="28"/>
                                <w:lang w:val="uk-UA"/>
                              </w:rPr>
                              <w:t>КОМУНАЛЬНЕ ПІДПРИЄМСТВО ТРОСТЯНЕЦЬКОЇ МІСЬКОЇ РАДИ</w:t>
                            </w:r>
                          </w:p>
                          <w:p w:rsidR="00131A39" w:rsidRPr="00364639" w:rsidRDefault="00131A39" w:rsidP="00177E9C">
                            <w:pPr>
                              <w:spacing w:after="0" w:line="240" w:lineRule="auto"/>
                              <w:jc w:val="center"/>
                              <w:rPr>
                                <w:rFonts w:ascii="Times New Roman" w:hAnsi="Times New Roman" w:cs="Times New Roman"/>
                                <w:b/>
                                <w:color w:val="FFFFFF"/>
                                <w:sz w:val="28"/>
                                <w:lang w:val="uk-UA"/>
                              </w:rPr>
                            </w:pPr>
                            <w:r w:rsidRPr="00364639">
                              <w:rPr>
                                <w:rFonts w:ascii="Times New Roman" w:hAnsi="Times New Roman" w:cs="Times New Roman"/>
                                <w:b/>
                                <w:color w:val="FFFFFF"/>
                                <w:sz w:val="28"/>
                                <w:szCs w:val="28"/>
                                <w:lang w:val="uk-UA"/>
                              </w:rPr>
                              <w:t>«ТРОСТЯНЕЦЬКИЙ РИНОК»</w:t>
                            </w:r>
                          </w:p>
                          <w:p w:rsidR="00131A39" w:rsidRPr="007D3E29" w:rsidRDefault="00131A39"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A04EB98" id="Надпись 123" o:spid="_x0000_s1056" type="#_x0000_t202" style="position:absolute;left:0;text-align:left;margin-left:-56.7pt;margin-top:8.1pt;width:595.75pt;height:39pt;z-index:251629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" fillcolor="#7030a0">
                <v:textbox>
                  <w:txbxContent>
                    <w:p w:rsidR="00131A39" w:rsidRPr="00364639" w:rsidRDefault="00131A39" w:rsidP="00177E9C">
                      <w:pPr>
                        <w:spacing w:after="0" w:line="240" w:lineRule="auto"/>
                        <w:jc w:val="center"/>
                        <w:rPr>
                          <w:rFonts w:ascii="Times New Roman" w:hAnsi="Times New Roman" w:cs="Times New Roman"/>
                          <w:b/>
                          <w:color w:val="FFFFFF"/>
                          <w:sz w:val="28"/>
                          <w:szCs w:val="28"/>
                          <w:lang w:val="uk-UA"/>
                        </w:rPr>
                      </w:pPr>
                      <w:r w:rsidRPr="00364639">
                        <w:rPr>
                          <w:rFonts w:ascii="Times New Roman" w:hAnsi="Times New Roman" w:cs="Times New Roman"/>
                          <w:b/>
                          <w:color w:val="FFFFFF"/>
                          <w:sz w:val="28"/>
                          <w:szCs w:val="28"/>
                          <w:lang w:val="uk-UA"/>
                        </w:rPr>
                        <w:t>КОМУНАЛЬНЕ ПІДПРИЄМСТВО ТРОСТЯНЕЦЬКОЇ МІСЬКОЇ РАДИ</w:t>
                      </w:r>
                    </w:p>
                    <w:p w:rsidR="00131A39" w:rsidRPr="00364639" w:rsidRDefault="00131A39" w:rsidP="00177E9C">
                      <w:pPr>
                        <w:spacing w:after="0" w:line="240" w:lineRule="auto"/>
                        <w:jc w:val="center"/>
                        <w:rPr>
                          <w:rFonts w:ascii="Times New Roman" w:hAnsi="Times New Roman" w:cs="Times New Roman"/>
                          <w:b/>
                          <w:color w:val="FFFFFF"/>
                          <w:sz w:val="28"/>
                          <w:lang w:val="uk-UA"/>
                        </w:rPr>
                      </w:pPr>
                      <w:r w:rsidRPr="00364639">
                        <w:rPr>
                          <w:rFonts w:ascii="Times New Roman" w:hAnsi="Times New Roman" w:cs="Times New Roman"/>
                          <w:b/>
                          <w:color w:val="FFFFFF"/>
                          <w:sz w:val="28"/>
                          <w:szCs w:val="28"/>
                          <w:lang w:val="uk-UA"/>
                        </w:rPr>
                        <w:t>«ТРОСТЯНЕЦЬКИЙ РИНОК»</w:t>
                      </w:r>
                    </w:p>
                    <w:p w:rsidR="00131A39" w:rsidRPr="007D3E29" w:rsidRDefault="00131A39" w:rsidP="00177E9C">
                      <w:pPr>
                        <w:pStyle w:val="21"/>
                        <w:spacing w:after="0" w:line="240" w:lineRule="auto"/>
                        <w:ind w:left="0"/>
                        <w:jc w:val="center"/>
                        <w:rPr>
                          <w:color w:val="FFFFFF"/>
                          <w:lang w:val="uk-UA"/>
                        </w:rPr>
                      </w:pPr>
                    </w:p>
                  </w:txbxContent>
                </v:textbox>
                <w10:wrap type="square"/>
              </v:shape>
            </w:pict>
          </mc:Fallback>
        </mc:AlternateContent>
      </w:r>
      <w:r w:rsidR="00206B9A" w:rsidRPr="00DC74A9">
        <w:rPr>
          <w:rFonts w:ascii="Times New Roman" w:eastAsia="Times New Roman" w:hAnsi="Times New Roman" w:cs="Times New Roman"/>
          <w:sz w:val="28"/>
          <w:szCs w:val="28"/>
          <w:lang w:val="uk-UA" w:eastAsia="ru-RU"/>
        </w:rPr>
        <w:t xml:space="preserve"> </w:t>
      </w:r>
      <w:r w:rsidR="0082294E" w:rsidRPr="00DC74A9">
        <w:rPr>
          <w:rFonts w:ascii="Times New Roman" w:eastAsia="Times New Roman" w:hAnsi="Times New Roman"/>
          <w:sz w:val="28"/>
          <w:szCs w:val="24"/>
          <w:lang w:val="uk-UA" w:eastAsia="ru-RU"/>
        </w:rPr>
        <w:t xml:space="preserve">        </w:t>
      </w:r>
      <w:r w:rsidR="00A75C12" w:rsidRPr="00DC74A9">
        <w:rPr>
          <w:rFonts w:ascii="Times New Roman" w:eastAsia="Times New Roman" w:hAnsi="Times New Roman"/>
          <w:sz w:val="28"/>
          <w:szCs w:val="28"/>
          <w:lang w:val="uk-UA" w:eastAsia="ru-RU"/>
        </w:rPr>
        <w:t xml:space="preserve">  </w:t>
      </w:r>
    </w:p>
    <w:p w:rsidR="005365A8" w:rsidRPr="00DC74A9" w:rsidRDefault="00E1461E" w:rsidP="005365A8">
      <w:pPr>
        <w:tabs>
          <w:tab w:val="left" w:pos="709"/>
        </w:tabs>
        <w:spacing w:after="0" w:line="240" w:lineRule="auto"/>
        <w:jc w:val="both"/>
        <w:rPr>
          <w:rFonts w:ascii="Times New Roman" w:eastAsia="Times New Roman" w:hAnsi="Times New Roman"/>
          <w:sz w:val="28"/>
          <w:szCs w:val="28"/>
          <w:lang w:val="uk-UA" w:eastAsia="ru-RU"/>
        </w:rPr>
      </w:pPr>
      <w:r w:rsidRPr="00DC74A9">
        <w:rPr>
          <w:rFonts w:ascii="Times New Roman" w:eastAsia="Times New Roman" w:hAnsi="Times New Roman"/>
          <w:sz w:val="28"/>
          <w:szCs w:val="28"/>
          <w:lang w:val="uk-UA" w:eastAsia="ru-RU"/>
        </w:rPr>
        <w:t xml:space="preserve">        </w:t>
      </w:r>
      <w:r w:rsidR="005365A8" w:rsidRPr="00DC74A9">
        <w:rPr>
          <w:rFonts w:ascii="Times New Roman" w:eastAsia="Times New Roman" w:hAnsi="Times New Roman"/>
          <w:sz w:val="28"/>
          <w:szCs w:val="28"/>
          <w:lang w:val="uk-UA" w:eastAsia="ru-RU"/>
        </w:rPr>
        <w:t xml:space="preserve">    В 2016 році зі спільної власності територіальних громад сіл та міста Тростянецького району до комунальної власності територіальної громади </w:t>
      </w:r>
      <w:r w:rsidR="005365A8" w:rsidRPr="00DC74A9">
        <w:rPr>
          <w:rFonts w:ascii="Times New Roman" w:eastAsia="Times New Roman" w:hAnsi="Times New Roman"/>
          <w:sz w:val="28"/>
          <w:szCs w:val="28"/>
          <w:lang w:val="uk-UA" w:eastAsia="ru-RU"/>
        </w:rPr>
        <w:br/>
        <w:t xml:space="preserve">м. Тростянець було передано комунальне підприємство «Тростянецький ринок». </w:t>
      </w:r>
    </w:p>
    <w:p w:rsidR="005365A8" w:rsidRPr="00DC74A9" w:rsidRDefault="005365A8" w:rsidP="005365A8">
      <w:pPr>
        <w:spacing w:after="0" w:line="240" w:lineRule="auto"/>
        <w:ind w:firstLine="708"/>
        <w:jc w:val="both"/>
        <w:rPr>
          <w:rFonts w:ascii="Times New Roman" w:eastAsia="Times New Roman" w:hAnsi="Times New Roman"/>
          <w:sz w:val="28"/>
          <w:szCs w:val="28"/>
          <w:lang w:val="uk-UA" w:eastAsia="ru-RU"/>
        </w:rPr>
      </w:pPr>
      <w:r w:rsidRPr="00DC74A9">
        <w:rPr>
          <w:rFonts w:ascii="Times New Roman" w:eastAsia="Times New Roman" w:hAnsi="Times New Roman"/>
          <w:sz w:val="28"/>
          <w:szCs w:val="28"/>
          <w:lang w:val="uk-UA" w:eastAsia="ru-RU"/>
        </w:rPr>
        <w:t xml:space="preserve">КП Тростянецької міської ради «Тростянецький ринок» займається здачею в оренду й експлуатацією власного чи орендованого нерухомого майна. </w:t>
      </w:r>
    </w:p>
    <w:p w:rsidR="005365A8" w:rsidRPr="00DC74A9" w:rsidRDefault="005365A8" w:rsidP="005365A8">
      <w:pPr>
        <w:spacing w:after="0" w:line="240" w:lineRule="auto"/>
        <w:ind w:firstLine="708"/>
        <w:jc w:val="both"/>
        <w:rPr>
          <w:rFonts w:ascii="Times New Roman" w:eastAsia="Times New Roman" w:hAnsi="Times New Roman"/>
          <w:sz w:val="28"/>
          <w:szCs w:val="28"/>
          <w:lang w:val="uk-UA" w:eastAsia="ru-RU"/>
        </w:rPr>
      </w:pPr>
      <w:r w:rsidRPr="00DC74A9">
        <w:rPr>
          <w:rFonts w:ascii="Times New Roman" w:eastAsia="Times New Roman" w:hAnsi="Times New Roman"/>
          <w:sz w:val="28"/>
          <w:szCs w:val="24"/>
          <w:lang w:val="uk-UA" w:eastAsia="ru-RU"/>
        </w:rPr>
        <w:t xml:space="preserve">За 2025 рік підприємство отримало дохід від надання послуг в сумі 1451,4 тис. грн., а саме: </w:t>
      </w:r>
    </w:p>
    <w:p w:rsidR="005365A8" w:rsidRPr="00DC74A9" w:rsidRDefault="005365A8" w:rsidP="005365A8">
      <w:pPr>
        <w:spacing w:after="0" w:line="240" w:lineRule="auto"/>
        <w:ind w:firstLine="708"/>
        <w:jc w:val="both"/>
        <w:rPr>
          <w:rFonts w:ascii="Times New Roman" w:eastAsia="SimSun" w:hAnsi="Times New Roman"/>
          <w:sz w:val="28"/>
          <w:szCs w:val="24"/>
          <w:lang w:val="uk-UA" w:eastAsia="ru-RU"/>
        </w:rPr>
      </w:pPr>
      <w:r w:rsidRPr="00DC74A9">
        <w:rPr>
          <w:rFonts w:ascii="Times New Roman" w:eastAsia="SimSun" w:hAnsi="Times New Roman"/>
          <w:sz w:val="28"/>
          <w:szCs w:val="24"/>
          <w:lang w:val="uk-UA" w:eastAsia="ru-RU"/>
        </w:rPr>
        <w:t>- з основного виду діяльності в сумі 1244,5 тис. грн.;</w:t>
      </w:r>
    </w:p>
    <w:p w:rsidR="005365A8" w:rsidRPr="00DC74A9" w:rsidRDefault="005365A8" w:rsidP="005365A8">
      <w:pPr>
        <w:spacing w:after="0" w:line="240" w:lineRule="auto"/>
        <w:ind w:firstLine="708"/>
        <w:jc w:val="both"/>
        <w:rPr>
          <w:rFonts w:ascii="Times New Roman" w:eastAsia="SimSun" w:hAnsi="Times New Roman"/>
          <w:sz w:val="28"/>
          <w:szCs w:val="24"/>
          <w:lang w:val="uk-UA" w:eastAsia="ru-RU"/>
        </w:rPr>
      </w:pPr>
      <w:r w:rsidRPr="00DC74A9">
        <w:rPr>
          <w:rFonts w:ascii="Times New Roman" w:eastAsia="SimSun" w:hAnsi="Times New Roman"/>
          <w:sz w:val="28"/>
          <w:szCs w:val="24"/>
          <w:lang w:val="uk-UA" w:eastAsia="ru-RU"/>
        </w:rPr>
        <w:t>- від відшкодування витрат за електроенергію в сумі83,3 тис. грн.;</w:t>
      </w:r>
    </w:p>
    <w:p w:rsidR="005365A8" w:rsidRPr="00DC74A9" w:rsidRDefault="005365A8" w:rsidP="005365A8">
      <w:pPr>
        <w:spacing w:after="0" w:line="240" w:lineRule="auto"/>
        <w:ind w:firstLine="708"/>
        <w:jc w:val="both"/>
        <w:rPr>
          <w:rFonts w:ascii="Times New Roman" w:eastAsia="SimSun" w:hAnsi="Times New Roman"/>
          <w:sz w:val="28"/>
          <w:szCs w:val="24"/>
          <w:lang w:val="uk-UA" w:eastAsia="ru-RU"/>
        </w:rPr>
      </w:pPr>
      <w:r w:rsidRPr="00DC74A9">
        <w:rPr>
          <w:rFonts w:ascii="Times New Roman" w:eastAsia="SimSun" w:hAnsi="Times New Roman"/>
          <w:sz w:val="28"/>
          <w:szCs w:val="24"/>
          <w:lang w:val="uk-UA" w:eastAsia="ru-RU"/>
        </w:rPr>
        <w:t>- фінансова допомога в сумі 123,6 тис.грн.</w:t>
      </w:r>
    </w:p>
    <w:p w:rsidR="005365A8" w:rsidRPr="00DC74A9" w:rsidRDefault="005365A8" w:rsidP="005365A8">
      <w:pPr>
        <w:spacing w:after="0" w:line="240" w:lineRule="auto"/>
        <w:ind w:firstLine="708"/>
        <w:jc w:val="both"/>
        <w:rPr>
          <w:rFonts w:ascii="Times New Roman" w:eastAsia="SimSun" w:hAnsi="Times New Roman"/>
          <w:sz w:val="28"/>
          <w:szCs w:val="24"/>
          <w:lang w:val="uk-UA" w:eastAsia="ru-RU"/>
        </w:rPr>
      </w:pPr>
      <w:r w:rsidRPr="00DC74A9">
        <w:rPr>
          <w:rFonts w:ascii="Times New Roman" w:eastAsia="SimSun" w:hAnsi="Times New Roman"/>
          <w:sz w:val="28"/>
          <w:szCs w:val="24"/>
          <w:lang w:val="uk-UA" w:eastAsia="ru-RU"/>
        </w:rPr>
        <w:t xml:space="preserve">Витрати підприємства за </w:t>
      </w:r>
      <w:r w:rsidRPr="00DC74A9">
        <w:rPr>
          <w:rFonts w:ascii="Times New Roman" w:eastAsia="Times New Roman" w:hAnsi="Times New Roman"/>
          <w:sz w:val="28"/>
          <w:szCs w:val="24"/>
          <w:lang w:val="uk-UA" w:eastAsia="ru-RU"/>
        </w:rPr>
        <w:t xml:space="preserve">2025 </w:t>
      </w:r>
      <w:r w:rsidRPr="00DC74A9">
        <w:rPr>
          <w:rFonts w:ascii="Times New Roman" w:eastAsia="SimSun" w:hAnsi="Times New Roman"/>
          <w:sz w:val="28"/>
          <w:szCs w:val="24"/>
          <w:lang w:val="uk-UA" w:eastAsia="ru-RU"/>
        </w:rPr>
        <w:t xml:space="preserve"> рік  склали 1214,1 тис. грн. </w:t>
      </w:r>
    </w:p>
    <w:p w:rsidR="005365A8" w:rsidRPr="00DC74A9" w:rsidRDefault="005365A8" w:rsidP="005365A8">
      <w:pPr>
        <w:spacing w:after="0" w:line="240" w:lineRule="auto"/>
        <w:ind w:firstLine="708"/>
        <w:jc w:val="both"/>
        <w:rPr>
          <w:rFonts w:ascii="Times New Roman" w:eastAsia="SimSun" w:hAnsi="Times New Roman"/>
          <w:sz w:val="28"/>
          <w:szCs w:val="24"/>
          <w:lang w:val="ru-RU" w:eastAsia="ru-RU"/>
        </w:rPr>
      </w:pPr>
      <w:r w:rsidRPr="00DC74A9">
        <w:rPr>
          <w:rFonts w:ascii="Times New Roman" w:eastAsia="SimSun" w:hAnsi="Times New Roman"/>
          <w:sz w:val="28"/>
          <w:szCs w:val="24"/>
          <w:lang w:val="uk-UA" w:eastAsia="ru-RU"/>
        </w:rPr>
        <w:t xml:space="preserve">По результатам роботи за </w:t>
      </w:r>
      <w:r w:rsidRPr="00DC74A9">
        <w:rPr>
          <w:rFonts w:ascii="Times New Roman" w:eastAsia="Times New Roman" w:hAnsi="Times New Roman"/>
          <w:sz w:val="28"/>
          <w:szCs w:val="24"/>
          <w:lang w:val="uk-UA" w:eastAsia="ru-RU"/>
        </w:rPr>
        <w:t xml:space="preserve">2025 </w:t>
      </w:r>
      <w:r w:rsidRPr="00DC74A9">
        <w:rPr>
          <w:rFonts w:ascii="Times New Roman" w:eastAsia="SimSun" w:hAnsi="Times New Roman"/>
          <w:sz w:val="28"/>
          <w:szCs w:val="24"/>
          <w:lang w:val="uk-UA" w:eastAsia="ru-RU"/>
        </w:rPr>
        <w:t xml:space="preserve"> рік  підприємство отримало  прибуток у сумі 237,3 тис. грн.</w:t>
      </w:r>
      <w:r w:rsidRPr="00DC74A9">
        <w:rPr>
          <w:rFonts w:ascii="Times New Roman" w:eastAsia="SimSun" w:hAnsi="Times New Roman"/>
          <w:sz w:val="28"/>
          <w:szCs w:val="24"/>
          <w:lang w:val="ru-RU" w:eastAsia="ru-RU"/>
        </w:rPr>
        <w:t xml:space="preserve"> </w:t>
      </w:r>
    </w:p>
    <w:p w:rsidR="005365A8" w:rsidRPr="00DC74A9" w:rsidRDefault="005365A8" w:rsidP="005365A8">
      <w:pPr>
        <w:spacing w:after="0" w:line="240" w:lineRule="auto"/>
        <w:ind w:firstLine="708"/>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 xml:space="preserve"> Станом на 01.01.2026 року заборгованість з оплати праці та податках  відсутня. Дебіторська  заборгованість за товари, роботи складає  85,6  тис. грн.</w:t>
      </w:r>
    </w:p>
    <w:p w:rsidR="005365A8" w:rsidRPr="00DC74A9" w:rsidRDefault="005365A8" w:rsidP="005365A8">
      <w:pPr>
        <w:spacing w:after="0" w:line="240" w:lineRule="auto"/>
        <w:ind w:firstLine="708"/>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 xml:space="preserve"> На підприємстві працює 5 осіб, середньомісячна заробітна плата за  2025  рік склала  -  11657,58 грн. </w:t>
      </w:r>
    </w:p>
    <w:p w:rsidR="005365A8" w:rsidRPr="00DC74A9" w:rsidRDefault="005365A8" w:rsidP="005365A8">
      <w:pPr>
        <w:spacing w:after="0" w:line="240" w:lineRule="auto"/>
        <w:ind w:firstLine="708"/>
        <w:jc w:val="both"/>
        <w:rPr>
          <w:rFonts w:ascii="Times New Roman" w:eastAsia="Times New Roman" w:hAnsi="Times New Roman"/>
          <w:sz w:val="14"/>
          <w:szCs w:val="24"/>
          <w:lang w:val="uk-UA" w:eastAsia="ru-RU"/>
        </w:rPr>
      </w:pPr>
    </w:p>
    <w:p w:rsidR="005365A8" w:rsidRPr="00DC74A9" w:rsidRDefault="005365A8" w:rsidP="005365A8">
      <w:pPr>
        <w:spacing w:after="0" w:line="240" w:lineRule="auto"/>
        <w:ind w:firstLine="708"/>
        <w:jc w:val="center"/>
        <w:rPr>
          <w:rFonts w:ascii="Times New Roman" w:eastAsia="Times New Roman" w:hAnsi="Times New Roman"/>
          <w:sz w:val="28"/>
          <w:szCs w:val="24"/>
          <w:lang w:val="uk-UA" w:eastAsia="ru-RU"/>
        </w:rPr>
      </w:pPr>
      <w:r w:rsidRPr="00DC74A9">
        <w:rPr>
          <w:rFonts w:ascii="Times New Roman" w:eastAsia="Times New Roman" w:hAnsi="Times New Roman"/>
          <w:b/>
          <w:bCs/>
          <w:sz w:val="28"/>
          <w:szCs w:val="28"/>
          <w:lang w:val="ru-RU"/>
        </w:rPr>
        <w:t xml:space="preserve">Надходження </w:t>
      </w:r>
      <w:r w:rsidRPr="00DC74A9">
        <w:rPr>
          <w:rFonts w:ascii="Times New Roman" w:eastAsia="Times New Roman" w:hAnsi="Times New Roman"/>
          <w:b/>
          <w:bCs/>
          <w:sz w:val="28"/>
          <w:szCs w:val="28"/>
          <w:lang w:val="uk-UA"/>
        </w:rPr>
        <w:t xml:space="preserve"> </w:t>
      </w:r>
      <w:r w:rsidRPr="00DC74A9">
        <w:rPr>
          <w:rFonts w:ascii="Times New Roman" w:eastAsia="Times New Roman" w:hAnsi="Times New Roman"/>
          <w:b/>
          <w:bCs/>
          <w:sz w:val="28"/>
          <w:szCs w:val="28"/>
          <w:lang w:val="ru-RU"/>
        </w:rPr>
        <w:t>коштів  від  послуг,</w:t>
      </w:r>
      <w:r w:rsidRPr="00DC74A9">
        <w:rPr>
          <w:rFonts w:ascii="Times New Roman" w:eastAsia="Times New Roman" w:hAnsi="Times New Roman"/>
          <w:b/>
          <w:bCs/>
          <w:sz w:val="28"/>
          <w:szCs w:val="28"/>
          <w:lang w:val="uk-UA"/>
        </w:rPr>
        <w:t xml:space="preserve"> </w:t>
      </w:r>
      <w:r w:rsidRPr="00DC74A9">
        <w:rPr>
          <w:rFonts w:ascii="Times New Roman" w:eastAsia="Times New Roman" w:hAnsi="Times New Roman"/>
          <w:b/>
          <w:bCs/>
          <w:sz w:val="28"/>
          <w:szCs w:val="28"/>
          <w:lang w:val="ru-RU"/>
        </w:rPr>
        <w:t>які надаються</w:t>
      </w:r>
    </w:p>
    <w:p w:rsidR="005365A8" w:rsidRPr="00DC74A9" w:rsidRDefault="005365A8" w:rsidP="005365A8">
      <w:pPr>
        <w:spacing w:after="0" w:line="240" w:lineRule="auto"/>
        <w:jc w:val="center"/>
        <w:rPr>
          <w:rFonts w:ascii="Times New Roman" w:eastAsia="Times New Roman" w:hAnsi="Times New Roman"/>
          <w:b/>
          <w:bCs/>
          <w:sz w:val="28"/>
          <w:szCs w:val="28"/>
          <w:lang w:val="ru-RU"/>
        </w:rPr>
      </w:pPr>
      <w:r w:rsidRPr="00DC74A9">
        <w:rPr>
          <w:rFonts w:ascii="Times New Roman" w:eastAsia="Times New Roman" w:hAnsi="Times New Roman"/>
          <w:b/>
          <w:bCs/>
          <w:sz w:val="28"/>
          <w:szCs w:val="28"/>
          <w:lang w:val="ru-RU"/>
        </w:rPr>
        <w:t>КП ТМР «Тростянецький ринок» за 20</w:t>
      </w:r>
      <w:r w:rsidRPr="00DC74A9">
        <w:rPr>
          <w:rFonts w:ascii="Times New Roman" w:eastAsia="Times New Roman" w:hAnsi="Times New Roman"/>
          <w:b/>
          <w:bCs/>
          <w:sz w:val="28"/>
          <w:szCs w:val="28"/>
          <w:lang w:val="uk-UA"/>
        </w:rPr>
        <w:t>24</w:t>
      </w:r>
      <w:r w:rsidRPr="00DC74A9">
        <w:rPr>
          <w:rFonts w:ascii="Times New Roman" w:eastAsia="Times New Roman" w:hAnsi="Times New Roman"/>
          <w:b/>
          <w:bCs/>
          <w:sz w:val="28"/>
          <w:szCs w:val="28"/>
          <w:lang w:val="ru-RU"/>
        </w:rPr>
        <w:t xml:space="preserve"> - 20</w:t>
      </w:r>
      <w:r w:rsidRPr="00DC74A9">
        <w:rPr>
          <w:rFonts w:ascii="Times New Roman" w:eastAsia="Times New Roman" w:hAnsi="Times New Roman"/>
          <w:b/>
          <w:bCs/>
          <w:sz w:val="28"/>
          <w:szCs w:val="28"/>
          <w:lang w:val="uk-UA"/>
        </w:rPr>
        <w:t>25</w:t>
      </w:r>
      <w:r w:rsidRPr="00DC74A9">
        <w:rPr>
          <w:rFonts w:ascii="Times New Roman" w:eastAsia="Times New Roman" w:hAnsi="Times New Roman"/>
          <w:b/>
          <w:bCs/>
          <w:sz w:val="28"/>
          <w:szCs w:val="28"/>
          <w:lang w:val="ru-RU"/>
        </w:rPr>
        <w:t xml:space="preserve"> р.р.</w:t>
      </w:r>
    </w:p>
    <w:p w:rsidR="005365A8" w:rsidRPr="00DC74A9" w:rsidRDefault="005365A8" w:rsidP="005365A8">
      <w:pPr>
        <w:spacing w:after="0" w:line="240" w:lineRule="auto"/>
        <w:jc w:val="center"/>
        <w:rPr>
          <w:rFonts w:ascii="Times New Roman" w:eastAsia="Times New Roman" w:hAnsi="Times New Roman"/>
          <w:b/>
          <w:bCs/>
          <w:sz w:val="28"/>
          <w:szCs w:val="28"/>
          <w:lang w:val="ru-RU"/>
        </w:rPr>
      </w:pPr>
      <w:r w:rsidRPr="00DC74A9">
        <w:rPr>
          <w:noProof/>
          <w:lang w:val="ru-RU" w:eastAsia="ru-RU"/>
        </w:rPr>
        <w:drawing>
          <wp:inline distT="0" distB="0" distL="0" distR="0" wp14:anchorId="7B11B31E" wp14:editId="711176AA">
            <wp:extent cx="6115050" cy="2911495"/>
            <wp:effectExtent l="0" t="0" r="0" b="3175"/>
            <wp:docPr id="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rsidR="00523CEB" w:rsidRPr="00DC74A9" w:rsidRDefault="00523CEB" w:rsidP="000C6A0C">
      <w:pPr>
        <w:spacing w:after="0" w:line="240" w:lineRule="auto"/>
        <w:jc w:val="center"/>
        <w:rPr>
          <w:rFonts w:ascii="Times New Roman" w:eastAsia="Times New Roman" w:hAnsi="Times New Roman"/>
          <w:b/>
          <w:bCs/>
          <w:sz w:val="28"/>
          <w:szCs w:val="28"/>
          <w:lang w:val="ru-RU"/>
        </w:rPr>
      </w:pPr>
    </w:p>
    <w:p w:rsidR="00F172EF" w:rsidRPr="00DC74A9" w:rsidRDefault="00F172EF" w:rsidP="00F01DE7">
      <w:pPr>
        <w:spacing w:after="0" w:line="240" w:lineRule="auto"/>
        <w:ind w:firstLine="708"/>
        <w:jc w:val="both"/>
        <w:rPr>
          <w:rFonts w:ascii="Times New Roman" w:eastAsia="Times New Roman" w:hAnsi="Times New Roman"/>
          <w:sz w:val="28"/>
          <w:szCs w:val="28"/>
          <w:highlight w:val="yellow"/>
          <w:lang w:val="uk-UA" w:eastAsia="ru-RU"/>
        </w:rPr>
      </w:pPr>
    </w:p>
    <w:p w:rsidR="00F172EF" w:rsidRPr="00DC74A9" w:rsidRDefault="006E47B8" w:rsidP="00F01DE7">
      <w:pPr>
        <w:spacing w:after="0" w:line="240" w:lineRule="auto"/>
        <w:ind w:firstLine="708"/>
        <w:jc w:val="both"/>
        <w:rPr>
          <w:rFonts w:ascii="Times New Roman" w:eastAsia="Times New Roman" w:hAnsi="Times New Roman"/>
          <w:sz w:val="28"/>
          <w:szCs w:val="28"/>
          <w:highlight w:val="yellow"/>
          <w:lang w:val="uk-UA" w:eastAsia="ru-RU"/>
        </w:rPr>
      </w:pPr>
      <w:r w:rsidRPr="00DC74A9">
        <w:rPr>
          <w:rFonts w:ascii="Times New Roman" w:eastAsia="Times New Roman" w:hAnsi="Times New Roman" w:cs="Times New Roman"/>
          <w:noProof/>
          <w:sz w:val="24"/>
          <w:szCs w:val="24"/>
          <w:highlight w:val="yellow"/>
          <w:lang w:val="ru-RU" w:eastAsia="ru-RU"/>
        </w:rPr>
        <mc:AlternateContent>
          <mc:Choice Requires="wps">
            <w:drawing>
              <wp:anchor distT="45720" distB="45720" distL="114300" distR="114300" simplePos="0" relativeHeight="251643904" behindDoc="0" locked="0" layoutInCell="1" allowOverlap="1" wp14:anchorId="46023FD5" wp14:editId="5F57B3C1">
                <wp:simplePos x="0" y="0"/>
                <wp:positionH relativeFrom="column">
                  <wp:posOffset>-720090</wp:posOffset>
                </wp:positionH>
                <wp:positionV relativeFrom="paragraph">
                  <wp:posOffset>93345</wp:posOffset>
                </wp:positionV>
                <wp:extent cx="7499350" cy="556895"/>
                <wp:effectExtent l="0" t="0" r="25400" b="14605"/>
                <wp:wrapSquare wrapText="bothSides"/>
                <wp:docPr id="40"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9350" cy="556895"/>
                        </a:xfrm>
                        <a:prstGeom prst="rect">
                          <a:avLst/>
                        </a:prstGeom>
                        <a:solidFill>
                          <a:srgbClr val="7030A0"/>
                        </a:solidFill>
                        <a:ln w="9525">
                          <a:solidFill>
                            <a:srgbClr val="000000"/>
                          </a:solidFill>
                          <a:miter lim="800000"/>
                          <a:headEnd/>
                          <a:tailEnd/>
                        </a:ln>
                      </wps:spPr>
                      <wps:txbx>
                        <w:txbxContent>
                          <w:p w:rsidR="00131A39" w:rsidRPr="00364639" w:rsidRDefault="00131A39" w:rsidP="00AD3D56">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КОМУНАЛЬНЕ</w:t>
                            </w:r>
                            <w:r w:rsidRPr="00364639">
                              <w:rPr>
                                <w:rFonts w:ascii="Times New Roman" w:hAnsi="Times New Roman" w:cs="Times New Roman"/>
                                <w:b/>
                                <w:color w:val="FFFFFF"/>
                                <w:sz w:val="28"/>
                                <w:szCs w:val="28"/>
                                <w:lang w:val="uk-UA"/>
                              </w:rPr>
                              <w:t xml:space="preserve"> ПІДПРИЄМСТВО</w:t>
                            </w:r>
                            <w:r>
                              <w:rPr>
                                <w:rFonts w:ascii="Times New Roman" w:hAnsi="Times New Roman" w:cs="Times New Roman"/>
                                <w:b/>
                                <w:color w:val="FFFFFF"/>
                                <w:sz w:val="28"/>
                                <w:szCs w:val="28"/>
                                <w:lang w:val="uk-UA"/>
                              </w:rPr>
                              <w:t xml:space="preserve"> ТРОСТЯНЕЦЬКОЇ МІСЬКОЇ РАДИ                        </w:t>
                            </w:r>
                            <w:r w:rsidRPr="00364639">
                              <w:rPr>
                                <w:rFonts w:ascii="Times New Roman" w:hAnsi="Times New Roman" w:cs="Times New Roman"/>
                                <w:b/>
                                <w:color w:val="FFFFFF"/>
                                <w:sz w:val="28"/>
                                <w:szCs w:val="28"/>
                                <w:lang w:val="uk-UA"/>
                              </w:rPr>
                              <w:t xml:space="preserve"> «РИНОК ЄВРОПЕЙСЬКИЙ»</w:t>
                            </w:r>
                          </w:p>
                          <w:p w:rsidR="00131A39" w:rsidRPr="005A0C22" w:rsidRDefault="00131A39" w:rsidP="00AD3D56">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C30093B" id="Надпись 18" o:spid="_x0000_s1057" type="#_x0000_t202" style="position:absolute;left:0;text-align:left;margin-left:-56.7pt;margin-top:7.35pt;width:590.5pt;height:43.85pt;z-index:2516439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" fillcolor="#7030a0">
                <v:textbox>
                  <w:txbxContent>
                    <w:p w:rsidR="00131A39" w:rsidRPr="00364639" w:rsidRDefault="00131A39" w:rsidP="00AD3D56">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КОМУНАЛЬНЕ</w:t>
                      </w:r>
                      <w:r w:rsidRPr="00364639">
                        <w:rPr>
                          <w:rFonts w:ascii="Times New Roman" w:hAnsi="Times New Roman" w:cs="Times New Roman"/>
                          <w:b/>
                          <w:color w:val="FFFFFF"/>
                          <w:sz w:val="28"/>
                          <w:szCs w:val="28"/>
                          <w:lang w:val="uk-UA"/>
                        </w:rPr>
                        <w:t xml:space="preserve"> ПІДПРИЄМСТВО</w:t>
                      </w:r>
                      <w:r>
                        <w:rPr>
                          <w:rFonts w:ascii="Times New Roman" w:hAnsi="Times New Roman" w:cs="Times New Roman"/>
                          <w:b/>
                          <w:color w:val="FFFFFF"/>
                          <w:sz w:val="28"/>
                          <w:szCs w:val="28"/>
                          <w:lang w:val="uk-UA"/>
                        </w:rPr>
                        <w:t xml:space="preserve"> ТРОСТЯНЕЦЬКОЇ МІСЬКОЇ РАДИ                        </w:t>
                      </w:r>
                      <w:r w:rsidRPr="00364639">
                        <w:rPr>
                          <w:rFonts w:ascii="Times New Roman" w:hAnsi="Times New Roman" w:cs="Times New Roman"/>
                          <w:b/>
                          <w:color w:val="FFFFFF"/>
                          <w:sz w:val="28"/>
                          <w:szCs w:val="28"/>
                          <w:lang w:val="uk-UA"/>
                        </w:rPr>
                        <w:t xml:space="preserve"> «РИНОК ЄВРОПЕЙСЬКИЙ»</w:t>
                      </w:r>
                    </w:p>
                    <w:p w:rsidR="00131A39" w:rsidRPr="005A0C22" w:rsidRDefault="00131A39" w:rsidP="00AD3D56">
                      <w:pPr>
                        <w:pStyle w:val="21"/>
                        <w:spacing w:after="0" w:line="240" w:lineRule="auto"/>
                        <w:ind w:left="0"/>
                        <w:jc w:val="center"/>
                        <w:rPr>
                          <w:color w:val="FFFFFF"/>
                          <w:lang w:val="uk-UA"/>
                        </w:rPr>
                      </w:pPr>
                    </w:p>
                  </w:txbxContent>
                </v:textbox>
                <w10:wrap type="square"/>
              </v:shape>
            </w:pict>
          </mc:Fallback>
        </mc:AlternateContent>
      </w:r>
    </w:p>
    <w:p w:rsidR="00330D7F" w:rsidRPr="00DC74A9" w:rsidRDefault="00F172EF" w:rsidP="00330D7F">
      <w:pPr>
        <w:spacing w:after="0" w:line="240" w:lineRule="auto"/>
        <w:ind w:firstLine="708"/>
        <w:jc w:val="both"/>
        <w:rPr>
          <w:rFonts w:ascii="Times New Roman" w:eastAsia="Times New Roman" w:hAnsi="Times New Roman"/>
          <w:sz w:val="28"/>
          <w:szCs w:val="28"/>
          <w:lang w:val="uk-UA" w:eastAsia="ru-RU"/>
        </w:rPr>
      </w:pPr>
      <w:r w:rsidRPr="00DC74A9">
        <w:rPr>
          <w:rFonts w:ascii="Times New Roman" w:eastAsia="Times New Roman" w:hAnsi="Times New Roman"/>
          <w:sz w:val="28"/>
          <w:szCs w:val="28"/>
          <w:lang w:val="uk-UA" w:eastAsia="ru-RU"/>
        </w:rPr>
        <w:t xml:space="preserve"> </w:t>
      </w:r>
      <w:r w:rsidR="00330D7F" w:rsidRPr="00DC74A9">
        <w:rPr>
          <w:rFonts w:ascii="Times New Roman" w:eastAsia="Times New Roman" w:hAnsi="Times New Roman"/>
          <w:sz w:val="28"/>
          <w:szCs w:val="28"/>
          <w:lang w:val="uk-UA" w:eastAsia="ru-RU"/>
        </w:rPr>
        <w:t xml:space="preserve">Рішенням 10 сесії 8 скликання Тростянецької міської ради від 20.10.2021 року «Про утворення комунального  підприємства Тростянецької міської ради «Ринок Європейський», було створено комунальне підприємство ТМР «Ринок Європейський». </w:t>
      </w:r>
    </w:p>
    <w:p w:rsidR="00330D7F" w:rsidRPr="00DC74A9" w:rsidRDefault="00330D7F" w:rsidP="00330D7F">
      <w:pPr>
        <w:spacing w:after="0" w:line="240" w:lineRule="auto"/>
        <w:ind w:firstLine="708"/>
        <w:jc w:val="both"/>
        <w:rPr>
          <w:rFonts w:ascii="Times New Roman" w:eastAsia="Times New Roman" w:hAnsi="Times New Roman"/>
          <w:sz w:val="28"/>
          <w:szCs w:val="28"/>
          <w:lang w:val="uk-UA" w:eastAsia="ru-RU"/>
        </w:rPr>
      </w:pPr>
      <w:r w:rsidRPr="00DC74A9">
        <w:rPr>
          <w:rFonts w:ascii="Times New Roman" w:eastAsia="Times New Roman" w:hAnsi="Times New Roman"/>
          <w:sz w:val="28"/>
          <w:szCs w:val="28"/>
          <w:lang w:val="uk-UA" w:eastAsia="ru-RU"/>
        </w:rPr>
        <w:t xml:space="preserve">КП ТМР «Ринок Європейський»  (єдиний майновий комплекс), який розташований за адресою: 42600, Сумська обл., м. Тростянець, вул. Вознесенська, 3; ЄДРПОУ 44477347. </w:t>
      </w:r>
    </w:p>
    <w:p w:rsidR="00330D7F" w:rsidRPr="00DC74A9" w:rsidRDefault="00330D7F" w:rsidP="00330D7F">
      <w:pPr>
        <w:spacing w:after="0" w:line="240" w:lineRule="auto"/>
        <w:ind w:firstLine="708"/>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 xml:space="preserve">КП Тростянецької міської ради «Ринок Європейський» займається здачею в оренду й експлуатацією власного чи орендованого нерухомого майна. </w:t>
      </w:r>
    </w:p>
    <w:p w:rsidR="00330D7F" w:rsidRPr="00DC74A9" w:rsidRDefault="00330D7F" w:rsidP="00330D7F">
      <w:pPr>
        <w:spacing w:after="0" w:line="240" w:lineRule="auto"/>
        <w:ind w:firstLine="708"/>
        <w:jc w:val="both"/>
        <w:rPr>
          <w:rFonts w:ascii="Times New Roman" w:eastAsia="SimSun" w:hAnsi="Times New Roman"/>
          <w:sz w:val="28"/>
          <w:szCs w:val="24"/>
          <w:lang w:val="uk-UA" w:eastAsia="ru-RU"/>
        </w:rPr>
      </w:pPr>
      <w:r w:rsidRPr="00DC74A9">
        <w:rPr>
          <w:rFonts w:ascii="Times New Roman" w:eastAsia="SimSun" w:hAnsi="Times New Roman"/>
          <w:sz w:val="28"/>
          <w:szCs w:val="24"/>
          <w:lang w:val="uk-UA" w:eastAsia="ru-RU"/>
        </w:rPr>
        <w:t xml:space="preserve">Підприємством за  </w:t>
      </w:r>
      <w:r w:rsidRPr="00DC74A9">
        <w:rPr>
          <w:rFonts w:ascii="Times New Roman" w:eastAsia="Times New Roman" w:hAnsi="Times New Roman"/>
          <w:sz w:val="28"/>
          <w:szCs w:val="24"/>
          <w:lang w:val="uk-UA" w:eastAsia="ru-RU"/>
        </w:rPr>
        <w:t>2025</w:t>
      </w:r>
      <w:r w:rsidRPr="00DC74A9">
        <w:rPr>
          <w:rFonts w:ascii="Times New Roman" w:eastAsia="SimSun" w:hAnsi="Times New Roman"/>
          <w:sz w:val="28"/>
          <w:szCs w:val="24"/>
          <w:lang w:val="uk-UA" w:eastAsia="ru-RU"/>
        </w:rPr>
        <w:t xml:space="preserve"> рік  було надано послуг на суму 1897,9 тис. грн., а  саме: </w:t>
      </w:r>
    </w:p>
    <w:p w:rsidR="00330D7F" w:rsidRPr="00DC74A9" w:rsidRDefault="00330D7F" w:rsidP="00330D7F">
      <w:pPr>
        <w:spacing w:after="0" w:line="240" w:lineRule="auto"/>
        <w:ind w:firstLine="709"/>
        <w:jc w:val="both"/>
        <w:rPr>
          <w:rFonts w:ascii="Times New Roman" w:eastAsia="SimSun" w:hAnsi="Times New Roman"/>
          <w:sz w:val="28"/>
          <w:szCs w:val="24"/>
          <w:lang w:val="uk-UA" w:eastAsia="ru-RU"/>
        </w:rPr>
      </w:pPr>
      <w:r w:rsidRPr="00DC74A9">
        <w:rPr>
          <w:rFonts w:ascii="Times New Roman" w:eastAsia="SimSun" w:hAnsi="Times New Roman"/>
          <w:sz w:val="28"/>
          <w:szCs w:val="24"/>
          <w:lang w:val="uk-UA" w:eastAsia="ru-RU"/>
        </w:rPr>
        <w:t>- орендна плата – 871,3 тис. грн.;</w:t>
      </w:r>
    </w:p>
    <w:p w:rsidR="00330D7F" w:rsidRPr="00DC74A9" w:rsidRDefault="00330D7F" w:rsidP="00330D7F">
      <w:pPr>
        <w:spacing w:after="0" w:line="240" w:lineRule="auto"/>
        <w:ind w:firstLine="709"/>
        <w:jc w:val="both"/>
        <w:rPr>
          <w:rFonts w:ascii="Times New Roman" w:eastAsia="SimSun" w:hAnsi="Times New Roman"/>
          <w:sz w:val="28"/>
          <w:szCs w:val="24"/>
          <w:lang w:val="uk-UA" w:eastAsia="ru-RU"/>
        </w:rPr>
      </w:pPr>
      <w:r w:rsidRPr="00DC74A9">
        <w:rPr>
          <w:rFonts w:ascii="Times New Roman" w:eastAsia="SimSun" w:hAnsi="Times New Roman"/>
          <w:sz w:val="28"/>
          <w:szCs w:val="24"/>
          <w:lang w:val="uk-UA" w:eastAsia="ru-RU"/>
        </w:rPr>
        <w:t>- кошти отримані від відшкодування електроенергії в сумі – 1026,6  тис. грн.</w:t>
      </w:r>
      <w:r w:rsidRPr="00DC74A9">
        <w:rPr>
          <w:rFonts w:ascii="Times New Roman" w:eastAsia="SimSun" w:hAnsi="Times New Roman"/>
          <w:sz w:val="28"/>
          <w:szCs w:val="24"/>
          <w:lang w:val="uk-UA" w:eastAsia="ru-RU"/>
        </w:rPr>
        <w:tab/>
      </w:r>
    </w:p>
    <w:p w:rsidR="00330D7F" w:rsidRPr="00DC74A9" w:rsidRDefault="00330D7F" w:rsidP="00330D7F">
      <w:pPr>
        <w:spacing w:after="0" w:line="240" w:lineRule="auto"/>
        <w:ind w:firstLine="708"/>
        <w:jc w:val="both"/>
        <w:rPr>
          <w:rFonts w:ascii="Times New Roman" w:eastAsia="Times New Roman" w:hAnsi="Times New Roman" w:cs="Times New Roman"/>
          <w:sz w:val="24"/>
          <w:szCs w:val="24"/>
          <w:highlight w:val="yellow"/>
          <w:lang w:val="ru-RU" w:eastAsia="ru-RU"/>
        </w:rPr>
      </w:pPr>
      <w:r w:rsidRPr="00DC74A9">
        <w:rPr>
          <w:rFonts w:ascii="Times New Roman" w:eastAsia="SimSun" w:hAnsi="Times New Roman"/>
          <w:sz w:val="28"/>
          <w:szCs w:val="24"/>
          <w:lang w:val="uk-UA" w:eastAsia="ru-RU"/>
        </w:rPr>
        <w:t>Відповідно витрати підприємства за 2025</w:t>
      </w:r>
      <w:r w:rsidRPr="00DC74A9">
        <w:rPr>
          <w:rFonts w:ascii="Times New Roman" w:eastAsia="Times New Roman" w:hAnsi="Times New Roman"/>
          <w:sz w:val="28"/>
          <w:szCs w:val="24"/>
          <w:lang w:val="uk-UA" w:eastAsia="ru-RU"/>
        </w:rPr>
        <w:t xml:space="preserve"> </w:t>
      </w:r>
      <w:r w:rsidRPr="00DC74A9">
        <w:rPr>
          <w:rFonts w:ascii="Times New Roman" w:eastAsia="SimSun" w:hAnsi="Times New Roman"/>
          <w:sz w:val="28"/>
          <w:szCs w:val="24"/>
          <w:lang w:val="uk-UA" w:eastAsia="ru-RU"/>
        </w:rPr>
        <w:t xml:space="preserve">рік – 1831,3 тис. грн. По результатам  роботи за  </w:t>
      </w:r>
      <w:r w:rsidRPr="00DC74A9">
        <w:rPr>
          <w:rFonts w:ascii="Times New Roman" w:eastAsia="Times New Roman" w:hAnsi="Times New Roman"/>
          <w:sz w:val="28"/>
          <w:szCs w:val="24"/>
          <w:lang w:val="uk-UA" w:eastAsia="ru-RU"/>
        </w:rPr>
        <w:t xml:space="preserve">2025 </w:t>
      </w:r>
      <w:r w:rsidRPr="00DC74A9">
        <w:rPr>
          <w:rFonts w:ascii="Times New Roman" w:eastAsia="SimSun" w:hAnsi="Times New Roman"/>
          <w:sz w:val="28"/>
          <w:szCs w:val="24"/>
          <w:lang w:val="uk-UA" w:eastAsia="ru-RU"/>
        </w:rPr>
        <w:t>рік  підприємство отримало прибуток  в сумі – 66,6  тис. грн.</w:t>
      </w:r>
      <w:r w:rsidRPr="00DC74A9">
        <w:rPr>
          <w:rFonts w:ascii="Times New Roman" w:eastAsia="Times New Roman" w:hAnsi="Times New Roman"/>
          <w:sz w:val="32"/>
          <w:szCs w:val="28"/>
          <w:lang w:val="uk-UA" w:eastAsia="ru-RU"/>
        </w:rPr>
        <w:t xml:space="preserve"> </w:t>
      </w:r>
    </w:p>
    <w:p w:rsidR="00330D7F" w:rsidRPr="00DC74A9" w:rsidRDefault="006643FF" w:rsidP="00330D7F">
      <w:pPr>
        <w:spacing w:after="0" w:line="240" w:lineRule="auto"/>
        <w:ind w:firstLine="708"/>
        <w:jc w:val="both"/>
        <w:rPr>
          <w:rFonts w:ascii="Times New Roman" w:eastAsia="Times New Roman" w:hAnsi="Times New Roman"/>
          <w:sz w:val="28"/>
          <w:szCs w:val="24"/>
          <w:lang w:val="uk-UA" w:eastAsia="ru-RU"/>
        </w:rPr>
      </w:pPr>
      <w:r w:rsidRPr="00DC74A9">
        <w:rPr>
          <w:noProof/>
          <w:highlight w:val="yellow"/>
          <w:lang w:val="ru-RU" w:eastAsia="ru-RU"/>
        </w:rPr>
        <mc:AlternateContent>
          <mc:Choice Requires="wps">
            <w:drawing>
              <wp:anchor distT="45720" distB="45720" distL="114300" distR="114300" simplePos="0" relativeHeight="251658752" behindDoc="0" locked="0" layoutInCell="1" allowOverlap="1" wp14:anchorId="4297EA19" wp14:editId="58FCAC01">
                <wp:simplePos x="0" y="0"/>
                <wp:positionH relativeFrom="column">
                  <wp:posOffset>-540385</wp:posOffset>
                </wp:positionH>
                <wp:positionV relativeFrom="paragraph">
                  <wp:posOffset>800100</wp:posOffset>
                </wp:positionV>
                <wp:extent cx="7800975" cy="347345"/>
                <wp:effectExtent l="0" t="0" r="28575" b="14605"/>
                <wp:wrapSquare wrapText="bothSides"/>
                <wp:docPr id="19" name="Надпись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347345"/>
                        </a:xfrm>
                        <a:prstGeom prst="rect">
                          <a:avLst/>
                        </a:prstGeom>
                        <a:solidFill>
                          <a:srgbClr val="7030A0"/>
                        </a:solidFill>
                        <a:ln w="9525">
                          <a:solidFill>
                            <a:srgbClr val="000000"/>
                          </a:solidFill>
                          <a:miter lim="800000"/>
                          <a:headEnd/>
                          <a:tailEnd/>
                        </a:ln>
                      </wps:spPr>
                      <wps:txbx>
                        <w:txbxContent>
                          <w:p w:rsidR="00131A39" w:rsidRPr="006B6067" w:rsidRDefault="00131A39" w:rsidP="004F524E">
                            <w:pPr>
                              <w:spacing w:after="0" w:line="240" w:lineRule="auto"/>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КП ТМР</w:t>
                            </w:r>
                            <w:r w:rsidRPr="006B6067">
                              <w:rPr>
                                <w:rFonts w:ascii="Times New Roman" w:hAnsi="Times New Roman" w:cs="Times New Roman"/>
                                <w:b/>
                                <w:color w:val="FFFFFF"/>
                                <w:sz w:val="28"/>
                                <w:szCs w:val="28"/>
                                <w:lang w:val="uk-UA"/>
                              </w:rPr>
                              <w:t xml:space="preserve"> «БЮРО ТЕХНІЧНОЇ ІНВЕНТАРИЗАЦІЇ»</w:t>
                            </w:r>
                          </w:p>
                          <w:p w:rsidR="00131A39" w:rsidRPr="007D3E29" w:rsidRDefault="00131A39"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98953F" id="Надпись 19" o:spid="_x0000_s1058" type="#_x0000_t202" style="position:absolute;left:0;text-align:left;margin-left:-42.55pt;margin-top:63pt;width:614.25pt;height:27.35pt;z-index:25165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" fillcolor="#7030a0">
                <v:textbox>
                  <w:txbxContent>
                    <w:p w:rsidR="00131A39" w:rsidRPr="006B6067" w:rsidRDefault="00131A39" w:rsidP="004F524E">
                      <w:pPr>
                        <w:spacing w:after="0" w:line="240" w:lineRule="auto"/>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КП ТМР</w:t>
                      </w:r>
                      <w:r w:rsidRPr="006B6067">
                        <w:rPr>
                          <w:rFonts w:ascii="Times New Roman" w:hAnsi="Times New Roman" w:cs="Times New Roman"/>
                          <w:b/>
                          <w:color w:val="FFFFFF"/>
                          <w:sz w:val="28"/>
                          <w:szCs w:val="28"/>
                          <w:lang w:val="uk-UA"/>
                        </w:rPr>
                        <w:t xml:space="preserve"> «БЮРО ТЕХНІЧНОЇ ІНВЕНТАРИЗАЦІЇ»</w:t>
                      </w:r>
                    </w:p>
                    <w:p w:rsidR="00131A39" w:rsidRPr="007D3E29" w:rsidRDefault="00131A39" w:rsidP="00177E9C">
                      <w:pPr>
                        <w:pStyle w:val="21"/>
                        <w:spacing w:after="0" w:line="240" w:lineRule="auto"/>
                        <w:ind w:left="0"/>
                        <w:jc w:val="center"/>
                        <w:rPr>
                          <w:color w:val="FFFFFF"/>
                          <w:lang w:val="uk-UA"/>
                        </w:rPr>
                      </w:pPr>
                    </w:p>
                  </w:txbxContent>
                </v:textbox>
                <w10:wrap type="square"/>
              </v:shape>
            </w:pict>
          </mc:Fallback>
        </mc:AlternateContent>
      </w:r>
      <w:r w:rsidR="00330D7F" w:rsidRPr="00DC74A9">
        <w:rPr>
          <w:rFonts w:ascii="Times New Roman" w:eastAsia="Times New Roman" w:hAnsi="Times New Roman"/>
          <w:sz w:val="28"/>
          <w:szCs w:val="24"/>
          <w:lang w:val="uk-UA" w:eastAsia="ru-RU"/>
        </w:rPr>
        <w:t>На підприємстві працює 4 особи, середньомісячна заробітна плата за</w:t>
      </w:r>
      <w:r w:rsidR="00330D7F" w:rsidRPr="00DC74A9">
        <w:rPr>
          <w:rFonts w:ascii="Times New Roman" w:eastAsia="SimSun" w:hAnsi="Times New Roman"/>
          <w:sz w:val="28"/>
          <w:szCs w:val="24"/>
          <w:lang w:val="uk-UA" w:eastAsia="ru-RU"/>
        </w:rPr>
        <w:t xml:space="preserve">  2025 рік</w:t>
      </w:r>
      <w:r w:rsidR="00330D7F" w:rsidRPr="00DC74A9">
        <w:rPr>
          <w:rFonts w:ascii="Times New Roman" w:eastAsia="Times New Roman" w:hAnsi="Times New Roman"/>
          <w:sz w:val="28"/>
          <w:szCs w:val="24"/>
          <w:lang w:val="uk-UA" w:eastAsia="ru-RU"/>
        </w:rPr>
        <w:t xml:space="preserve"> склала – 11418,97 грн. Заборгованість по заробітній платі відсутня. Заборгованість по податках станом на 01.</w:t>
      </w:r>
      <w:r w:rsidR="00330D7F" w:rsidRPr="00DC74A9">
        <w:rPr>
          <w:rFonts w:ascii="Times New Roman" w:eastAsia="Times New Roman" w:hAnsi="Times New Roman"/>
          <w:sz w:val="28"/>
          <w:szCs w:val="24"/>
          <w:lang w:val="ru-RU" w:eastAsia="ru-RU"/>
        </w:rPr>
        <w:t>01</w:t>
      </w:r>
      <w:r w:rsidR="00330D7F" w:rsidRPr="00DC74A9">
        <w:rPr>
          <w:rFonts w:ascii="Times New Roman" w:eastAsia="Times New Roman" w:hAnsi="Times New Roman"/>
          <w:sz w:val="28"/>
          <w:szCs w:val="24"/>
          <w:lang w:val="uk-UA" w:eastAsia="ru-RU"/>
        </w:rPr>
        <w:t>.202</w:t>
      </w:r>
      <w:r w:rsidR="00330D7F" w:rsidRPr="00DC74A9">
        <w:rPr>
          <w:rFonts w:ascii="Times New Roman" w:eastAsia="Times New Roman" w:hAnsi="Times New Roman"/>
          <w:sz w:val="28"/>
          <w:szCs w:val="24"/>
          <w:lang w:val="ru-RU" w:eastAsia="ru-RU"/>
        </w:rPr>
        <w:t>6</w:t>
      </w:r>
      <w:r w:rsidR="00330D7F" w:rsidRPr="00DC74A9">
        <w:rPr>
          <w:rFonts w:ascii="Times New Roman" w:eastAsia="Times New Roman" w:hAnsi="Times New Roman"/>
          <w:sz w:val="28"/>
          <w:szCs w:val="24"/>
          <w:lang w:val="uk-UA" w:eastAsia="ru-RU"/>
        </w:rPr>
        <w:t xml:space="preserve"> року відсутня.</w:t>
      </w:r>
    </w:p>
    <w:p w:rsidR="005365A8" w:rsidRPr="00DC74A9" w:rsidRDefault="005365A8" w:rsidP="00330D7F">
      <w:pPr>
        <w:spacing w:after="0" w:line="240" w:lineRule="auto"/>
        <w:ind w:firstLine="708"/>
        <w:jc w:val="both"/>
        <w:rPr>
          <w:rFonts w:ascii="Times New Roman" w:eastAsia="Times New Roman" w:hAnsi="Times New Roman" w:cs="Times New Roman"/>
          <w:sz w:val="24"/>
          <w:szCs w:val="24"/>
          <w:highlight w:val="yellow"/>
          <w:lang w:val="uk-UA" w:eastAsia="ru-RU"/>
        </w:rPr>
      </w:pPr>
    </w:p>
    <w:p w:rsidR="009837EE" w:rsidRPr="00DC74A9" w:rsidRDefault="009837EE" w:rsidP="00AD3D56">
      <w:pPr>
        <w:spacing w:after="0" w:line="240" w:lineRule="auto"/>
        <w:ind w:firstLine="708"/>
        <w:jc w:val="both"/>
        <w:rPr>
          <w:rFonts w:ascii="Times New Roman" w:eastAsia="Times New Roman" w:hAnsi="Times New Roman" w:cs="Times New Roman"/>
          <w:sz w:val="10"/>
          <w:szCs w:val="24"/>
          <w:highlight w:val="yellow"/>
          <w:lang w:val="uk-UA" w:eastAsia="ru-RU"/>
        </w:rPr>
      </w:pPr>
    </w:p>
    <w:p w:rsidR="00146324" w:rsidRPr="00DC74A9" w:rsidRDefault="00146324" w:rsidP="00146324">
      <w:pPr>
        <w:spacing w:after="0" w:line="240" w:lineRule="auto"/>
        <w:ind w:firstLine="709"/>
        <w:jc w:val="both"/>
        <w:rPr>
          <w:rFonts w:ascii="Times New Roman" w:eastAsia="SimSun" w:hAnsi="Times New Roman"/>
          <w:sz w:val="28"/>
          <w:szCs w:val="28"/>
          <w:lang w:val="uk-UA" w:eastAsia="ru-RU"/>
        </w:rPr>
      </w:pPr>
      <w:r w:rsidRPr="00DC74A9">
        <w:rPr>
          <w:rFonts w:ascii="Times New Roman" w:eastAsia="Times New Roman" w:hAnsi="Times New Roman"/>
          <w:sz w:val="28"/>
          <w:szCs w:val="28"/>
          <w:lang w:val="uk-UA" w:eastAsia="ru-RU"/>
        </w:rPr>
        <w:t xml:space="preserve">КП Тростянецької міської ради «Бюро технічної інвентаризації» </w:t>
      </w:r>
      <w:r w:rsidRPr="00DC74A9">
        <w:rPr>
          <w:rFonts w:ascii="Times New Roman" w:eastAsia="SimSun" w:hAnsi="Times New Roman"/>
          <w:sz w:val="28"/>
          <w:szCs w:val="28"/>
          <w:lang w:val="uk-UA" w:eastAsia="ru-RU"/>
        </w:rPr>
        <w:t>займається обліком нерухомого майна та наданням послуг по технічній інвентаризації фізичним і юридичним особам незалежно від форми їх власності.</w:t>
      </w:r>
    </w:p>
    <w:p w:rsidR="00146324" w:rsidRPr="00DC74A9" w:rsidRDefault="00146324" w:rsidP="00146324">
      <w:pPr>
        <w:spacing w:after="0" w:line="240" w:lineRule="auto"/>
        <w:ind w:firstLine="708"/>
        <w:jc w:val="both"/>
        <w:rPr>
          <w:rFonts w:ascii="Times New Roman" w:eastAsia="Times New Roman" w:hAnsi="Times New Roman"/>
          <w:sz w:val="28"/>
          <w:szCs w:val="28"/>
          <w:highlight w:val="yellow"/>
          <w:lang w:val="uk-UA" w:eastAsia="ru-RU"/>
        </w:rPr>
      </w:pPr>
      <w:r w:rsidRPr="00DC74A9">
        <w:rPr>
          <w:rFonts w:ascii="Times New Roman" w:eastAsia="SimSun" w:hAnsi="Times New Roman"/>
          <w:sz w:val="28"/>
          <w:szCs w:val="24"/>
          <w:lang w:val="uk-UA" w:eastAsia="ru-RU"/>
        </w:rPr>
        <w:t xml:space="preserve">Підприємством за 2025 рік  було надано послуг на суму </w:t>
      </w:r>
      <w:r w:rsidRPr="00DC74A9">
        <w:rPr>
          <w:rFonts w:ascii="Times New Roman" w:eastAsia="Times New Roman" w:hAnsi="Times New Roman"/>
          <w:sz w:val="28"/>
          <w:szCs w:val="24"/>
          <w:lang w:val="uk-UA" w:eastAsia="ru-RU"/>
        </w:rPr>
        <w:t xml:space="preserve">393,6  тис. грн., витрати підприємства 408,2 тис. грн., по результатам роботи  за  </w:t>
      </w:r>
      <w:r w:rsidRPr="00DC74A9">
        <w:rPr>
          <w:rFonts w:ascii="Times New Roman" w:eastAsia="SimSun" w:hAnsi="Times New Roman"/>
          <w:sz w:val="28"/>
          <w:szCs w:val="24"/>
          <w:lang w:val="uk-UA" w:eastAsia="ru-RU"/>
        </w:rPr>
        <w:t>2025 рік</w:t>
      </w:r>
      <w:r w:rsidRPr="00DC74A9">
        <w:rPr>
          <w:rFonts w:ascii="Times New Roman" w:eastAsia="Times New Roman" w:hAnsi="Times New Roman"/>
          <w:sz w:val="28"/>
          <w:szCs w:val="24"/>
          <w:lang w:val="uk-UA" w:eastAsia="ru-RU"/>
        </w:rPr>
        <w:t xml:space="preserve">  підприємство отримало збиток в  сумі  14,6 тис. грн. (відсутність замовників на послуги)</w:t>
      </w:r>
      <w:r w:rsidRPr="00DC74A9">
        <w:rPr>
          <w:rFonts w:ascii="Times New Roman" w:eastAsia="Times New Roman" w:hAnsi="Times New Roman"/>
          <w:sz w:val="32"/>
          <w:szCs w:val="28"/>
          <w:lang w:val="uk-UA" w:eastAsia="ru-RU"/>
        </w:rPr>
        <w:t xml:space="preserve">  </w:t>
      </w:r>
      <w:r w:rsidRPr="00DC74A9">
        <w:rPr>
          <w:rFonts w:ascii="Times New Roman" w:eastAsia="Times New Roman" w:hAnsi="Times New Roman"/>
          <w:sz w:val="28"/>
          <w:szCs w:val="28"/>
          <w:lang w:val="uk-UA" w:eastAsia="ru-RU"/>
        </w:rPr>
        <w:t>за відповідний період минулого року дохід склав 299,2 тис. грн., витрати 320,4 тис. грн.</w:t>
      </w:r>
      <w:r w:rsidRPr="00DC74A9">
        <w:rPr>
          <w:rFonts w:ascii="Times New Roman" w:eastAsia="Times New Roman" w:hAnsi="Times New Roman"/>
          <w:sz w:val="28"/>
          <w:szCs w:val="24"/>
          <w:lang w:val="uk-UA" w:eastAsia="ru-RU"/>
        </w:rPr>
        <w:t xml:space="preserve"> </w:t>
      </w:r>
    </w:p>
    <w:p w:rsidR="00146324" w:rsidRPr="00DC74A9" w:rsidRDefault="00146324" w:rsidP="00146324">
      <w:pPr>
        <w:spacing w:after="0" w:line="240" w:lineRule="auto"/>
        <w:ind w:firstLine="708"/>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Станом на 01.01.2026 року заборгованість з оплати праці з податками 20,5 тис. грн.(заробітна плата за грудень 2025 року).</w:t>
      </w:r>
    </w:p>
    <w:p w:rsidR="00146324" w:rsidRPr="00DC74A9" w:rsidRDefault="00146324" w:rsidP="00146324">
      <w:pPr>
        <w:spacing w:after="0" w:line="240" w:lineRule="auto"/>
        <w:ind w:firstLine="708"/>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Кредиторська та дебіторська заборгованість за роботи та послуги станом на 01.01.2026 - відсутні.</w:t>
      </w:r>
    </w:p>
    <w:p w:rsidR="00146324" w:rsidRPr="00DC74A9" w:rsidRDefault="00146324" w:rsidP="00146324">
      <w:pPr>
        <w:spacing w:after="0" w:line="240" w:lineRule="auto"/>
        <w:ind w:firstLine="708"/>
        <w:jc w:val="both"/>
        <w:rPr>
          <w:rFonts w:ascii="Times New Roman" w:eastAsia="Times New Roman" w:hAnsi="Times New Roman"/>
          <w:sz w:val="28"/>
          <w:szCs w:val="24"/>
          <w:lang w:val="uk-UA" w:eastAsia="ru-RU"/>
        </w:rPr>
      </w:pPr>
      <w:r w:rsidRPr="00DC74A9">
        <w:rPr>
          <w:rFonts w:ascii="Times New Roman" w:eastAsia="Times New Roman" w:hAnsi="Times New Roman"/>
          <w:sz w:val="28"/>
          <w:szCs w:val="24"/>
          <w:lang w:val="uk-UA" w:eastAsia="ru-RU"/>
        </w:rPr>
        <w:t>На підприємстві працює 4 особи з них 2 особи на 0,2 шт. одиниці, середньомісячна заробітна плата за</w:t>
      </w:r>
      <w:r w:rsidRPr="00DC74A9">
        <w:rPr>
          <w:rFonts w:ascii="Times New Roman" w:eastAsia="SimSun" w:hAnsi="Times New Roman"/>
          <w:sz w:val="28"/>
          <w:szCs w:val="24"/>
          <w:lang w:val="uk-UA" w:eastAsia="ru-RU"/>
        </w:rPr>
        <w:t xml:space="preserve">  2025 рік  </w:t>
      </w:r>
      <w:r w:rsidRPr="00DC74A9">
        <w:rPr>
          <w:rFonts w:ascii="Times New Roman" w:eastAsia="Times New Roman" w:hAnsi="Times New Roman"/>
          <w:sz w:val="28"/>
          <w:szCs w:val="24"/>
          <w:lang w:val="uk-UA" w:eastAsia="ru-RU"/>
        </w:rPr>
        <w:t xml:space="preserve">склала – 11021,85 грн.  </w:t>
      </w:r>
    </w:p>
    <w:p w:rsidR="00146324" w:rsidRPr="00DC74A9" w:rsidRDefault="00146324" w:rsidP="00146324">
      <w:pPr>
        <w:spacing w:after="0" w:line="240" w:lineRule="auto"/>
        <w:ind w:firstLine="708"/>
        <w:jc w:val="both"/>
        <w:rPr>
          <w:rFonts w:ascii="Times New Roman" w:eastAsia="SimSun" w:hAnsi="Times New Roman"/>
          <w:sz w:val="28"/>
          <w:szCs w:val="24"/>
          <w:lang w:val="uk-UA" w:eastAsia="ru-RU"/>
        </w:rPr>
      </w:pPr>
      <w:r w:rsidRPr="00DC74A9">
        <w:rPr>
          <w:rFonts w:ascii="Times New Roman" w:eastAsia="SimSun" w:hAnsi="Times New Roman"/>
          <w:sz w:val="28"/>
          <w:szCs w:val="24"/>
          <w:lang w:val="uk-UA" w:eastAsia="ru-RU"/>
        </w:rPr>
        <w:t xml:space="preserve">За 2025 рік до підприємства надійшло </w:t>
      </w:r>
      <w:r w:rsidRPr="00DC74A9">
        <w:rPr>
          <w:rFonts w:ascii="Times New Roman" w:eastAsia="SimSun" w:hAnsi="Times New Roman"/>
          <w:sz w:val="28"/>
          <w:szCs w:val="24"/>
          <w:lang w:val="ru-RU" w:eastAsia="ru-RU"/>
        </w:rPr>
        <w:t>160</w:t>
      </w:r>
      <w:r w:rsidRPr="00DC74A9">
        <w:rPr>
          <w:rFonts w:ascii="Times New Roman" w:eastAsia="SimSun" w:hAnsi="Times New Roman"/>
          <w:sz w:val="28"/>
          <w:szCs w:val="24"/>
          <w:lang w:val="uk-UA" w:eastAsia="ru-RU"/>
        </w:rPr>
        <w:t xml:space="preserve"> заяв, а саме від юридичних – 36 штук та фізичних – 124 штук , із них всі виконані. </w:t>
      </w:r>
    </w:p>
    <w:p w:rsidR="00146324" w:rsidRPr="00DC74A9" w:rsidRDefault="00146324" w:rsidP="00146324">
      <w:pPr>
        <w:spacing w:after="0" w:line="240" w:lineRule="auto"/>
        <w:ind w:firstLine="708"/>
        <w:jc w:val="both"/>
        <w:rPr>
          <w:rFonts w:ascii="Times New Roman" w:eastAsia="SimSun" w:hAnsi="Times New Roman"/>
          <w:sz w:val="28"/>
          <w:szCs w:val="24"/>
          <w:lang w:val="ru-RU" w:eastAsia="ru-RU"/>
        </w:rPr>
      </w:pPr>
      <w:r w:rsidRPr="00DC74A9">
        <w:rPr>
          <w:rFonts w:ascii="Times New Roman" w:eastAsia="SimSun" w:hAnsi="Times New Roman"/>
          <w:sz w:val="28"/>
          <w:szCs w:val="24"/>
          <w:lang w:val="uk-UA" w:eastAsia="ru-RU"/>
        </w:rPr>
        <w:t>Населенню видано:</w:t>
      </w:r>
    </w:p>
    <w:p w:rsidR="00146324" w:rsidRPr="00DC74A9" w:rsidRDefault="00146324" w:rsidP="00146324">
      <w:pPr>
        <w:pStyle w:val="a3"/>
        <w:numPr>
          <w:ilvl w:val="0"/>
          <w:numId w:val="9"/>
        </w:numPr>
        <w:spacing w:after="0" w:line="240" w:lineRule="auto"/>
        <w:jc w:val="both"/>
        <w:rPr>
          <w:rFonts w:ascii="Times New Roman" w:eastAsia="SimSun" w:hAnsi="Times New Roman"/>
          <w:sz w:val="28"/>
          <w:szCs w:val="24"/>
          <w:lang w:val="uk-UA" w:eastAsia="ru-RU"/>
        </w:rPr>
      </w:pPr>
      <w:r w:rsidRPr="00DC74A9">
        <w:rPr>
          <w:rFonts w:ascii="Times New Roman" w:eastAsia="SimSun" w:hAnsi="Times New Roman"/>
          <w:sz w:val="28"/>
          <w:szCs w:val="24"/>
          <w:lang w:val="uk-UA" w:eastAsia="ru-RU"/>
        </w:rPr>
        <w:t>інформаційних довідок в кількості  150 шт. на суму – 6,8 тис. грн.;</w:t>
      </w:r>
    </w:p>
    <w:p w:rsidR="00146324" w:rsidRPr="00DC74A9" w:rsidRDefault="00146324" w:rsidP="00146324">
      <w:pPr>
        <w:pStyle w:val="a3"/>
        <w:numPr>
          <w:ilvl w:val="0"/>
          <w:numId w:val="9"/>
        </w:numPr>
        <w:spacing w:after="0" w:line="240" w:lineRule="auto"/>
        <w:jc w:val="both"/>
        <w:rPr>
          <w:rFonts w:ascii="Times New Roman" w:eastAsia="SimSun" w:hAnsi="Times New Roman"/>
          <w:sz w:val="28"/>
          <w:szCs w:val="24"/>
          <w:lang w:val="uk-UA" w:eastAsia="ru-RU"/>
        </w:rPr>
      </w:pPr>
      <w:r w:rsidRPr="00DC74A9">
        <w:rPr>
          <w:rFonts w:ascii="Times New Roman" w:eastAsia="SimSun" w:hAnsi="Times New Roman"/>
          <w:sz w:val="28"/>
          <w:szCs w:val="24"/>
          <w:lang w:val="uk-UA" w:eastAsia="ru-RU"/>
        </w:rPr>
        <w:t>висновок про знесення-знищення майна в кількості 6 шт. на суму 6,0 тис. грн.;</w:t>
      </w:r>
    </w:p>
    <w:p w:rsidR="00146324" w:rsidRPr="00DC74A9" w:rsidRDefault="00146324" w:rsidP="00146324">
      <w:pPr>
        <w:pStyle w:val="a3"/>
        <w:numPr>
          <w:ilvl w:val="0"/>
          <w:numId w:val="9"/>
        </w:numPr>
        <w:spacing w:after="0" w:line="240" w:lineRule="auto"/>
        <w:jc w:val="both"/>
        <w:rPr>
          <w:rFonts w:ascii="Times New Roman" w:eastAsia="SimSun" w:hAnsi="Times New Roman"/>
          <w:sz w:val="28"/>
          <w:szCs w:val="24"/>
          <w:lang w:val="uk-UA" w:eastAsia="ru-RU"/>
        </w:rPr>
      </w:pPr>
      <w:r w:rsidRPr="00DC74A9">
        <w:rPr>
          <w:rFonts w:ascii="Times New Roman" w:eastAsia="SimSun" w:hAnsi="Times New Roman"/>
          <w:sz w:val="28"/>
          <w:szCs w:val="24"/>
          <w:lang w:val="uk-UA" w:eastAsia="ru-RU"/>
        </w:rPr>
        <w:t>висновок ділянка вільна від забудови 2 шт. на суму 2,0  тис. грн.;</w:t>
      </w:r>
    </w:p>
    <w:p w:rsidR="00146324" w:rsidRPr="00DC74A9" w:rsidRDefault="00146324" w:rsidP="00146324">
      <w:pPr>
        <w:pStyle w:val="a3"/>
        <w:numPr>
          <w:ilvl w:val="0"/>
          <w:numId w:val="9"/>
        </w:numPr>
        <w:spacing w:after="0" w:line="240" w:lineRule="auto"/>
        <w:jc w:val="both"/>
        <w:rPr>
          <w:rFonts w:ascii="Times New Roman" w:eastAsia="SimSun" w:hAnsi="Times New Roman"/>
          <w:sz w:val="28"/>
          <w:szCs w:val="24"/>
          <w:lang w:val="uk-UA" w:eastAsia="ru-RU"/>
        </w:rPr>
      </w:pPr>
      <w:r w:rsidRPr="00DC74A9">
        <w:rPr>
          <w:rFonts w:ascii="Times New Roman" w:eastAsia="SimSun" w:hAnsi="Times New Roman"/>
          <w:sz w:val="28"/>
          <w:szCs w:val="24"/>
          <w:lang w:val="uk-UA" w:eastAsia="ru-RU"/>
        </w:rPr>
        <w:t>висновок  щодо технічної можливості поділу об’єкта  нерухомого  майна - 2шт.</w:t>
      </w:r>
    </w:p>
    <w:p w:rsidR="00C625F5" w:rsidRPr="00DC74A9" w:rsidRDefault="00C625F5" w:rsidP="004E488A">
      <w:pPr>
        <w:pStyle w:val="a3"/>
        <w:shd w:val="clear" w:color="auto" w:fill="FFFFFF" w:themeFill="background1"/>
        <w:spacing w:after="0" w:line="240" w:lineRule="auto"/>
        <w:jc w:val="both"/>
        <w:rPr>
          <w:rFonts w:ascii="Times New Roman" w:hAnsi="Times New Roman" w:cs="Times New Roman"/>
          <w:b/>
          <w:bCs/>
          <w:sz w:val="28"/>
          <w:szCs w:val="28"/>
          <w:highlight w:val="yellow"/>
          <w:lang w:val="uk-UA"/>
        </w:rPr>
      </w:pPr>
    </w:p>
    <w:p w:rsidR="00EE3316" w:rsidRPr="00DC74A9" w:rsidRDefault="004F524E" w:rsidP="004E488A">
      <w:pPr>
        <w:pStyle w:val="a3"/>
        <w:shd w:val="clear" w:color="auto" w:fill="FFFFFF" w:themeFill="background1"/>
        <w:spacing w:after="0" w:line="240" w:lineRule="auto"/>
        <w:jc w:val="both"/>
        <w:rPr>
          <w:rFonts w:ascii="Times New Roman" w:hAnsi="Times New Roman" w:cs="Times New Roman"/>
          <w:b/>
          <w:bCs/>
          <w:sz w:val="28"/>
          <w:szCs w:val="28"/>
          <w:highlight w:val="yellow"/>
          <w:lang w:val="uk-UA"/>
        </w:rPr>
      </w:pPr>
      <w:r w:rsidRPr="00DC74A9">
        <w:rPr>
          <w:noProof/>
          <w:highlight w:val="yellow"/>
          <w:lang w:eastAsia="ru-RU"/>
        </w:rPr>
        <mc:AlternateContent>
          <mc:Choice Requires="wps">
            <w:drawing>
              <wp:anchor distT="45720" distB="45720" distL="114300" distR="114300" simplePos="0" relativeHeight="251682816" behindDoc="0" locked="0" layoutInCell="1" allowOverlap="1" wp14:anchorId="705F83EB" wp14:editId="1B54BB3F">
                <wp:simplePos x="0" y="0"/>
                <wp:positionH relativeFrom="column">
                  <wp:posOffset>-720090</wp:posOffset>
                </wp:positionH>
                <wp:positionV relativeFrom="paragraph">
                  <wp:posOffset>90170</wp:posOffset>
                </wp:positionV>
                <wp:extent cx="7800975" cy="311150"/>
                <wp:effectExtent l="0" t="0" r="28575" b="12700"/>
                <wp:wrapSquare wrapText="bothSides"/>
                <wp:docPr id="9" name="Надпись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311150"/>
                        </a:xfrm>
                        <a:prstGeom prst="rect">
                          <a:avLst/>
                        </a:prstGeom>
                        <a:solidFill>
                          <a:srgbClr val="7030A0"/>
                        </a:solidFill>
                        <a:ln w="9525">
                          <a:solidFill>
                            <a:srgbClr val="000000"/>
                          </a:solidFill>
                          <a:miter lim="800000"/>
                          <a:headEnd/>
                          <a:tailEnd/>
                        </a:ln>
                      </wps:spPr>
                      <wps:txbx>
                        <w:txbxContent>
                          <w:p w:rsidR="00131A39" w:rsidRPr="007D3E29" w:rsidRDefault="00131A39" w:rsidP="004F524E">
                            <w:pPr>
                              <w:pStyle w:val="21"/>
                              <w:spacing w:after="0" w:line="240" w:lineRule="auto"/>
                              <w:ind w:left="0"/>
                              <w:jc w:val="center"/>
                              <w:rPr>
                                <w:color w:val="FFFFFF"/>
                                <w:lang w:val="uk-UA"/>
                              </w:rPr>
                            </w:pPr>
                            <w:r>
                              <w:rPr>
                                <w:rFonts w:eastAsiaTheme="minorHAnsi"/>
                                <w:b/>
                                <w:color w:val="FFFFFF"/>
                                <w:sz w:val="28"/>
                                <w:szCs w:val="28"/>
                                <w:lang w:val="uk-UA" w:eastAsia="en-US"/>
                              </w:rPr>
                              <w:t>ВІ</w:t>
                            </w:r>
                            <w:r w:rsidRPr="004F524E">
                              <w:rPr>
                                <w:rFonts w:eastAsiaTheme="minorHAnsi"/>
                                <w:b/>
                                <w:color w:val="FFFFFF"/>
                                <w:sz w:val="28"/>
                                <w:szCs w:val="28"/>
                                <w:lang w:val="uk-UA" w:eastAsia="en-US"/>
                              </w:rPr>
                              <w:t>ДДІЛ СОЦІАЛЬНОГО ЗАХИСТУ НАСЕЛЕННЯ ТРОСТЯНЕЦЬКОЇ МІСЬКОЇ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48FEF5" id="Надпись 9" o:spid="_x0000_s1059" type="#_x0000_t202" style="position:absolute;left:0;text-align:left;margin-left:-56.7pt;margin-top:7.1pt;width:614.25pt;height:24.5pt;z-index:251682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" fillcolor="#7030a0">
                <v:textbox>
                  <w:txbxContent>
                    <w:p w:rsidR="00131A39" w:rsidRPr="007D3E29" w:rsidRDefault="00131A39" w:rsidP="004F524E">
                      <w:pPr>
                        <w:pStyle w:val="21"/>
                        <w:spacing w:after="0" w:line="240" w:lineRule="auto"/>
                        <w:ind w:left="0"/>
                        <w:jc w:val="center"/>
                        <w:rPr>
                          <w:color w:val="FFFFFF"/>
                          <w:lang w:val="uk-UA"/>
                        </w:rPr>
                      </w:pPr>
                      <w:r>
                        <w:rPr>
                          <w:rFonts w:eastAsiaTheme="minorHAnsi"/>
                          <w:b/>
                          <w:color w:val="FFFFFF"/>
                          <w:sz w:val="28"/>
                          <w:szCs w:val="28"/>
                          <w:lang w:val="uk-UA" w:eastAsia="en-US"/>
                        </w:rPr>
                        <w:t>ВІ</w:t>
                      </w:r>
                      <w:r w:rsidRPr="004F524E">
                        <w:rPr>
                          <w:rFonts w:eastAsiaTheme="minorHAnsi"/>
                          <w:b/>
                          <w:color w:val="FFFFFF"/>
                          <w:sz w:val="28"/>
                          <w:szCs w:val="28"/>
                          <w:lang w:val="uk-UA" w:eastAsia="en-US"/>
                        </w:rPr>
                        <w:t>ДДІЛ СОЦІАЛЬНОГО ЗАХИСТУ НАСЕЛЕННЯ ТРОСТЯНЕЦЬКОЇ МІСЬКОЇ РАДИ</w:t>
                      </w:r>
                    </w:p>
                  </w:txbxContent>
                </v:textbox>
                <w10:wrap type="square"/>
              </v:shape>
            </w:pict>
          </mc:Fallback>
        </mc:AlternateContent>
      </w:r>
    </w:p>
    <w:p w:rsidR="00811489" w:rsidRPr="00DC74A9" w:rsidRDefault="000D292B" w:rsidP="00811489">
      <w:pPr>
        <w:pStyle w:val="af3"/>
        <w:jc w:val="both"/>
        <w:rPr>
          <w:lang w:val="uk-UA"/>
        </w:rPr>
      </w:pPr>
      <w:r w:rsidRPr="00DC74A9">
        <w:rPr>
          <w:rStyle w:val="spelle"/>
          <w:rFonts w:ascii="Times New Roman" w:hAnsi="Times New Roman" w:cs="Times New Roman"/>
          <w:sz w:val="28"/>
          <w:szCs w:val="28"/>
          <w:shd w:val="clear" w:color="auto" w:fill="FFFFFF"/>
          <w:lang w:val="uk-UA"/>
        </w:rPr>
        <w:t xml:space="preserve">      </w:t>
      </w:r>
      <w:r w:rsidR="00FA1293" w:rsidRPr="00DC74A9">
        <w:rPr>
          <w:rStyle w:val="spelle"/>
          <w:rFonts w:ascii="Times New Roman" w:hAnsi="Times New Roman" w:cs="Times New Roman"/>
          <w:sz w:val="28"/>
          <w:szCs w:val="28"/>
          <w:shd w:val="clear" w:color="auto" w:fill="FFFFFF"/>
          <w:lang w:val="uk-UA"/>
        </w:rPr>
        <w:t xml:space="preserve">   </w:t>
      </w:r>
      <w:r w:rsidRPr="00DC74A9">
        <w:rPr>
          <w:rStyle w:val="spelle"/>
          <w:rFonts w:ascii="Times New Roman" w:hAnsi="Times New Roman" w:cs="Times New Roman"/>
          <w:sz w:val="28"/>
          <w:szCs w:val="28"/>
          <w:shd w:val="clear" w:color="auto" w:fill="FFFFFF"/>
          <w:lang w:val="uk-UA"/>
        </w:rPr>
        <w:t xml:space="preserve"> </w:t>
      </w:r>
      <w:r w:rsidR="00811489" w:rsidRPr="00DC74A9">
        <w:rPr>
          <w:rStyle w:val="spelle"/>
          <w:rFonts w:ascii="Times New Roman" w:hAnsi="Times New Roman" w:cs="Times New Roman"/>
          <w:sz w:val="28"/>
          <w:szCs w:val="28"/>
          <w:shd w:val="clear" w:color="auto" w:fill="FFFFFF"/>
          <w:lang w:val="uk-UA"/>
        </w:rPr>
        <w:t>З метою надання соціальної підтримки жителів Тростянецької міської територіальної громади в</w:t>
      </w:r>
      <w:r w:rsidR="00811489" w:rsidRPr="00DC74A9">
        <w:rPr>
          <w:rFonts w:ascii="Times New Roman" w:hAnsi="Times New Roman" w:cs="Times New Roman"/>
          <w:sz w:val="28"/>
          <w:szCs w:val="28"/>
          <w:lang w:val="uk-UA"/>
        </w:rPr>
        <w:t xml:space="preserve">ідділом соціального захисту населення Тростянецької міської ради розроблено Комплексну Програму соціального захисту населення Тростянецької міської ради на 2024-2026 роки, яку затвер  джено  рішенням 18 сесії 8 скликання від 21.12.2023 року  Тростянецької міської ради відповідно до якої заплановані кошти на виплату компенсації фізичним особам, які надають соціальні послуги з догляду на непрофесійній основі; надання одноразової матеріальної допомоги громадянам, що опинились у складних життєвих обставинах, а також особам, які обмежують життя або загрожують життю; надання допомоги на поховання осіб, які ніде не працювали, не перебували в Центрі зайнятості і не вийшли на пенсію; надання матеріальної допомоги хворим нефрологічного профілю, які лікуються методом гемодіалізу; відшкодування вартості послуг зв’язку пільговим категоріям; відшкодування проїзду громадян, постраждалих внаслідок Чорнобильської катастрофи 1-2 категорії 1 раз на рік; відшкодування вартості пільгового проїзду; матеріальна допомога на поховання осіб, які брали участь у бойових діях; матеріальна допомога дітям до 18 років, батьки, яких загинули під час окупації ( цивільні особи); матеріальна допомога на лікування (реабілітацію) осіб, які беруть участь у бойових діях  та перебувають на військовій службі; матеріальна  громадянам, постраждалим внаслідок Чорнобильської катастрофи 1-2 категорії, які будуть проходити санаторно-курортне оздоровлення по путівках, які отримали в Управлінні соціального захисту населення Охтирської РДА; </w:t>
      </w:r>
      <w:r w:rsidR="00811489" w:rsidRPr="00DC74A9">
        <w:rPr>
          <w:sz w:val="28"/>
          <w:szCs w:val="28"/>
          <w:lang w:val="uk-UA"/>
        </w:rPr>
        <w:t xml:space="preserve"> </w:t>
      </w:r>
      <w:r w:rsidR="00811489" w:rsidRPr="00DC74A9">
        <w:rPr>
          <w:rFonts w:ascii="Times New Roman" w:hAnsi="Times New Roman" w:cs="Times New Roman"/>
          <w:sz w:val="28"/>
          <w:szCs w:val="28"/>
          <w:lang w:val="uk-UA"/>
        </w:rPr>
        <w:t>матеріальна допомога в грошовій формі на відновлення пам’ятних знаків (пам’ятників) на кладовищах Тростянецької міської територіальної громади, зруйнованих внаслідок стихійного лиха чи падіння аварійних дерев  та інші заходи спрямовані на соціальний захист незахищених верств населення територіальної громади.</w:t>
      </w:r>
    </w:p>
    <w:p w:rsidR="00811489" w:rsidRPr="00DC74A9" w:rsidRDefault="00811489" w:rsidP="00811489">
      <w:pPr>
        <w:pStyle w:val="af3"/>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Загальний обсяг фінансових ресурсів, необхідних для реалізації програми на три роки складає 23 107,0 тис. грн., в т. ч. на 2025 рік – 8 408,0 тис. грн.</w:t>
      </w:r>
    </w:p>
    <w:p w:rsidR="00811489" w:rsidRPr="00DC74A9" w:rsidRDefault="00811489" w:rsidP="00811489">
      <w:pPr>
        <w:shd w:val="clear" w:color="auto" w:fill="FFFFFF"/>
        <w:spacing w:after="0" w:line="240" w:lineRule="auto"/>
        <w:jc w:val="both"/>
        <w:rPr>
          <w:rFonts w:ascii="Times New Roman" w:eastAsia="Times New Roman" w:hAnsi="Times New Roman"/>
          <w:bCs/>
          <w:sz w:val="28"/>
          <w:szCs w:val="28"/>
          <w:lang w:val="uk-UA" w:eastAsia="ru-RU"/>
        </w:rPr>
      </w:pPr>
      <w:r w:rsidRPr="00DC74A9">
        <w:rPr>
          <w:rFonts w:ascii="Times New Roman" w:eastAsia="Times New Roman" w:hAnsi="Times New Roman"/>
          <w:bCs/>
          <w:sz w:val="28"/>
          <w:szCs w:val="28"/>
          <w:lang w:val="uk-UA" w:eastAsia="ru-RU"/>
        </w:rPr>
        <w:t xml:space="preserve">          Рішенням сесії №208 від 17 квітні 2025 року  затверджено Програму підтримки народжуваності у Тростянецькій міській територіальній громаді «Народжуй у Тростянці» на 2025-2027 роки. </w:t>
      </w:r>
    </w:p>
    <w:p w:rsidR="00811489" w:rsidRPr="00DC74A9" w:rsidRDefault="00811489" w:rsidP="00811489">
      <w:pPr>
        <w:shd w:val="clear" w:color="auto" w:fill="FFFFFF"/>
        <w:spacing w:after="0" w:line="240" w:lineRule="auto"/>
        <w:jc w:val="both"/>
        <w:rPr>
          <w:rFonts w:ascii="Times New Roman" w:hAnsi="Times New Roman" w:cs="Times New Roman"/>
          <w:sz w:val="28"/>
          <w:szCs w:val="28"/>
          <w:lang w:val="ru-RU"/>
        </w:rPr>
      </w:pPr>
      <w:r w:rsidRPr="00DC74A9">
        <w:rPr>
          <w:rFonts w:ascii="Times New Roman" w:eastAsia="Times New Roman" w:hAnsi="Times New Roman"/>
          <w:bCs/>
          <w:sz w:val="28"/>
          <w:szCs w:val="28"/>
          <w:lang w:val="uk-UA" w:eastAsia="ru-RU"/>
        </w:rPr>
        <w:t xml:space="preserve">         </w:t>
      </w:r>
      <w:r w:rsidRPr="00DC74A9">
        <w:rPr>
          <w:rFonts w:ascii="Times New Roman" w:hAnsi="Times New Roman" w:cs="Times New Roman"/>
          <w:sz w:val="28"/>
          <w:szCs w:val="28"/>
          <w:lang w:val="uk-UA"/>
        </w:rPr>
        <w:t xml:space="preserve">Загальний обсяг фінансових ресурсів, необхідних для реалізації програми на три роки складає 2 900,0 тис. грн., в т.ч. на 2025 рік - 900,0 тис. грн. </w:t>
      </w:r>
    </w:p>
    <w:p w:rsidR="00811489" w:rsidRPr="00DC74A9" w:rsidRDefault="00811489" w:rsidP="00811489">
      <w:pPr>
        <w:pStyle w:val="af3"/>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w:t>
      </w:r>
      <w:r w:rsidRPr="00DC74A9">
        <w:rPr>
          <w:rFonts w:ascii="Times New Roman" w:hAnsi="Times New Roman" w:cs="Times New Roman"/>
          <w:sz w:val="28"/>
          <w:szCs w:val="28"/>
          <w:lang w:val="uk-UA"/>
        </w:rPr>
        <w:tab/>
        <w:t xml:space="preserve"> За  2025 рік до відділу  соціального захисту населення звернулось понад 4000 мешканців Тростянецької міської територіальної громади з різних соціальних питань.</w:t>
      </w:r>
    </w:p>
    <w:p w:rsidR="00811489" w:rsidRPr="00DC74A9" w:rsidRDefault="00811489" w:rsidP="00811489">
      <w:pPr>
        <w:pStyle w:val="af3"/>
        <w:rPr>
          <w:rFonts w:ascii="Times New Roman" w:hAnsi="Times New Roman" w:cs="Times New Roman"/>
          <w:sz w:val="28"/>
          <w:szCs w:val="28"/>
          <w:lang w:val="uk-UA"/>
        </w:rPr>
      </w:pPr>
    </w:p>
    <w:p w:rsidR="00811489" w:rsidRPr="00DC74A9" w:rsidRDefault="00811489" w:rsidP="00811489">
      <w:pPr>
        <w:pStyle w:val="af3"/>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 xml:space="preserve">                                             Матеріальна підтримка</w:t>
      </w:r>
    </w:p>
    <w:p w:rsidR="00811489" w:rsidRPr="00DC74A9" w:rsidRDefault="00811489" w:rsidP="006643FF">
      <w:pPr>
        <w:pStyle w:val="af3"/>
        <w:numPr>
          <w:ilvl w:val="0"/>
          <w:numId w:val="34"/>
        </w:numPr>
        <w:tabs>
          <w:tab w:val="left" w:pos="284"/>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За </w:t>
      </w:r>
      <w:r w:rsidRPr="00DC74A9">
        <w:rPr>
          <w:rStyle w:val="spelle"/>
          <w:rFonts w:ascii="Times New Roman" w:hAnsi="Times New Roman" w:cs="Times New Roman"/>
          <w:sz w:val="28"/>
          <w:szCs w:val="28"/>
          <w:shd w:val="clear" w:color="auto" w:fill="FFFFFF"/>
          <w:lang w:val="uk-UA"/>
        </w:rPr>
        <w:t xml:space="preserve">рахунок коштів місцевого бюджету  </w:t>
      </w:r>
      <w:r w:rsidRPr="00DC74A9">
        <w:rPr>
          <w:rFonts w:ascii="Times New Roman" w:hAnsi="Times New Roman" w:cs="Times New Roman"/>
          <w:sz w:val="28"/>
          <w:szCs w:val="28"/>
          <w:lang w:val="uk-UA"/>
        </w:rPr>
        <w:t>забезпечувалось  надання соціальної підтримки   102 жителя   громади, які опинились в складних життєвих обставинах, а також особам, які обмежують життя або загрожують життю  на суму  235,7 тис. грн.</w:t>
      </w:r>
    </w:p>
    <w:p w:rsidR="00811489" w:rsidRPr="00DC74A9" w:rsidRDefault="00811489" w:rsidP="006643FF">
      <w:pPr>
        <w:pStyle w:val="af3"/>
        <w:numPr>
          <w:ilvl w:val="0"/>
          <w:numId w:val="34"/>
        </w:numPr>
        <w:tabs>
          <w:tab w:val="left" w:pos="284"/>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Звернулось  26 громадян   щодо надання матеріальної допомоги на поховання. Здійснено виплат з бюджету Тростянецької міської територіальної громади на суму  26,0 тис. грн.</w:t>
      </w:r>
    </w:p>
    <w:p w:rsidR="00811489" w:rsidRPr="00DC74A9" w:rsidRDefault="00811489" w:rsidP="006643FF">
      <w:pPr>
        <w:pStyle w:val="af3"/>
        <w:numPr>
          <w:ilvl w:val="0"/>
          <w:numId w:val="34"/>
        </w:numPr>
        <w:tabs>
          <w:tab w:val="left" w:pos="284"/>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Призначено матеріальну допомогу хворим нефрологічного профілю, які лікуються методом гемодіалізу - 3 особам в розмірі 1,0  тис грн. щомісяця.  Здійснено виплат на суму  28,0 тис. грн.</w:t>
      </w:r>
    </w:p>
    <w:p w:rsidR="00811489" w:rsidRPr="00DC74A9" w:rsidRDefault="00811489" w:rsidP="006643FF">
      <w:pPr>
        <w:pStyle w:val="af3"/>
        <w:numPr>
          <w:ilvl w:val="0"/>
          <w:numId w:val="34"/>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Виплачена  матеріальна допомога на лікування, реабілітацію осіб, які безпосередньо беруть участь у бойових діях відсічі і стримуванні збройної агресії російської федерації  36 особам на суму  95,0 тис. грн.</w:t>
      </w:r>
    </w:p>
    <w:p w:rsidR="00811489" w:rsidRPr="00DC74A9" w:rsidRDefault="00811489" w:rsidP="006643FF">
      <w:pPr>
        <w:pStyle w:val="af3"/>
        <w:numPr>
          <w:ilvl w:val="0"/>
          <w:numId w:val="34"/>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Матеріальна допомога на поховання військових, які безпосередньо брали  участь у бойових діях відсічі і стримуванні збройної агресії російської федерації видана  30 сім’ям на суму 240,0 тис. грн., оплата ритуальних послуг з перевезення при  похованні військових – 137,3 тис. грн.</w:t>
      </w:r>
    </w:p>
    <w:p w:rsidR="00811489" w:rsidRPr="00DC74A9" w:rsidRDefault="00811489" w:rsidP="006643FF">
      <w:pPr>
        <w:pStyle w:val="af3"/>
        <w:numPr>
          <w:ilvl w:val="0"/>
          <w:numId w:val="34"/>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Матеріальна допомога  4 дітям батьки яких загинули під час окупації на суму 40,0 тис. грн.</w:t>
      </w:r>
    </w:p>
    <w:p w:rsidR="00811489" w:rsidRPr="00DC74A9" w:rsidRDefault="00811489" w:rsidP="006643FF">
      <w:pPr>
        <w:pStyle w:val="af3"/>
        <w:numPr>
          <w:ilvl w:val="0"/>
          <w:numId w:val="34"/>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У 2025 році  звернулось  47 осіб  за отриманням компенсації компенсація по догляду на непрофесійній основі відповідно до  Постанови Кабінету Міністрів України  від 23.09.2020 р. № 859.    Виплачено  та нараховано   -  1293,6 тис. грн.</w:t>
      </w:r>
    </w:p>
    <w:p w:rsidR="00811489" w:rsidRPr="00DC74A9" w:rsidRDefault="00811489" w:rsidP="006643FF">
      <w:pPr>
        <w:pStyle w:val="af3"/>
        <w:numPr>
          <w:ilvl w:val="0"/>
          <w:numId w:val="34"/>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Для забезпечення реалізації права окремих категорій (59783 громадян) на пільговий проїзд з місцевого бюджету Тростянецької міської ради  профінансовано  1 420,4 тис. грн.  автомобільним транспортом.</w:t>
      </w:r>
    </w:p>
    <w:p w:rsidR="00811489" w:rsidRPr="00DC74A9" w:rsidRDefault="00811489" w:rsidP="006643FF">
      <w:pPr>
        <w:pStyle w:val="af3"/>
        <w:numPr>
          <w:ilvl w:val="0"/>
          <w:numId w:val="34"/>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Надання пільг окремим категоріям (9 громадян ) з оплати послуг зв’язку- 22,8 тис. грн.</w:t>
      </w:r>
    </w:p>
    <w:p w:rsidR="00811489" w:rsidRPr="00DC74A9" w:rsidRDefault="00811489" w:rsidP="006643FF">
      <w:pPr>
        <w:pStyle w:val="af3"/>
        <w:numPr>
          <w:ilvl w:val="0"/>
          <w:numId w:val="34"/>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Стипендія 100 річній особі - 5,9 тис. грн.</w:t>
      </w:r>
    </w:p>
    <w:p w:rsidR="00811489" w:rsidRPr="00DC74A9" w:rsidRDefault="00811489" w:rsidP="006643FF">
      <w:pPr>
        <w:pStyle w:val="af3"/>
        <w:numPr>
          <w:ilvl w:val="0"/>
          <w:numId w:val="34"/>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Звернулось 109 громадян  на суму 763,0 тис грн. по програмі «Народжуй у Тростянці».</w:t>
      </w:r>
    </w:p>
    <w:p w:rsidR="00811489" w:rsidRPr="00DC74A9" w:rsidRDefault="00811489" w:rsidP="006643FF">
      <w:pPr>
        <w:pStyle w:val="af3"/>
        <w:numPr>
          <w:ilvl w:val="0"/>
          <w:numId w:val="34"/>
        </w:numPr>
        <w:tabs>
          <w:tab w:val="left" w:pos="426"/>
        </w:tabs>
        <w:ind w:left="0" w:firstLine="0"/>
        <w:jc w:val="both"/>
        <w:rPr>
          <w:rFonts w:ascii="Times New Roman" w:hAnsi="Times New Roman" w:cs="Times New Roman"/>
          <w:sz w:val="28"/>
          <w:szCs w:val="28"/>
          <w:lang w:val="uk-UA"/>
        </w:rPr>
      </w:pPr>
      <w:r w:rsidRPr="00DC74A9">
        <w:rPr>
          <w:rFonts w:ascii="Times New Roman" w:eastAsia="Times New Roman" w:hAnsi="Times New Roman"/>
          <w:b/>
          <w:sz w:val="28"/>
          <w:szCs w:val="28"/>
          <w:lang w:val="uk-UA" w:eastAsia="ru-RU"/>
        </w:rPr>
        <w:t xml:space="preserve"> </w:t>
      </w:r>
      <w:r w:rsidRPr="00DC74A9">
        <w:rPr>
          <w:rFonts w:ascii="Times New Roman" w:hAnsi="Times New Roman"/>
          <w:sz w:val="28"/>
          <w:szCs w:val="28"/>
          <w:lang w:val="uk-UA"/>
        </w:rPr>
        <w:t>Матеріальна допомога в грошовій формі на відновлення пам’ятних знаків (пам’ятників) на кладовищах Тростянецької міської територіальної громади, зруйнованих внаслідок стихійного лиха чи падіння аварійних дерев 2 громадянам на суму 30,0 тис. грн.</w:t>
      </w:r>
    </w:p>
    <w:p w:rsidR="00811489" w:rsidRPr="00DC74A9" w:rsidRDefault="00811489" w:rsidP="006643FF">
      <w:pPr>
        <w:pStyle w:val="af3"/>
        <w:numPr>
          <w:ilvl w:val="0"/>
          <w:numId w:val="34"/>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Відшкодування проїзду громадян, постраждалих внаслідок Чорнобильської катастрофи 1-2 категорії 1 раз на рік 2 особам на суму 5,2 тис.грн.</w:t>
      </w:r>
    </w:p>
    <w:p w:rsidR="00811489" w:rsidRPr="00DC74A9" w:rsidRDefault="00811489" w:rsidP="006643FF">
      <w:pPr>
        <w:pStyle w:val="af3"/>
        <w:tabs>
          <w:tab w:val="left" w:pos="426"/>
        </w:tabs>
        <w:rPr>
          <w:rFonts w:ascii="Times New Roman" w:hAnsi="Times New Roman" w:cs="Times New Roman"/>
          <w:sz w:val="28"/>
          <w:szCs w:val="28"/>
          <w:lang w:val="uk-UA"/>
        </w:rPr>
      </w:pPr>
      <w:r w:rsidRPr="00DC74A9">
        <w:rPr>
          <w:rFonts w:ascii="Times New Roman" w:hAnsi="Times New Roman" w:cs="Times New Roman"/>
          <w:b/>
          <w:bCs/>
          <w:sz w:val="28"/>
          <w:szCs w:val="28"/>
          <w:lang w:val="uk-UA"/>
        </w:rPr>
        <w:t xml:space="preserve">         </w:t>
      </w:r>
      <w:r w:rsidRPr="00DC74A9">
        <w:rPr>
          <w:rFonts w:ascii="Times New Roman" w:hAnsi="Times New Roman" w:cs="Times New Roman"/>
          <w:sz w:val="28"/>
          <w:szCs w:val="28"/>
          <w:lang w:val="uk-UA"/>
        </w:rPr>
        <w:t>Всього з місцевого   бюджету використано на підтримку  жителів громади 4 342,9  тис.грн.</w:t>
      </w:r>
    </w:p>
    <w:p w:rsidR="00811489" w:rsidRPr="00DC74A9" w:rsidRDefault="00811489" w:rsidP="00811489">
      <w:pPr>
        <w:pStyle w:val="af3"/>
        <w:ind w:left="1425"/>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 xml:space="preserve">                                 </w:t>
      </w:r>
      <w:r w:rsidRPr="00DC74A9">
        <w:rPr>
          <w:rFonts w:ascii="Times New Roman" w:hAnsi="Times New Roman" w:cs="Times New Roman"/>
          <w:sz w:val="28"/>
          <w:szCs w:val="28"/>
          <w:lang w:val="uk-UA"/>
        </w:rPr>
        <w:t xml:space="preserve"> </w:t>
      </w:r>
      <w:r w:rsidRPr="00DC74A9">
        <w:rPr>
          <w:rFonts w:ascii="Times New Roman" w:hAnsi="Times New Roman" w:cs="Times New Roman"/>
          <w:b/>
          <w:bCs/>
          <w:sz w:val="28"/>
          <w:szCs w:val="28"/>
          <w:lang w:val="uk-UA"/>
        </w:rPr>
        <w:t>Соціальні послуги</w:t>
      </w:r>
    </w:p>
    <w:p w:rsidR="00811489" w:rsidRPr="00DC74A9" w:rsidRDefault="00811489" w:rsidP="00B335B3">
      <w:pPr>
        <w:pStyle w:val="af3"/>
        <w:numPr>
          <w:ilvl w:val="0"/>
          <w:numId w:val="51"/>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Відділом  соціального захисту населення Тростянецької міської ради проведено роботу  збору та  узагальнення по визначенню потреб соціально незахищеного населення Тростянецької міської територіальної громади.</w:t>
      </w:r>
    </w:p>
    <w:p w:rsidR="00811489" w:rsidRPr="00DC74A9" w:rsidRDefault="00811489" w:rsidP="00B335B3">
      <w:pPr>
        <w:pStyle w:val="af3"/>
        <w:numPr>
          <w:ilvl w:val="0"/>
          <w:numId w:val="51"/>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У 2025 році через ПК ЄІССС призначено 311 громадянам 552  соціальні послуги, з них: безоплатно 495 послуг 262 особам; з установленням диференційованої плати  52 соціальні послуги, 44 особам;  платно 5 соціальних послуг  5 особам.</w:t>
      </w:r>
    </w:p>
    <w:p w:rsidR="00811489" w:rsidRPr="00DC74A9" w:rsidRDefault="00811489" w:rsidP="00811489">
      <w:pPr>
        <w:pStyle w:val="af3"/>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 xml:space="preserve">                                                      Потреби</w:t>
      </w:r>
    </w:p>
    <w:p w:rsidR="00811489" w:rsidRPr="00DC74A9" w:rsidRDefault="00811489" w:rsidP="006643FF">
      <w:pPr>
        <w:pStyle w:val="af3"/>
        <w:numPr>
          <w:ilvl w:val="0"/>
          <w:numId w:val="34"/>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Відділ соціального захисту населення проводить роботу з мешканцями Тростянецької міської територіальної громади щодо вивчення потреб, надання соціальних послуг. В громаді проживають: ВПО- 2237, багатодітних родин-177 родин (543 дитини), громадяни, осіб з інвалідністю  1 групи- 133, осіб з інвалідністю 2 групи - 428, осіб з інвалідністю 3 групи - 996, дітей  з інвалідністю – 108, пенсіонери - понад 8500 осіб  та ін. категорії. </w:t>
      </w:r>
    </w:p>
    <w:p w:rsidR="00811489" w:rsidRPr="00DC74A9" w:rsidRDefault="00811489" w:rsidP="00811489">
      <w:pPr>
        <w:pStyle w:val="af3"/>
        <w:ind w:left="426" w:hanging="284"/>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w:t>
      </w:r>
      <w:r w:rsidRPr="00DC74A9">
        <w:rPr>
          <w:rFonts w:ascii="Times New Roman" w:hAnsi="Times New Roman" w:cs="Times New Roman"/>
          <w:noProof/>
          <w:sz w:val="28"/>
          <w:szCs w:val="28"/>
          <w:lang w:val="ru-RU" w:eastAsia="ru-RU"/>
        </w:rPr>
        <w:drawing>
          <wp:inline distT="0" distB="0" distL="0" distR="0" wp14:anchorId="1CA01085" wp14:editId="43A66D5F">
            <wp:extent cx="6456680" cy="2956373"/>
            <wp:effectExtent l="0" t="0" r="127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6521268" cy="2985946"/>
                    </a:xfrm>
                    <a:prstGeom prst="rect">
                      <a:avLst/>
                    </a:prstGeom>
                  </pic:spPr>
                </pic:pic>
              </a:graphicData>
            </a:graphic>
          </wp:inline>
        </w:drawing>
      </w:r>
    </w:p>
    <w:p w:rsidR="00811489" w:rsidRPr="00DC74A9" w:rsidRDefault="00811489" w:rsidP="00811489">
      <w:pPr>
        <w:pStyle w:val="af3"/>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 xml:space="preserve">                                              Обстеження родин</w:t>
      </w:r>
    </w:p>
    <w:p w:rsidR="00811489" w:rsidRPr="00DC74A9" w:rsidRDefault="00811489" w:rsidP="00B335B3">
      <w:pPr>
        <w:pStyle w:val="af3"/>
        <w:numPr>
          <w:ilvl w:val="0"/>
          <w:numId w:val="48"/>
        </w:numPr>
        <w:tabs>
          <w:tab w:val="left" w:pos="284"/>
        </w:tabs>
        <w:ind w:left="0" w:firstLine="0"/>
        <w:jc w:val="both"/>
        <w:rPr>
          <w:rFonts w:ascii="Times New Roman" w:hAnsi="Times New Roman" w:cs="Times New Roman"/>
          <w:b/>
          <w:bCs/>
          <w:sz w:val="28"/>
          <w:szCs w:val="28"/>
          <w:lang w:val="uk-UA"/>
        </w:rPr>
      </w:pPr>
      <w:r w:rsidRPr="00DC74A9">
        <w:rPr>
          <w:rFonts w:ascii="Times New Roman" w:hAnsi="Times New Roman" w:cs="Times New Roman"/>
          <w:sz w:val="28"/>
          <w:szCs w:val="28"/>
          <w:lang w:val="uk-UA"/>
        </w:rPr>
        <w:t xml:space="preserve">Працівниками відділу  складено  762  </w:t>
      </w:r>
      <w:r w:rsidRPr="00DC74A9">
        <w:rPr>
          <w:rFonts w:ascii="Times New Roman" w:eastAsia="Times New Roman" w:hAnsi="Times New Roman" w:cs="Times New Roman"/>
          <w:bCs/>
          <w:sz w:val="28"/>
          <w:szCs w:val="28"/>
          <w:lang w:val="uk-UA" w:eastAsia="ru-RU"/>
        </w:rPr>
        <w:t>актів  обстеження матеріально-побутових умов домогосподарства/ фактичного місця проживання відповідно до Наказу Мінсоцполітики  від 05.07.2022 №190, Постанови КМУ №607 від 20.05.2022 року</w:t>
      </w:r>
    </w:p>
    <w:p w:rsidR="00811489" w:rsidRPr="00DC74A9" w:rsidRDefault="00811489" w:rsidP="00B335B3">
      <w:pPr>
        <w:pStyle w:val="af3"/>
        <w:numPr>
          <w:ilvl w:val="0"/>
          <w:numId w:val="48"/>
        </w:numPr>
        <w:tabs>
          <w:tab w:val="left" w:pos="284"/>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 початку року складено  48 актів обстеження по встановленню факту спільного проживання з особою, якій надаються соціальні послуги з догляду на непрофесійній основі.</w:t>
      </w:r>
    </w:p>
    <w:p w:rsidR="00811489" w:rsidRPr="00DC74A9" w:rsidRDefault="00811489" w:rsidP="00B335B3">
      <w:pPr>
        <w:pStyle w:val="af3"/>
        <w:numPr>
          <w:ilvl w:val="0"/>
          <w:numId w:val="48"/>
        </w:numPr>
        <w:tabs>
          <w:tab w:val="left" w:pos="284"/>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Складено 48 висновків про результати комплексного визначення індивідуальних потреб особи, які потребують надання соціальних послуг.</w:t>
      </w:r>
    </w:p>
    <w:p w:rsidR="00811489" w:rsidRPr="00DC74A9" w:rsidRDefault="00811489" w:rsidP="00B335B3">
      <w:pPr>
        <w:pStyle w:val="af3"/>
        <w:numPr>
          <w:ilvl w:val="0"/>
          <w:numId w:val="48"/>
        </w:numPr>
        <w:tabs>
          <w:tab w:val="left" w:pos="284"/>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Видано  40  довідок про отримання доходу від надання послуг по догляду на непрофесійній основі.</w:t>
      </w:r>
    </w:p>
    <w:p w:rsidR="00811489" w:rsidRPr="00DC74A9" w:rsidRDefault="00811489" w:rsidP="00811489">
      <w:pPr>
        <w:pStyle w:val="af3"/>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 xml:space="preserve">                                            Участь в проектах</w:t>
      </w:r>
    </w:p>
    <w:p w:rsidR="00811489" w:rsidRPr="00DC74A9" w:rsidRDefault="00811489" w:rsidP="00B335B3">
      <w:pPr>
        <w:pStyle w:val="af3"/>
        <w:numPr>
          <w:ilvl w:val="0"/>
          <w:numId w:val="52"/>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Участь у благодійному проекті Міжнародного комітету порятунку     в Україні. 100 жінок отримали гігієнічні набори.</w:t>
      </w:r>
    </w:p>
    <w:p w:rsidR="00811489" w:rsidRPr="00DC74A9" w:rsidRDefault="00811489" w:rsidP="00B335B3">
      <w:pPr>
        <w:pStyle w:val="af3"/>
        <w:numPr>
          <w:ilvl w:val="0"/>
          <w:numId w:val="52"/>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Участь у проекті з БФ «Партнерство за сильну Україну».</w:t>
      </w:r>
    </w:p>
    <w:p w:rsidR="00811489" w:rsidRPr="00DC74A9" w:rsidRDefault="00811489" w:rsidP="006643FF">
      <w:pPr>
        <w:pStyle w:val="af3"/>
        <w:tabs>
          <w:tab w:val="left" w:pos="426"/>
        </w:tabs>
        <w:rPr>
          <w:rFonts w:ascii="Times New Roman" w:hAnsi="Times New Roman" w:cs="Times New Roman"/>
          <w:sz w:val="28"/>
          <w:szCs w:val="28"/>
          <w:lang w:val="uk-UA"/>
        </w:rPr>
      </w:pPr>
      <w:r w:rsidRPr="00DC74A9">
        <w:rPr>
          <w:rFonts w:ascii="Times New Roman" w:hAnsi="Times New Roman" w:cs="Times New Roman"/>
          <w:sz w:val="28"/>
          <w:szCs w:val="28"/>
          <w:lang w:val="uk-UA"/>
        </w:rPr>
        <w:t>32 ВПО  отримали  набори для повсякденного  використання.</w:t>
      </w:r>
    </w:p>
    <w:p w:rsidR="00811489" w:rsidRPr="00DC74A9" w:rsidRDefault="00811489" w:rsidP="00B335B3">
      <w:pPr>
        <w:pStyle w:val="af3"/>
        <w:numPr>
          <w:ilvl w:val="0"/>
          <w:numId w:val="53"/>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Участь у проекті «Експертна підтримка громад у запобіганні протидії домашньому насильству»</w:t>
      </w:r>
    </w:p>
    <w:p w:rsidR="00811489" w:rsidRPr="00DC74A9" w:rsidRDefault="00811489" w:rsidP="00B335B3">
      <w:pPr>
        <w:pStyle w:val="af3"/>
        <w:numPr>
          <w:ilvl w:val="0"/>
          <w:numId w:val="53"/>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Участь у благодійному проекті «Підготовка до зими та комплексна  підтримка вразливих дітей та сімей в Україні» з БФ «Люмос».</w:t>
      </w:r>
    </w:p>
    <w:p w:rsidR="00811489" w:rsidRPr="00DC74A9" w:rsidRDefault="00811489" w:rsidP="006643FF">
      <w:pPr>
        <w:pStyle w:val="af3"/>
        <w:tabs>
          <w:tab w:val="left" w:pos="426"/>
        </w:tabs>
        <w:rPr>
          <w:rFonts w:ascii="Times New Roman" w:hAnsi="Times New Roman" w:cs="Times New Roman"/>
          <w:sz w:val="28"/>
          <w:szCs w:val="28"/>
          <w:lang w:val="uk-UA"/>
        </w:rPr>
      </w:pPr>
      <w:r w:rsidRPr="00DC74A9">
        <w:rPr>
          <w:rFonts w:ascii="Times New Roman" w:hAnsi="Times New Roman" w:cs="Times New Roman"/>
          <w:sz w:val="28"/>
          <w:szCs w:val="28"/>
          <w:lang w:val="uk-UA"/>
        </w:rPr>
        <w:t>«Набір енергетичної незалежності та підтримка»  для дітей віком 10-18 років</w:t>
      </w:r>
    </w:p>
    <w:p w:rsidR="00811489" w:rsidRPr="00DC74A9" w:rsidRDefault="00811489" w:rsidP="006643FF">
      <w:pPr>
        <w:pStyle w:val="af3"/>
        <w:tabs>
          <w:tab w:val="left" w:pos="426"/>
        </w:tabs>
        <w:rPr>
          <w:rFonts w:ascii="Times New Roman" w:hAnsi="Times New Roman" w:cs="Times New Roman"/>
          <w:sz w:val="28"/>
          <w:szCs w:val="28"/>
          <w:lang w:val="uk-UA"/>
        </w:rPr>
      </w:pPr>
      <w:r w:rsidRPr="00DC74A9">
        <w:rPr>
          <w:rFonts w:ascii="Times New Roman" w:hAnsi="Times New Roman" w:cs="Times New Roman"/>
          <w:sz w:val="28"/>
          <w:szCs w:val="28"/>
          <w:lang w:val="uk-UA"/>
        </w:rPr>
        <w:t>«Набір теплової незалежності та підтримки» для дітей віком до 9 років включно.</w:t>
      </w:r>
    </w:p>
    <w:p w:rsidR="00811489" w:rsidRPr="00DC74A9" w:rsidRDefault="00811489" w:rsidP="00B335B3">
      <w:pPr>
        <w:pStyle w:val="af3"/>
        <w:numPr>
          <w:ilvl w:val="0"/>
          <w:numId w:val="54"/>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БФ «Проліска»  понад 70 родин  отримали   набори для утеплення домогосподарств.</w:t>
      </w:r>
    </w:p>
    <w:p w:rsidR="00811489" w:rsidRPr="00DC74A9" w:rsidRDefault="00811489" w:rsidP="00B335B3">
      <w:pPr>
        <w:pStyle w:val="af3"/>
        <w:numPr>
          <w:ilvl w:val="0"/>
          <w:numId w:val="54"/>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Прийняли участь в експериментальному проекті щодо надання додаткової підтримки населення на придбання  твердого пічного побутового палива.    1381 родина, в яких проживає 2524  людей   включені до програми на отримання допомоги.</w:t>
      </w:r>
    </w:p>
    <w:p w:rsidR="00811489" w:rsidRPr="00DC74A9" w:rsidRDefault="00811489" w:rsidP="00B335B3">
      <w:pPr>
        <w:pStyle w:val="af3"/>
        <w:numPr>
          <w:ilvl w:val="0"/>
          <w:numId w:val="54"/>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Участь в проекті УВКБ ООН , соціально незахищені родини, житло яких постраждало від війни та проживають в багатоповерхових будинках  вул.Нескучанська,9 та  вул.Благовіщенська,53 були забезпечені меблями та побутовою технікою за необхідністю.</w:t>
      </w:r>
    </w:p>
    <w:p w:rsidR="00811489" w:rsidRPr="00DC74A9" w:rsidRDefault="00811489" w:rsidP="00811489">
      <w:pPr>
        <w:pStyle w:val="af3"/>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 xml:space="preserve">                                               Домашнє насильство</w:t>
      </w:r>
    </w:p>
    <w:p w:rsidR="00811489" w:rsidRPr="00DC74A9" w:rsidRDefault="00811489" w:rsidP="00B335B3">
      <w:pPr>
        <w:pStyle w:val="af3"/>
        <w:numPr>
          <w:ilvl w:val="0"/>
          <w:numId w:val="49"/>
        </w:numPr>
        <w:tabs>
          <w:tab w:val="left" w:pos="284"/>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За   2025 рік до відділу надійшло 27 повідомлень від органів поліції щодо фактів вчинення домашнього насильства. Відділом соціального населення Тростянецької міської ради разом з комунальною установою «Центр надання соціальних послуг»  проводиться обстеження  родин, які постраждали від домашнього насильства або насильства за ознакою статі,  складаються  відповідні акти з’ясування обставин  вчинення насильства в сім’ї або реальної загрози його вчинення, визначається потреба в  наданні соціальних, юридичних, медичних послуг.</w:t>
      </w:r>
    </w:p>
    <w:p w:rsidR="00811489" w:rsidRPr="00DC74A9" w:rsidRDefault="00811489" w:rsidP="00811489">
      <w:pPr>
        <w:pStyle w:val="af3"/>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 xml:space="preserve">                                               Опіка та піклування</w:t>
      </w:r>
    </w:p>
    <w:p w:rsidR="00811489" w:rsidRPr="00DC74A9" w:rsidRDefault="00811489" w:rsidP="00B335B3">
      <w:pPr>
        <w:pStyle w:val="af3"/>
        <w:numPr>
          <w:ilvl w:val="0"/>
          <w:numId w:val="50"/>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Звернулось 11 осіб щодо призначення опіки та піклування. Розроблено 11 рішень, 11 подань на затвердження  виконавчим комітетом  Тростянецької міської ради.</w:t>
      </w:r>
    </w:p>
    <w:p w:rsidR="00811489" w:rsidRPr="00DC74A9" w:rsidRDefault="00811489" w:rsidP="00811489">
      <w:pPr>
        <w:pStyle w:val="af3"/>
        <w:ind w:firstLine="142"/>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 xml:space="preserve">                                                Навчання</w:t>
      </w:r>
    </w:p>
    <w:p w:rsidR="00811489" w:rsidRPr="00DC74A9" w:rsidRDefault="00811489" w:rsidP="00B335B3">
      <w:pPr>
        <w:pStyle w:val="af3"/>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«Перша психологічна допомога», «Професійне вигорання та протидія вигоранню», «Стрес і техніка відновлення»</w:t>
      </w:r>
    </w:p>
    <w:p w:rsidR="00811489" w:rsidRPr="00DC74A9" w:rsidRDefault="00811489" w:rsidP="00B335B3">
      <w:pPr>
        <w:pStyle w:val="af3"/>
        <w:numPr>
          <w:ilvl w:val="0"/>
          <w:numId w:val="51"/>
        </w:numPr>
        <w:tabs>
          <w:tab w:val="left" w:pos="426"/>
        </w:tabs>
        <w:ind w:left="0" w:firstLine="142"/>
        <w:jc w:val="both"/>
        <w:rPr>
          <w:rStyle w:val="af"/>
          <w:rFonts w:ascii="Times New Roman" w:hAnsi="Times New Roman" w:cs="Times New Roman"/>
          <w:i w:val="0"/>
          <w:iCs w:val="0"/>
          <w:sz w:val="28"/>
          <w:szCs w:val="28"/>
          <w:lang w:val="uk-UA"/>
        </w:rPr>
      </w:pPr>
      <w:r w:rsidRPr="00DC74A9">
        <w:rPr>
          <w:rFonts w:ascii="Times New Roman" w:hAnsi="Times New Roman" w:cs="Times New Roman"/>
          <w:i/>
          <w:iCs/>
          <w:sz w:val="28"/>
          <w:szCs w:val="28"/>
          <w:shd w:val="clear" w:color="auto" w:fill="FFFFFF"/>
          <w:lang w:val="uk-UA"/>
        </w:rPr>
        <w:t>Тренінг </w:t>
      </w:r>
      <w:r w:rsidRPr="00DC74A9">
        <w:rPr>
          <w:rStyle w:val="af"/>
          <w:rFonts w:ascii="Times New Roman" w:hAnsi="Times New Roman" w:cs="Times New Roman"/>
          <w:sz w:val="28"/>
          <w:szCs w:val="28"/>
          <w:shd w:val="clear" w:color="auto" w:fill="FFFFFF"/>
          <w:lang w:val="uk-UA"/>
        </w:rPr>
        <w:t xml:space="preserve">“Про що мовчать у родинах ветеранів. Як говорити про складне: </w:t>
      </w:r>
    </w:p>
    <w:p w:rsidR="00811489" w:rsidRPr="00DC74A9" w:rsidRDefault="00811489" w:rsidP="00B335B3">
      <w:pPr>
        <w:pStyle w:val="af3"/>
        <w:numPr>
          <w:ilvl w:val="0"/>
          <w:numId w:val="51"/>
        </w:numPr>
        <w:tabs>
          <w:tab w:val="left" w:pos="426"/>
        </w:tabs>
        <w:ind w:left="0" w:firstLine="142"/>
        <w:jc w:val="both"/>
        <w:rPr>
          <w:rFonts w:ascii="Times New Roman" w:hAnsi="Times New Roman" w:cs="Times New Roman"/>
          <w:sz w:val="28"/>
          <w:szCs w:val="28"/>
          <w:lang w:val="uk-UA"/>
        </w:rPr>
      </w:pPr>
      <w:r w:rsidRPr="00DC74A9">
        <w:rPr>
          <w:rStyle w:val="af"/>
          <w:rFonts w:ascii="Times New Roman" w:hAnsi="Times New Roman" w:cs="Times New Roman"/>
          <w:sz w:val="28"/>
          <w:szCs w:val="28"/>
          <w:shd w:val="clear" w:color="auto" w:fill="FFFFFF"/>
          <w:lang w:val="uk-UA"/>
        </w:rPr>
        <w:t>ампутації, розлучення, залежність, суїцид... ”</w:t>
      </w:r>
      <w:r w:rsidRPr="00DC74A9">
        <w:rPr>
          <w:rFonts w:ascii="Times New Roman" w:hAnsi="Times New Roman" w:cs="Times New Roman"/>
          <w:sz w:val="28"/>
          <w:szCs w:val="28"/>
          <w:lang w:val="uk-UA"/>
        </w:rPr>
        <w:t xml:space="preserve"> (Наталія Сабліна)</w:t>
      </w:r>
    </w:p>
    <w:p w:rsidR="00811489" w:rsidRPr="00DC74A9" w:rsidRDefault="00811489" w:rsidP="00B335B3">
      <w:pPr>
        <w:pStyle w:val="af3"/>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Тренінг «Професійне вигорання та протидія вигоранню» (ГО «Дівчата»)</w:t>
      </w:r>
    </w:p>
    <w:p w:rsidR="00811489" w:rsidRPr="00DC74A9" w:rsidRDefault="00811489" w:rsidP="00B335B3">
      <w:pPr>
        <w:pStyle w:val="af3"/>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Навчання в м. Києві 2 дні та  участь у форумі соціальних працівників «Драйвери турботи в громаді»</w:t>
      </w:r>
    </w:p>
    <w:p w:rsidR="00811489" w:rsidRPr="00DC74A9" w:rsidRDefault="00811489" w:rsidP="00B335B3">
      <w:pPr>
        <w:pStyle w:val="af3"/>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Курси підвищення кваліфікації з 16 червня по 27 червня (2 спеціаліста відділу)</w:t>
      </w:r>
    </w:p>
    <w:p w:rsidR="00811489" w:rsidRPr="00DC74A9" w:rsidRDefault="00811489" w:rsidP="00B335B3">
      <w:pPr>
        <w:pStyle w:val="af3"/>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Навчання: «Надання соціальних послуг згідно з державними стандартами в закладах системи соціального захисту населення»</w:t>
      </w:r>
    </w:p>
    <w:p w:rsidR="00811489" w:rsidRPr="00DC74A9" w:rsidRDefault="00811489" w:rsidP="00B335B3">
      <w:pPr>
        <w:pStyle w:val="af3"/>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Навчання працівників «Діалог платформа з нагоди відзначення Всеукраїнського Дня протидії торгівлі людьми»</w:t>
      </w:r>
    </w:p>
    <w:p w:rsidR="00811489" w:rsidRPr="00DC74A9" w:rsidRDefault="00811489" w:rsidP="00B335B3">
      <w:pPr>
        <w:pStyle w:val="af3"/>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Участь  у проекті «Безпечний простір для жінок та дівчат»</w:t>
      </w:r>
    </w:p>
    <w:p w:rsidR="00811489" w:rsidRPr="00DC74A9" w:rsidRDefault="00811489" w:rsidP="00B335B3">
      <w:pPr>
        <w:pStyle w:val="af3"/>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Тренінг «Основи енергомененжменту та енергоаудиту в бюджетних установах»</w:t>
      </w:r>
    </w:p>
    <w:p w:rsidR="00811489" w:rsidRPr="00DC74A9" w:rsidRDefault="00811489" w:rsidP="00B335B3">
      <w:pPr>
        <w:pStyle w:val="af3"/>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Навчання -«Ветеранська трансформація: як знання повертають сенс» </w:t>
      </w:r>
    </w:p>
    <w:p w:rsidR="00811489" w:rsidRPr="00DC74A9" w:rsidRDefault="00811489" w:rsidP="00B335B3">
      <w:pPr>
        <w:pStyle w:val="af3"/>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Навчання- «Алгоритми роботи з найпоширенішими психічними симптомами для психологів і не психологів»</w:t>
      </w:r>
    </w:p>
    <w:p w:rsidR="00811489" w:rsidRPr="00DC74A9" w:rsidRDefault="00811489" w:rsidP="00B335B3">
      <w:pPr>
        <w:pStyle w:val="af3"/>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Навчання-«Забезпечення гендерного паритету на публічній службі»</w:t>
      </w:r>
    </w:p>
    <w:p w:rsidR="00811489" w:rsidRPr="00DC74A9" w:rsidRDefault="00811489" w:rsidP="00B335B3">
      <w:pPr>
        <w:pStyle w:val="af3"/>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Навчання-«Реалізація державної політики в системі надання державних допомог в умовах воєнного стану»</w:t>
      </w:r>
    </w:p>
    <w:p w:rsidR="00811489" w:rsidRPr="00DC74A9" w:rsidRDefault="00811489" w:rsidP="00B335B3">
      <w:pPr>
        <w:pStyle w:val="af3"/>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Навчання-«Подолання та профілактика стресів у професійній діяльності  в умовах воєнного стану»</w:t>
      </w:r>
    </w:p>
    <w:p w:rsidR="00811489" w:rsidRPr="00DC74A9" w:rsidRDefault="00811489" w:rsidP="00B335B3">
      <w:pPr>
        <w:pStyle w:val="af3"/>
        <w:numPr>
          <w:ilvl w:val="0"/>
          <w:numId w:val="51"/>
        </w:numPr>
        <w:tabs>
          <w:tab w:val="left" w:pos="426"/>
        </w:tabs>
        <w:ind w:left="0"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Навчання –«Управлінська риторика та ораторське мистецтво»  та інші навчання .</w:t>
      </w:r>
    </w:p>
    <w:p w:rsidR="00811489" w:rsidRPr="00DC74A9" w:rsidRDefault="00811489" w:rsidP="00811489">
      <w:pPr>
        <w:spacing w:after="0"/>
        <w:ind w:firstLine="142"/>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В межах реалізації пілотного проекту щодо імплементації міжнародних стандартів правосуддя, дружнього до дитини, у практичну діяльність, запровадженого наказом Офісу Генерального прокурора, Міністерства внутрішніх справ України, Міністерства юстиції України та Міністерства соціальної політики України від 01 червня 2023 року  №150/445/2077/5/187, співробітництво з уповноваженими  органами з питань пробації  та відділом соціального захисту населення Тростянецької міської ради.</w:t>
      </w:r>
    </w:p>
    <w:p w:rsidR="00811489" w:rsidRPr="00DC74A9" w:rsidRDefault="00811489" w:rsidP="00811489">
      <w:pPr>
        <w:pStyle w:val="af3"/>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Відділ соціального захисту населення підключений та успішно працює у Програмному комплексі «Соціальна громада» з питань прийому документів соціального характеру та формування звітів. Робота відділу висвітлювались на сайті міської ради, фейсбук та ТРК</w:t>
      </w:r>
    </w:p>
    <w:p w:rsidR="00BE09E4" w:rsidRPr="00DC74A9" w:rsidRDefault="00DD6C18" w:rsidP="00E003FC">
      <w:pPr>
        <w:pStyle w:val="af3"/>
        <w:jc w:val="both"/>
        <w:rPr>
          <w:rFonts w:ascii="Times New Roman" w:hAnsi="Times New Roman" w:cs="Times New Roman"/>
          <w:sz w:val="28"/>
          <w:szCs w:val="28"/>
          <w:highlight w:val="yellow"/>
          <w:lang w:val="uk-UA"/>
        </w:rPr>
      </w:pPr>
      <w:r w:rsidRPr="00DC74A9">
        <w:rPr>
          <w:rFonts w:ascii="Times New Roman" w:hAnsi="Times New Roman" w:cs="Times New Roman"/>
          <w:sz w:val="28"/>
          <w:szCs w:val="28"/>
          <w:lang w:val="uk-UA"/>
        </w:rPr>
        <w:t xml:space="preserve">  </w:t>
      </w:r>
      <w:r w:rsidR="00BE09E4" w:rsidRPr="00DC74A9">
        <w:rPr>
          <w:rFonts w:ascii="Times New Roman" w:hAnsi="Times New Roman" w:cs="Times New Roman"/>
          <w:sz w:val="28"/>
          <w:szCs w:val="28"/>
          <w:highlight w:val="yellow"/>
          <w:lang w:val="uk-UA"/>
        </w:rPr>
        <w:t xml:space="preserve">    </w:t>
      </w:r>
      <w:r w:rsidR="00E05293" w:rsidRPr="00DC74A9">
        <w:rPr>
          <w:rFonts w:ascii="Times New Roman" w:hAnsi="Times New Roman" w:cs="Times New Roman"/>
          <w:sz w:val="28"/>
          <w:szCs w:val="28"/>
          <w:highlight w:val="yellow"/>
          <w:lang w:val="uk-UA"/>
        </w:rPr>
        <w:t xml:space="preserve">   </w:t>
      </w:r>
      <w:r w:rsidR="00BE09E4" w:rsidRPr="00DC74A9">
        <w:rPr>
          <w:rFonts w:ascii="Times New Roman" w:hAnsi="Times New Roman" w:cs="Times New Roman"/>
          <w:sz w:val="28"/>
          <w:szCs w:val="28"/>
          <w:highlight w:val="yellow"/>
          <w:lang w:val="uk-UA"/>
        </w:rPr>
        <w:t xml:space="preserve">   </w:t>
      </w:r>
      <w:r w:rsidR="00E05293" w:rsidRPr="00DC74A9">
        <w:rPr>
          <w:rFonts w:ascii="Times New Roman" w:hAnsi="Times New Roman" w:cs="Times New Roman"/>
          <w:sz w:val="28"/>
          <w:szCs w:val="28"/>
          <w:highlight w:val="yellow"/>
          <w:lang w:val="uk-UA"/>
        </w:rPr>
        <w:t xml:space="preserve">      </w:t>
      </w:r>
      <w:r w:rsidR="00BE09E4" w:rsidRPr="00DC74A9">
        <w:rPr>
          <w:rFonts w:ascii="Times New Roman" w:hAnsi="Times New Roman" w:cs="Times New Roman"/>
          <w:sz w:val="28"/>
          <w:szCs w:val="28"/>
          <w:highlight w:val="yellow"/>
          <w:lang w:val="uk-UA"/>
        </w:rPr>
        <w:t xml:space="preserve">                                                                              </w:t>
      </w:r>
    </w:p>
    <w:p w:rsidR="009D2468" w:rsidRPr="00DC74A9" w:rsidRDefault="00177E9C" w:rsidP="009D2468">
      <w:pPr>
        <w:pStyle w:val="a9"/>
        <w:spacing w:after="0"/>
        <w:jc w:val="both"/>
        <w:rPr>
          <w:rFonts w:ascii="Times New Roman" w:eastAsia="Times New Roman" w:hAnsi="Times New Roman" w:cs="Times New Roman"/>
          <w:sz w:val="28"/>
          <w:szCs w:val="28"/>
        </w:rPr>
      </w:pPr>
      <w:r w:rsidRPr="00DC74A9">
        <w:rPr>
          <w:noProof/>
          <w:highlight w:val="yellow"/>
          <w:lang w:val="ru-RU"/>
        </w:rPr>
        <mc:AlternateContent>
          <mc:Choice Requires="wps">
            <w:drawing>
              <wp:anchor distT="45720" distB="45720" distL="114300" distR="114300" simplePos="0" relativeHeight="251673600" behindDoc="0" locked="0" layoutInCell="1" allowOverlap="1" wp14:anchorId="62BEB20C" wp14:editId="48C15CB6">
                <wp:simplePos x="0" y="0"/>
                <wp:positionH relativeFrom="column">
                  <wp:posOffset>-1070610</wp:posOffset>
                </wp:positionH>
                <wp:positionV relativeFrom="paragraph">
                  <wp:posOffset>13335</wp:posOffset>
                </wp:positionV>
                <wp:extent cx="7772400" cy="361950"/>
                <wp:effectExtent l="0" t="0" r="19050" b="19050"/>
                <wp:wrapSquare wrapText="bothSides"/>
                <wp:docPr id="20" name="Надпись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361950"/>
                        </a:xfrm>
                        <a:prstGeom prst="rect">
                          <a:avLst/>
                        </a:prstGeom>
                        <a:solidFill>
                          <a:srgbClr val="7030A0"/>
                        </a:solidFill>
                        <a:ln w="9525">
                          <a:solidFill>
                            <a:srgbClr val="000000"/>
                          </a:solidFill>
                          <a:miter lim="800000"/>
                          <a:headEnd/>
                          <a:tailEnd/>
                        </a:ln>
                      </wps:spPr>
                      <wps:txbx>
                        <w:txbxContent>
                          <w:p w:rsidR="00131A39" w:rsidRPr="006B6067" w:rsidRDefault="00131A39" w:rsidP="00177E9C">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КУ ТМР</w:t>
                            </w:r>
                            <w:r w:rsidRPr="006B6067">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ЦЕНТР НАДАННЯ СОЦІАЛЬНИХ ПОСЛУГ</w:t>
                            </w:r>
                            <w:r w:rsidRPr="006B6067">
                              <w:rPr>
                                <w:rFonts w:ascii="Times New Roman" w:hAnsi="Times New Roman" w:cs="Times New Roman"/>
                                <w:b/>
                                <w:color w:val="FFFFFF"/>
                                <w:sz w:val="28"/>
                                <w:szCs w:val="28"/>
                                <w:lang w:val="uk-UA"/>
                              </w:rPr>
                              <w:t>»</w:t>
                            </w:r>
                          </w:p>
                          <w:p w:rsidR="00131A39" w:rsidRPr="00894F4D" w:rsidRDefault="00131A39"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8C8C52D" id="Надпись 20" o:spid="_x0000_s1060" type="#_x0000_t202" style="position:absolute;left:0;text-align:left;margin-left:-84.3pt;margin-top:1.05pt;width:612pt;height:28.5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" fillcolor="#7030a0">
                <v:textbox>
                  <w:txbxContent>
                    <w:p w:rsidR="00131A39" w:rsidRPr="006B6067" w:rsidRDefault="00131A39" w:rsidP="00177E9C">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КУ ТМР</w:t>
                      </w:r>
                      <w:r w:rsidRPr="006B6067">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ЦЕНТР НАДАННЯ СОЦІАЛЬНИХ ПОСЛУГ</w:t>
                      </w:r>
                      <w:r w:rsidRPr="006B6067">
                        <w:rPr>
                          <w:rFonts w:ascii="Times New Roman" w:hAnsi="Times New Roman" w:cs="Times New Roman"/>
                          <w:b/>
                          <w:color w:val="FFFFFF"/>
                          <w:sz w:val="28"/>
                          <w:szCs w:val="28"/>
                          <w:lang w:val="uk-UA"/>
                        </w:rPr>
                        <w:t>»</w:t>
                      </w:r>
                    </w:p>
                    <w:p w:rsidR="00131A39" w:rsidRPr="00894F4D" w:rsidRDefault="00131A39" w:rsidP="00177E9C">
                      <w:pPr>
                        <w:pStyle w:val="21"/>
                        <w:spacing w:after="0" w:line="240" w:lineRule="auto"/>
                        <w:ind w:left="0"/>
                        <w:jc w:val="center"/>
                        <w:rPr>
                          <w:color w:val="FFFFFF"/>
                          <w:lang w:val="uk-UA"/>
                        </w:rPr>
                      </w:pPr>
                    </w:p>
                  </w:txbxContent>
                </v:textbox>
                <w10:wrap type="square"/>
              </v:shape>
            </w:pict>
          </mc:Fallback>
        </mc:AlternateContent>
      </w:r>
      <w:r w:rsidR="006811CF" w:rsidRPr="00DC74A9">
        <w:rPr>
          <w:rFonts w:ascii="Times New Roman" w:hAnsi="Times New Roman" w:cs="Times New Roman"/>
          <w:sz w:val="28"/>
          <w:szCs w:val="28"/>
        </w:rPr>
        <w:t xml:space="preserve">   </w:t>
      </w:r>
      <w:r w:rsidR="006811CF" w:rsidRPr="00DC74A9">
        <w:rPr>
          <w:bCs/>
          <w:sz w:val="28"/>
          <w:szCs w:val="28"/>
        </w:rPr>
        <w:t xml:space="preserve">   </w:t>
      </w:r>
      <w:r w:rsidR="00A334A8" w:rsidRPr="00DC74A9">
        <w:rPr>
          <w:rFonts w:ascii="Times New Roman" w:eastAsia="Times New Roman" w:hAnsi="Times New Roman" w:cs="Times New Roman"/>
          <w:bCs/>
          <w:sz w:val="28"/>
          <w:szCs w:val="28"/>
        </w:rPr>
        <w:t xml:space="preserve">   </w:t>
      </w:r>
      <w:r w:rsidR="009D2468" w:rsidRPr="00DC74A9">
        <w:rPr>
          <w:rFonts w:ascii="Times New Roman" w:eastAsia="Times New Roman" w:hAnsi="Times New Roman" w:cs="Times New Roman"/>
          <w:sz w:val="28"/>
          <w:szCs w:val="28"/>
        </w:rPr>
        <w:t>Головними напрямками діяльності  комунальної установи «Центр надання соціальних послуг» Тростянецької міської ради  є надання соціальних послуг одиноким  громадянам,  особам з інвалідністю та сім`ям, які опинилися в складних життєвих обставинах та  проживають на території Тростянецької міської територіальної громади.</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sz w:val="28"/>
          <w:szCs w:val="28"/>
          <w:lang w:val="uk-UA" w:eastAsia="ru-RU"/>
        </w:rPr>
        <w:t xml:space="preserve">       В структурі комунальної установи «Центр надання соціальних послуг»  діють  відділення</w:t>
      </w:r>
      <w:r w:rsidRPr="00DC74A9">
        <w:rPr>
          <w:rFonts w:ascii="Times New Roman" w:eastAsia="Times New Roman" w:hAnsi="Times New Roman" w:cs="Times New Roman"/>
          <w:sz w:val="28"/>
          <w:szCs w:val="28"/>
          <w:lang w:val="uk-UA" w:eastAsia="ru-RU"/>
        </w:rPr>
        <w:t xml:space="preserve">: </w:t>
      </w:r>
    </w:p>
    <w:p w:rsidR="009D2468" w:rsidRPr="00DC74A9" w:rsidRDefault="009D2468" w:rsidP="002D2E98">
      <w:pPr>
        <w:widowControl w:val="0"/>
        <w:autoSpaceDE w:val="0"/>
        <w:autoSpaceDN w:val="0"/>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соціальної допомоги вдома,  </w:t>
      </w:r>
    </w:p>
    <w:p w:rsidR="009D2468" w:rsidRPr="00DC74A9" w:rsidRDefault="009D2468" w:rsidP="002D2E98">
      <w:pPr>
        <w:widowControl w:val="0"/>
        <w:autoSpaceDE w:val="0"/>
        <w:autoSpaceDN w:val="0"/>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натуральної   допомоги, </w:t>
      </w:r>
    </w:p>
    <w:p w:rsidR="009D2468" w:rsidRPr="00DC74A9" w:rsidRDefault="009D2468" w:rsidP="002D2E98">
      <w:pPr>
        <w:widowControl w:val="0"/>
        <w:autoSpaceDE w:val="0"/>
        <w:autoSpaceDN w:val="0"/>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соціальної  роботи,</w:t>
      </w:r>
    </w:p>
    <w:p w:rsidR="009D2468" w:rsidRPr="00DC74A9" w:rsidRDefault="009D2468" w:rsidP="002D2E98">
      <w:pPr>
        <w:widowControl w:val="0"/>
        <w:autoSpaceDE w:val="0"/>
        <w:autoSpaceDN w:val="0"/>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притулок для осіб, які постраждали від домашнього насильства та/або насильства за ознакою статі,</w:t>
      </w:r>
    </w:p>
    <w:p w:rsidR="009D2468" w:rsidRPr="00DC74A9" w:rsidRDefault="009D2468" w:rsidP="002D2E98">
      <w:pPr>
        <w:widowControl w:val="0"/>
        <w:autoSpaceDE w:val="0"/>
        <w:autoSpaceDN w:val="0"/>
        <w:spacing w:after="0" w:line="240" w:lineRule="auto"/>
        <w:ind w:firstLine="426"/>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денного перебування осіб з інвалідністю.  </w:t>
      </w:r>
    </w:p>
    <w:p w:rsidR="009D2468" w:rsidRPr="00DC74A9" w:rsidRDefault="009D2468" w:rsidP="009D2468">
      <w:pPr>
        <w:widowControl w:val="0"/>
        <w:autoSpaceDE w:val="0"/>
        <w:autoSpaceDN w:val="0"/>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Крім того функціонують: мобільна соціальна служба, мобільна бригада соціально-психологічної допомоги, центр обліку бездомних громадян, пункт прокату засобів реабілітації, «соціальне таксі»,  Банк одягу.</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sz w:val="28"/>
          <w:szCs w:val="28"/>
          <w:lang w:val="uk-UA" w:eastAsia="ru-RU"/>
        </w:rPr>
        <w:t xml:space="preserve">          За    2025 рік  981 особі  надано 2355 послуг,  (за відповідний період 2024 року –  975 чол./ 2240 послуг).</w:t>
      </w:r>
    </w:p>
    <w:p w:rsidR="009D2468" w:rsidRPr="00DC74A9" w:rsidRDefault="009D2468" w:rsidP="009D2468">
      <w:pPr>
        <w:widowControl w:val="0"/>
        <w:shd w:val="clear" w:color="auto" w:fill="FFFFFF"/>
        <w:autoSpaceDE w:val="0"/>
        <w:autoSpaceDN w:val="0"/>
        <w:spacing w:after="0" w:line="240" w:lineRule="auto"/>
        <w:ind w:firstLine="450"/>
        <w:jc w:val="both"/>
        <w:rPr>
          <w:rFonts w:ascii="Times New Roman" w:eastAsia="Times New Roman" w:hAnsi="Times New Roman" w:cs="Times New Roman"/>
          <w:b/>
          <w:sz w:val="28"/>
          <w:szCs w:val="28"/>
          <w:lang w:val="uk-UA" w:eastAsia="ru-RU"/>
        </w:rPr>
      </w:pPr>
      <w:r w:rsidRPr="00DC74A9">
        <w:rPr>
          <w:rFonts w:ascii="Times New Roman" w:eastAsia="Times New Roman" w:hAnsi="Times New Roman" w:cs="Times New Roman"/>
          <w:sz w:val="28"/>
          <w:szCs w:val="28"/>
          <w:lang w:val="uk-UA" w:eastAsia="ru-RU"/>
        </w:rPr>
        <w:t xml:space="preserve">    Послуги, які надавались Центром: </w:t>
      </w:r>
      <w:r w:rsidRPr="00DC74A9">
        <w:rPr>
          <w:rFonts w:ascii="Times New Roman" w:eastAsia="Times New Roman" w:hAnsi="Times New Roman" w:cs="Times New Roman"/>
          <w:sz w:val="28"/>
          <w:szCs w:val="28"/>
          <w:lang w:val="uk-UA" w:eastAsia="uk-UA"/>
        </w:rPr>
        <w:t>догляд вдома, соціальна адаптація, соціальна інтеграція та реінтеграція, надання притулку, екстрене (кризове) втручання, консультування, інформування, соціальний супровід сімей/осіб, які перебувають у складних життєвих обставинах, соціальний супровід сімей, у яких виховуються діти-сироти і діти, позбавлені батьківського піклування, представництво інтересів, натуральна допомога, транспортні  послуги, а саме:</w:t>
      </w:r>
      <w:r w:rsidRPr="00DC74A9">
        <w:rPr>
          <w:rFonts w:ascii="Times New Roman" w:eastAsia="Times New Roman" w:hAnsi="Times New Roman" w:cs="Times New Roman"/>
          <w:sz w:val="28"/>
          <w:szCs w:val="28"/>
          <w:lang w:val="uk-UA" w:eastAsia="ru-RU"/>
        </w:rPr>
        <w:t xml:space="preserve">      </w:t>
      </w:r>
    </w:p>
    <w:p w:rsidR="009D2468" w:rsidRPr="00DC74A9" w:rsidRDefault="009D2468" w:rsidP="009D2468">
      <w:pPr>
        <w:widowControl w:val="0"/>
        <w:numPr>
          <w:ilvl w:val="0"/>
          <w:numId w:val="14"/>
        </w:numPr>
        <w:tabs>
          <w:tab w:val="clear" w:pos="1068"/>
          <w:tab w:val="num" w:pos="993"/>
        </w:tabs>
        <w:autoSpaceDE w:val="0"/>
        <w:autoSpaceDN w:val="0"/>
        <w:spacing w:after="0" w:line="240" w:lineRule="auto"/>
        <w:ind w:left="709" w:hanging="425"/>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відділенням соціальної допомоги вдома – 308 чол., </w:t>
      </w:r>
    </w:p>
    <w:p w:rsidR="009D2468" w:rsidRPr="00DC74A9" w:rsidRDefault="009D2468" w:rsidP="009D2468">
      <w:pPr>
        <w:widowControl w:val="0"/>
        <w:numPr>
          <w:ilvl w:val="0"/>
          <w:numId w:val="14"/>
        </w:numPr>
        <w:tabs>
          <w:tab w:val="clear" w:pos="1068"/>
          <w:tab w:val="num" w:pos="993"/>
        </w:tabs>
        <w:autoSpaceDE w:val="0"/>
        <w:autoSpaceDN w:val="0"/>
        <w:spacing w:after="0" w:line="240" w:lineRule="auto"/>
        <w:ind w:left="709" w:hanging="425"/>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відділенням  натуральної допомоги – 583 чол., </w:t>
      </w:r>
    </w:p>
    <w:p w:rsidR="009D2468" w:rsidRPr="00DC74A9" w:rsidRDefault="009D2468" w:rsidP="009D2468">
      <w:pPr>
        <w:widowControl w:val="0"/>
        <w:numPr>
          <w:ilvl w:val="0"/>
          <w:numId w:val="14"/>
        </w:numPr>
        <w:tabs>
          <w:tab w:val="clear" w:pos="1068"/>
          <w:tab w:val="num" w:pos="993"/>
        </w:tabs>
        <w:autoSpaceDE w:val="0"/>
        <w:autoSpaceDN w:val="0"/>
        <w:spacing w:after="0" w:line="240" w:lineRule="auto"/>
        <w:ind w:left="709" w:hanging="425"/>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відділенням соціальної роботи – 261 чол., </w:t>
      </w:r>
    </w:p>
    <w:p w:rsidR="009D2468" w:rsidRPr="00DC74A9" w:rsidRDefault="009D2468" w:rsidP="009D2468">
      <w:pPr>
        <w:widowControl w:val="0"/>
        <w:numPr>
          <w:ilvl w:val="0"/>
          <w:numId w:val="14"/>
        </w:numPr>
        <w:tabs>
          <w:tab w:val="clear" w:pos="1068"/>
          <w:tab w:val="num" w:pos="993"/>
        </w:tabs>
        <w:autoSpaceDE w:val="0"/>
        <w:autoSpaceDN w:val="0"/>
        <w:spacing w:after="0" w:line="240" w:lineRule="auto"/>
        <w:ind w:left="709" w:hanging="425"/>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притулок для осіб, які постраждали від домашнього насильства - 1 чол.,</w:t>
      </w:r>
    </w:p>
    <w:p w:rsidR="009D2468" w:rsidRPr="00DC74A9" w:rsidRDefault="009D2468" w:rsidP="009D2468">
      <w:pPr>
        <w:widowControl w:val="0"/>
        <w:numPr>
          <w:ilvl w:val="0"/>
          <w:numId w:val="14"/>
        </w:numPr>
        <w:tabs>
          <w:tab w:val="clear" w:pos="1068"/>
          <w:tab w:val="num" w:pos="993"/>
        </w:tabs>
        <w:autoSpaceDE w:val="0"/>
        <w:autoSpaceDN w:val="0"/>
        <w:spacing w:after="0" w:line="240" w:lineRule="auto"/>
        <w:ind w:left="709" w:hanging="425"/>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відділенням денного перебування – 89 чол.  </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2025 рік  до Центру звернулось 46 внутрішньо переміщених осіб за отриманням соціальних послуг: догляд вдома, натуральна допомога, інформаційні послуги та інші.</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У відділенні соціальної допомоги вдома працює двадцять чотири соціальних робітника, які надають одиноким непрацездатним громадянам систематичну допомогу в придбанні продуктів харчування, доставці медикаментів, приготування їжі, прибиранні житла, тощо. По місту  працює  12 соціальних робітників, надано послуг  221 людині, в сільській місцевості – 12  соціальних робітників, надано послуг 87 людям. </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Соціальні послуги надаються на безоплатній та платній основах. Середня вартість послуги складає 95 грн. за годину відповідно до затверджених тарифів.</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Відповідно до потреби сільського населення в Центрі працюють перукар, швачка та взуттьовик, які надають послуги по старостинських округах (згідно розроблених і затверджених графіків).</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2025 рік  здійснено 111 виїздів  в старостинські округи.  Найбільшим попитом побутовими послугами  користуються громадяни по Дернівському, Солдатському  та Буймерському старостинських округах. </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Робітниками з комплексного обслуговування і ремонту будинків   надано  198  послуг  людям похилого віку, особам з інвалідністю та одиноким громадянам, в т. ч. в сільській місцевості – 31 послуга.</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b/>
          <w:sz w:val="28"/>
          <w:szCs w:val="28"/>
          <w:lang w:val="uk-UA" w:eastAsia="ru-RU"/>
        </w:rPr>
        <w:t xml:space="preserve">     </w:t>
      </w:r>
      <w:r w:rsidRPr="00DC74A9">
        <w:rPr>
          <w:rFonts w:ascii="Times New Roman" w:eastAsia="Times New Roman" w:hAnsi="Times New Roman" w:cs="Times New Roman"/>
          <w:bCs/>
          <w:sz w:val="28"/>
          <w:szCs w:val="28"/>
          <w:lang w:val="uk-UA" w:eastAsia="ru-RU"/>
        </w:rPr>
        <w:t xml:space="preserve"> За  2025 рік  на платній  основі надано  послуг на суму </w:t>
      </w:r>
      <w:r w:rsidRPr="00DC74A9">
        <w:rPr>
          <w:rFonts w:ascii="Times New Roman" w:eastAsia="Times New Roman" w:hAnsi="Times New Roman" w:cs="Times New Roman"/>
          <w:b/>
          <w:sz w:val="28"/>
          <w:szCs w:val="28"/>
          <w:lang w:val="uk-UA" w:eastAsia="ru-RU"/>
        </w:rPr>
        <w:t>323,4 тис.грн</w:t>
      </w:r>
      <w:r w:rsidRPr="00DC74A9">
        <w:rPr>
          <w:rFonts w:ascii="Times New Roman" w:eastAsia="Times New Roman" w:hAnsi="Times New Roman" w:cs="Times New Roman"/>
          <w:bCs/>
          <w:sz w:val="28"/>
          <w:szCs w:val="28"/>
          <w:lang w:val="uk-UA" w:eastAsia="ru-RU"/>
        </w:rPr>
        <w:t xml:space="preserve">., </w:t>
      </w:r>
      <w:r w:rsidRPr="00DC74A9">
        <w:rPr>
          <w:rFonts w:ascii="Times New Roman" w:eastAsia="Times New Roman" w:hAnsi="Times New Roman" w:cs="Times New Roman"/>
          <w:b/>
          <w:sz w:val="28"/>
          <w:szCs w:val="28"/>
          <w:lang w:val="uk-UA" w:eastAsia="ru-RU"/>
        </w:rPr>
        <w:t>в т.ч. в сільській місцевості –  на 89,6 тис.грн.</w:t>
      </w:r>
      <w:r w:rsidRPr="00DC74A9">
        <w:rPr>
          <w:rFonts w:ascii="Times New Roman" w:eastAsia="Times New Roman" w:hAnsi="Times New Roman" w:cs="Times New Roman"/>
          <w:sz w:val="28"/>
          <w:szCs w:val="28"/>
          <w:lang w:val="uk-UA" w:eastAsia="ru-RU"/>
        </w:rPr>
        <w:t xml:space="preserve"> (за відповідний період 2024 року надано послуг на суму 236,6 тис.грн, в т.ч. в сільській місцевості –  на 72,5 тис.грн.):</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- 845 перукарських послуг на суму 206,4 тис.грн., в т.ч. в сільській місцевості –326 /62,6 тис.грн.; </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- 171 швейних послуг на суму 39,3 тис.грн., в т.ч. в сільській місцевості –  15 /3,4 тис.грн.;</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102 послуги взуттьовика на суму 9,6  тис.грн., в т.ч. в сільській місцевості –   7 /1,1 тис.грн; </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- 48 послуг «догляд вдома» на суму 35,5 тис.грн., в т.ч. в сільській місцевості  12 /17,4 тис.грн.</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Фахівцями із соціальної роботи обстежено 261 осібу, що опинилися в складних життєвих обставинах (малозабезпечені родини, особи з інвалідністю, внутрішньо переміщенні особи) та складено акти оцінки потреб сімей. Як результат: 261 особі було надано послуги – консультування, інформування, представництво інтересів, натуральна допомога; 12   сімей з дітьми взято під соціальний супровід. В ході обстежень родин  проведені профілактичні бесіди щодо виховання та утримання  дітей.  Прийнято 94 людини, на яких складено   акти для встановлення статусу «Діти війни».</w:t>
      </w:r>
    </w:p>
    <w:p w:rsidR="009D2468" w:rsidRPr="00DC74A9" w:rsidRDefault="009D2468" w:rsidP="009D246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 рамках реалізації проєкту, який реалізується спільно з БФ «Люмос Україна», спрямованого на допомогу дітям з інвалідністю та дітям з особливими освітніми потребами, 55 родин зареєстровані на виплату грошової допомоги (за рік виплачено кошти 39 родинам).</w:t>
      </w:r>
    </w:p>
    <w:p w:rsidR="009D2468" w:rsidRPr="00DC74A9" w:rsidRDefault="009D2468" w:rsidP="009D2468">
      <w:pPr>
        <w:widowControl w:val="0"/>
        <w:shd w:val="clear" w:color="auto" w:fill="FFFFFF"/>
        <w:autoSpaceDE w:val="0"/>
        <w:autoSpaceDN w:val="0"/>
        <w:spacing w:after="0" w:line="240" w:lineRule="auto"/>
        <w:jc w:val="both"/>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uk-UA" w:eastAsia="uk-UA"/>
        </w:rPr>
        <w:t xml:space="preserve">       В Центрі працює фахівець із супроводу ветеранів війни та демобілізованих осіб.</w:t>
      </w:r>
      <w:r w:rsidRPr="00DC74A9">
        <w:rPr>
          <w:rFonts w:ascii="Times New Roman" w:eastAsia="Times New Roman" w:hAnsi="Times New Roman" w:cs="Times New Roman"/>
          <w:sz w:val="28"/>
          <w:szCs w:val="28"/>
          <w:lang w:val="ru-RU" w:eastAsia="uk-UA"/>
        </w:rPr>
        <w:t xml:space="preserve">      </w:t>
      </w:r>
    </w:p>
    <w:p w:rsidR="009D2468" w:rsidRPr="00DC74A9" w:rsidRDefault="009D2468" w:rsidP="009D2468">
      <w:pPr>
        <w:widowControl w:val="0"/>
        <w:shd w:val="clear" w:color="auto" w:fill="FFFFFF"/>
        <w:autoSpaceDE w:val="0"/>
        <w:autoSpaceDN w:val="0"/>
        <w:spacing w:after="0" w:line="240" w:lineRule="auto"/>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 xml:space="preserve">    За   2025 рік  фахівцем було   прийнято 270 чол.:</w:t>
      </w:r>
      <w:r w:rsidRPr="00DC74A9">
        <w:rPr>
          <w:rFonts w:ascii="Times New Roman" w:eastAsia="Times New Roman" w:hAnsi="Times New Roman" w:cs="Times New Roman"/>
          <w:sz w:val="28"/>
          <w:szCs w:val="28"/>
          <w:lang w:val="uk-UA" w:eastAsia="uk-UA"/>
        </w:rPr>
        <w:br/>
        <w:t xml:space="preserve">    -  95  сімей загиблих військовослужбовців;</w:t>
      </w:r>
      <w:r w:rsidRPr="00DC74A9">
        <w:rPr>
          <w:rFonts w:ascii="Times New Roman" w:eastAsia="Times New Roman" w:hAnsi="Times New Roman" w:cs="Times New Roman"/>
          <w:sz w:val="28"/>
          <w:szCs w:val="28"/>
          <w:lang w:val="uk-UA" w:eastAsia="uk-UA"/>
        </w:rPr>
        <w:br/>
        <w:t xml:space="preserve">    -  48  учасники бойових дій;  </w:t>
      </w:r>
      <w:r w:rsidRPr="00DC74A9">
        <w:rPr>
          <w:rFonts w:ascii="Times New Roman" w:eastAsia="Times New Roman" w:hAnsi="Times New Roman" w:cs="Times New Roman"/>
          <w:sz w:val="28"/>
          <w:szCs w:val="28"/>
          <w:lang w:val="uk-UA" w:eastAsia="uk-UA"/>
        </w:rPr>
        <w:br/>
        <w:t xml:space="preserve">    -  90  родин  зниклих безвісти військовослужбовців;</w:t>
      </w:r>
      <w:r w:rsidRPr="00DC74A9">
        <w:rPr>
          <w:rFonts w:ascii="Times New Roman" w:eastAsia="Times New Roman" w:hAnsi="Times New Roman" w:cs="Times New Roman"/>
          <w:sz w:val="28"/>
          <w:szCs w:val="28"/>
          <w:lang w:val="uk-UA" w:eastAsia="uk-UA"/>
        </w:rPr>
        <w:br/>
        <w:t xml:space="preserve">    -  30 особи з інвалідністю в наслідок війни;</w:t>
      </w:r>
    </w:p>
    <w:p w:rsidR="009D2468" w:rsidRPr="00DC74A9" w:rsidRDefault="009D2468" w:rsidP="009D2468">
      <w:pPr>
        <w:widowControl w:val="0"/>
        <w:numPr>
          <w:ilvl w:val="0"/>
          <w:numId w:val="14"/>
        </w:numPr>
        <w:shd w:val="clear" w:color="auto" w:fill="FFFFFF"/>
        <w:tabs>
          <w:tab w:val="clear" w:pos="1068"/>
          <w:tab w:val="num" w:pos="568"/>
          <w:tab w:val="num" w:pos="928"/>
        </w:tabs>
        <w:autoSpaceDE w:val="0"/>
        <w:autoSpaceDN w:val="0"/>
        <w:spacing w:after="0" w:line="240" w:lineRule="auto"/>
        <w:ind w:left="928" w:hanging="644"/>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uk-UA"/>
        </w:rPr>
        <w:t xml:space="preserve">7 звільнених з полону військовослужбовців.   </w:t>
      </w:r>
      <w:r w:rsidRPr="00DC74A9">
        <w:rPr>
          <w:rFonts w:ascii="Times New Roman" w:eastAsia="Times New Roman" w:hAnsi="Times New Roman" w:cs="Times New Roman"/>
          <w:sz w:val="28"/>
          <w:szCs w:val="28"/>
          <w:lang w:val="uk-UA" w:eastAsia="ru-RU"/>
        </w:rPr>
        <w:t xml:space="preserve">      </w:t>
      </w:r>
    </w:p>
    <w:p w:rsidR="009D2468" w:rsidRPr="00DC74A9" w:rsidRDefault="009D2468" w:rsidP="009D2468">
      <w:pPr>
        <w:widowControl w:val="0"/>
        <w:shd w:val="clear" w:color="auto" w:fill="FFFFFF"/>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bCs/>
          <w:sz w:val="28"/>
          <w:szCs w:val="28"/>
          <w:lang w:val="uk-UA" w:eastAsia="ru-RU"/>
        </w:rPr>
        <w:t>Послугами соціальної адаптації у в</w:t>
      </w:r>
      <w:r w:rsidRPr="00DC74A9">
        <w:rPr>
          <w:rFonts w:ascii="Times New Roman" w:eastAsia="Times New Roman" w:hAnsi="Times New Roman" w:cs="Times New Roman"/>
          <w:sz w:val="28"/>
          <w:szCs w:val="28"/>
          <w:lang w:val="uk-UA" w:eastAsia="ru-RU"/>
        </w:rPr>
        <w:t xml:space="preserve">ідділенні денного перебування  </w:t>
      </w:r>
      <w:r w:rsidRPr="00DC74A9">
        <w:rPr>
          <w:rFonts w:ascii="Times New Roman" w:eastAsia="Times New Roman" w:hAnsi="Times New Roman" w:cs="Times New Roman"/>
          <w:bCs/>
          <w:sz w:val="28"/>
          <w:szCs w:val="28"/>
          <w:lang w:val="uk-UA" w:eastAsia="ru-RU"/>
        </w:rPr>
        <w:t>ХАБ «Незламні» за відповідний період скористалося</w:t>
      </w:r>
      <w:r w:rsidRPr="00DC74A9">
        <w:rPr>
          <w:rFonts w:ascii="Times New Roman" w:eastAsia="Times New Roman" w:hAnsi="Times New Roman" w:cs="Times New Roman"/>
          <w:sz w:val="28"/>
          <w:szCs w:val="28"/>
          <w:lang w:val="uk-UA" w:eastAsia="ru-RU"/>
        </w:rPr>
        <w:t xml:space="preserve"> 89 </w:t>
      </w:r>
      <w:r w:rsidRPr="00DC74A9">
        <w:rPr>
          <w:rFonts w:ascii="Times New Roman" w:eastAsia="Times New Roman" w:hAnsi="Times New Roman" w:cs="Times New Roman"/>
          <w:bCs/>
          <w:sz w:val="28"/>
          <w:szCs w:val="28"/>
          <w:lang w:val="uk-UA" w:eastAsia="ru-RU"/>
        </w:rPr>
        <w:t>чоловік</w:t>
      </w:r>
      <w:r w:rsidRPr="00DC74A9">
        <w:rPr>
          <w:rFonts w:ascii="Times New Roman" w:eastAsia="Times New Roman" w:hAnsi="Times New Roman" w:cs="Times New Roman"/>
          <w:sz w:val="28"/>
          <w:szCs w:val="28"/>
          <w:lang w:val="uk-UA" w:eastAsia="ru-RU"/>
        </w:rPr>
        <w:t xml:space="preserve"> із числа осіб похилого віку, осіб з інвалідністю та дітей з інвалідністю. У відділенні працюють: студії - «Творча майстерня», «Спорт для всіх»;  клуби - «Краса та здоров’я», «Золотий вік», «Рукоділля»; гуртки -  «Розвивайся з нами», «Креативна сімейна майстерня».  </w:t>
      </w:r>
    </w:p>
    <w:p w:rsidR="009D2468" w:rsidRPr="00DC74A9" w:rsidRDefault="009D2468" w:rsidP="00F30726">
      <w:pPr>
        <w:widowControl w:val="0"/>
        <w:shd w:val="clear" w:color="auto" w:fill="FFFFFF"/>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 рамках реалізації проєкту з розвитку професійного потенціалу та фінансової спроможності жінок, які знаходяться в групі ризику, який реалізується </w:t>
      </w:r>
      <w:r w:rsidRPr="00DC74A9">
        <w:rPr>
          <w:rFonts w:ascii="Times New Roman" w:eastAsia="Times New Roman" w:hAnsi="Times New Roman" w:cs="Times New Roman"/>
          <w:sz w:val="28"/>
          <w:szCs w:val="28"/>
          <w:lang w:eastAsia="ru-RU"/>
        </w:rPr>
        <w:t>UNFPA</w:t>
      </w:r>
      <w:r w:rsidRPr="00DC74A9">
        <w:rPr>
          <w:rFonts w:ascii="Times New Roman" w:eastAsia="Times New Roman" w:hAnsi="Times New Roman" w:cs="Times New Roman"/>
          <w:sz w:val="28"/>
          <w:szCs w:val="28"/>
          <w:lang w:val="uk-UA" w:eastAsia="ru-RU"/>
        </w:rPr>
        <w:t>, Фондом ООН у галузі народонаселення в Україні за підтримки наданої Програмою міжнародного розвитку урядом Данії, в листопаді-грудні 2025 року 20 жінок (в тому числі 2 особи з інвалідністю та  4 мами дітей з інвалідністю) пройшли професійні курси перукарів, майстрів манікюру та масажу. На даний час одна жінка подала заявку на конкурс грантів, 5 чол. самозайняті.</w:t>
      </w:r>
    </w:p>
    <w:p w:rsidR="009D2468" w:rsidRPr="00DC74A9" w:rsidRDefault="009D2468" w:rsidP="00F30726">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Згідно повідомлень отриманих від відділу соціального захисту населення  щодо вчинення домашнього насильства було здійснено 19 виїздів та надано відповідні послуги (консультування, психологічні, представництво інтересів, натуральна допомога). Також дві жінки були поселені в притулок.</w:t>
      </w:r>
    </w:p>
    <w:p w:rsidR="009D2468" w:rsidRPr="00DC74A9" w:rsidRDefault="009D2468" w:rsidP="00F30726">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 умовах сьогодення активізувалась робота «Банку одягу», який забезпечує одягом та взуттям бувшого у вжитку малозабезпечених та бездомних громадян, осіб з інвалідністю. Прийнято та видано 4056 одиниці одягу бувшого у вжитку. Також функціонує пункт прокату технічних засобів реабілітації для осіб з інвалідністю та хворих людей. Засобами  користується 192 чол. На даний час продовжується робота щодо поповнення та видачі одягу, взуття б/в та засобів реабілітації.</w:t>
      </w:r>
    </w:p>
    <w:p w:rsidR="009D2468" w:rsidRPr="00DC74A9" w:rsidRDefault="009D2468" w:rsidP="002F5819">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00F30726"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 За  2025 рік   транспортною послугою «Соціальне таксі» скористалося 72</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bCs/>
          <w:sz w:val="28"/>
          <w:szCs w:val="28"/>
          <w:lang w:val="uk-UA" w:eastAsia="ru-RU"/>
        </w:rPr>
        <w:t>осіб.</w:t>
      </w: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  </w:t>
      </w:r>
    </w:p>
    <w:p w:rsidR="009D2468" w:rsidRPr="00DC74A9" w:rsidRDefault="009D2468" w:rsidP="002F5819">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sz w:val="28"/>
          <w:szCs w:val="28"/>
          <w:lang w:val="uk-UA" w:eastAsia="ru-RU"/>
        </w:rPr>
        <w:t xml:space="preserve">     </w:t>
      </w:r>
      <w:r w:rsidR="00F30726"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 Для проведення суспільно корисних робіт (організація забезпечення життєдіяльності громадян, що постраждали  внаслідок бойових дій; роздача гуманітарної допомоги, ремонтно-відновлювальні роботи) в червні місяці  2025 року укладено договір  з Тростянецьким управлінням Охтирської філії Сумського обласного центру зайнятості на чотирьох осіб. За 2025 рік було виплачено коштів в сумі </w:t>
      </w:r>
      <w:r w:rsidRPr="00DC74A9">
        <w:rPr>
          <w:rFonts w:ascii="Times New Roman" w:eastAsia="Times New Roman" w:hAnsi="Times New Roman" w:cs="Times New Roman"/>
          <w:bCs/>
          <w:sz w:val="28"/>
          <w:szCs w:val="28"/>
          <w:lang w:val="uk-UA" w:eastAsia="ru-RU"/>
        </w:rPr>
        <w:t xml:space="preserve"> 151,6 тис.грн.</w:t>
      </w:r>
    </w:p>
    <w:p w:rsidR="009D2468" w:rsidRPr="00DC74A9" w:rsidRDefault="009D2468" w:rsidP="002F5819">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00F30726"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Для    забезпечення    першочергових   потреб    людям,   які   знаходяться   на обслуговуванні  в  центрі,  протягом  півріччя була отримана благодійна допомога на </w:t>
      </w:r>
      <w:r w:rsidRPr="00DC74A9">
        <w:rPr>
          <w:rFonts w:ascii="Times New Roman" w:eastAsia="Times New Roman" w:hAnsi="Times New Roman" w:cs="Times New Roman"/>
          <w:b/>
          <w:sz w:val="28"/>
          <w:szCs w:val="28"/>
          <w:lang w:val="uk-UA" w:eastAsia="ru-RU"/>
        </w:rPr>
        <w:t>1863,6тис.грн.:</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br/>
        <w:t xml:space="preserve">   - зарядна станція  (Представництво дитячого фонду ООН (</w:t>
      </w:r>
      <w:r w:rsidRPr="00DC74A9">
        <w:rPr>
          <w:rFonts w:ascii="Times New Roman" w:eastAsia="Times New Roman" w:hAnsi="Times New Roman" w:cs="Times New Roman"/>
          <w:sz w:val="28"/>
          <w:szCs w:val="28"/>
          <w:lang w:eastAsia="ru-RU"/>
        </w:rPr>
        <w:t>UNICEF</w:t>
      </w:r>
      <w:r w:rsidRPr="00DC74A9">
        <w:rPr>
          <w:rFonts w:ascii="Times New Roman" w:eastAsia="Times New Roman" w:hAnsi="Times New Roman" w:cs="Times New Roman"/>
          <w:sz w:val="28"/>
          <w:szCs w:val="28"/>
          <w:lang w:val="uk-UA" w:eastAsia="ru-RU"/>
        </w:rPr>
        <w:t>) – 30,0 тис. грн.;</w:t>
      </w:r>
      <w:r w:rsidRPr="00DC74A9">
        <w:rPr>
          <w:rFonts w:ascii="Times New Roman" w:eastAsia="Times New Roman" w:hAnsi="Times New Roman" w:cs="Times New Roman"/>
          <w:sz w:val="28"/>
          <w:szCs w:val="28"/>
          <w:lang w:val="uk-UA" w:eastAsia="ru-RU"/>
        </w:rPr>
        <w:br/>
        <w:t xml:space="preserve">   - дизельний генератор  (ГС «Центр соціальних ініціатив Тростянецької громади) – 150,0 тис.грн.;</w:t>
      </w:r>
      <w:r w:rsidRPr="00DC74A9">
        <w:rPr>
          <w:rFonts w:ascii="Times New Roman" w:eastAsia="Times New Roman" w:hAnsi="Times New Roman" w:cs="Times New Roman"/>
          <w:sz w:val="28"/>
          <w:szCs w:val="28"/>
          <w:lang w:val="uk-UA" w:eastAsia="ru-RU"/>
        </w:rPr>
        <w:br/>
        <w:t xml:space="preserve">   - оргтехніка (програма розвитку ООН) -  209,0 тис.грн.;</w:t>
      </w:r>
    </w:p>
    <w:p w:rsidR="009D2468" w:rsidRPr="00DC74A9" w:rsidRDefault="009D2468" w:rsidP="002F5819">
      <w:pPr>
        <w:widowControl w:val="0"/>
        <w:autoSpaceDE w:val="0"/>
        <w:autoSpaceDN w:val="0"/>
        <w:spacing w:after="0" w:line="240" w:lineRule="auto"/>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 планшет  (німецьке товариство міжнародного співробітництва) – 5,9 тис.грн.;</w:t>
      </w:r>
    </w:p>
    <w:p w:rsidR="009D2468" w:rsidRPr="00DC74A9" w:rsidRDefault="009D2468" w:rsidP="002F5819">
      <w:pPr>
        <w:widowControl w:val="0"/>
        <w:autoSpaceDE w:val="0"/>
        <w:autoSpaceDN w:val="0"/>
        <w:spacing w:after="0" w:line="240" w:lineRule="auto"/>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 xml:space="preserve">   - засоби реабілітації, автомобіль для перевезення осіб з інвалідністю (БФ</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«Милосердя та здоров’я) – 1403,8</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тис.грн.;</w:t>
      </w:r>
    </w:p>
    <w:p w:rsidR="009D2468" w:rsidRPr="00DC74A9" w:rsidRDefault="009D2468" w:rsidP="002F5819">
      <w:pPr>
        <w:widowControl w:val="0"/>
        <w:autoSpaceDE w:val="0"/>
        <w:autoSpaceDN w:val="0"/>
        <w:spacing w:after="0" w:line="240" w:lineRule="auto"/>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 xml:space="preserve">   - зарядна станція (БО «Міжнародний благодійний фонд «Сім’я»)</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64,9</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тис.грн.</w:t>
      </w:r>
    </w:p>
    <w:p w:rsidR="002C22FC" w:rsidRPr="00DC74A9" w:rsidRDefault="002C22FC" w:rsidP="002C22FC">
      <w:pPr>
        <w:shd w:val="clear" w:color="auto" w:fill="FFFFFF" w:themeFill="background1"/>
        <w:spacing w:after="0" w:line="240" w:lineRule="auto"/>
        <w:ind w:firstLine="567"/>
        <w:jc w:val="both"/>
        <w:rPr>
          <w:rFonts w:ascii="Times-New-Roman" w:hAnsi="Times-New-Roman" w:cs="Times-New-Roman"/>
          <w:sz w:val="16"/>
          <w:szCs w:val="16"/>
          <w:highlight w:val="yellow"/>
          <w:lang w:val="uk-UA"/>
        </w:rPr>
      </w:pPr>
    </w:p>
    <w:p w:rsidR="00AA1328" w:rsidRPr="00DC74A9" w:rsidRDefault="002C22FC" w:rsidP="00AA1328">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noProof/>
          <w:sz w:val="28"/>
          <w:szCs w:val="28"/>
          <w:highlight w:val="yellow"/>
          <w:lang w:val="ru-RU" w:eastAsia="ru-RU"/>
        </w:rPr>
        <mc:AlternateContent>
          <mc:Choice Requires="wps">
            <w:drawing>
              <wp:anchor distT="45720" distB="45720" distL="114300" distR="114300" simplePos="0" relativeHeight="251662336" behindDoc="0" locked="0" layoutInCell="1" allowOverlap="1" wp14:anchorId="3D0E909A" wp14:editId="72CE3FA8">
                <wp:simplePos x="0" y="0"/>
                <wp:positionH relativeFrom="page">
                  <wp:align>left</wp:align>
                </wp:positionH>
                <wp:positionV relativeFrom="paragraph">
                  <wp:posOffset>11430</wp:posOffset>
                </wp:positionV>
                <wp:extent cx="7792085" cy="304800"/>
                <wp:effectExtent l="0" t="0" r="18415" b="19050"/>
                <wp:wrapSquare wrapText="bothSides"/>
                <wp:docPr id="24" name="Надпись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2085" cy="304800"/>
                        </a:xfrm>
                        <a:prstGeom prst="rect">
                          <a:avLst/>
                        </a:prstGeom>
                        <a:solidFill>
                          <a:srgbClr val="00B0F0"/>
                        </a:solidFill>
                        <a:ln w="9525">
                          <a:solidFill>
                            <a:srgbClr val="000000"/>
                          </a:solidFill>
                          <a:miter lim="800000"/>
                          <a:headEnd/>
                          <a:tailEnd/>
                        </a:ln>
                      </wps:spPr>
                      <wps:txbx>
                        <w:txbxContent>
                          <w:p w:rsidR="00131A39" w:rsidRPr="00090549" w:rsidRDefault="00131A39" w:rsidP="002C22FC">
                            <w:pPr>
                              <w:widowControl w:val="0"/>
                              <w:autoSpaceDE w:val="0"/>
                              <w:autoSpaceDN w:val="0"/>
                              <w:adjustRightInd w:val="0"/>
                              <w:jc w:val="center"/>
                              <w:rPr>
                                <w:rFonts w:ascii="Times New Roman" w:hAnsi="Times New Roman" w:cs="Times New Roman"/>
                                <w:b/>
                                <w:color w:val="FFFFFF"/>
                                <w:sz w:val="28"/>
                                <w:szCs w:val="32"/>
                                <w:lang w:val="uk-UA"/>
                              </w:rPr>
                            </w:pPr>
                            <w:r>
                              <w:rPr>
                                <w:rFonts w:ascii="Times New Roman" w:hAnsi="Times New Roman" w:cs="Times New Roman"/>
                                <w:b/>
                                <w:color w:val="FFFFFF"/>
                                <w:sz w:val="28"/>
                                <w:szCs w:val="32"/>
                                <w:lang w:val="uk-UA"/>
                              </w:rPr>
                              <w:t xml:space="preserve"> ВІДДІЛ «СЛУЖБА У СПРАВАХ ДІТЕЙ</w:t>
                            </w:r>
                            <w:r w:rsidRPr="00090549">
                              <w:rPr>
                                <w:rFonts w:ascii="Times New Roman" w:hAnsi="Times New Roman" w:cs="Times New Roman"/>
                                <w:b/>
                                <w:color w:val="FFFFFF"/>
                                <w:sz w:val="28"/>
                                <w:szCs w:val="32"/>
                                <w:lang w:val="uk-U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84EE8D8" id="Надпись 24" o:spid="_x0000_s1061" type="#_x0000_t202" style="position:absolute;left:0;text-align:left;margin-left:0;margin-top:.9pt;width:613.55pt;height:24pt;z-index:251662336;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" fillcolor="#00b0f0">
                <v:textbox>
                  <w:txbxContent>
                    <w:p w:rsidR="00131A39" w:rsidRPr="00090549" w:rsidRDefault="00131A39" w:rsidP="002C22FC">
                      <w:pPr>
                        <w:widowControl w:val="0"/>
                        <w:autoSpaceDE w:val="0"/>
                        <w:autoSpaceDN w:val="0"/>
                        <w:adjustRightInd w:val="0"/>
                        <w:jc w:val="center"/>
                        <w:rPr>
                          <w:rFonts w:ascii="Times New Roman" w:hAnsi="Times New Roman" w:cs="Times New Roman"/>
                          <w:b/>
                          <w:color w:val="FFFFFF"/>
                          <w:sz w:val="28"/>
                          <w:szCs w:val="32"/>
                          <w:lang w:val="uk-UA"/>
                        </w:rPr>
                      </w:pPr>
                      <w:r>
                        <w:rPr>
                          <w:rFonts w:ascii="Times New Roman" w:hAnsi="Times New Roman" w:cs="Times New Roman"/>
                          <w:b/>
                          <w:color w:val="FFFFFF"/>
                          <w:sz w:val="28"/>
                          <w:szCs w:val="32"/>
                          <w:lang w:val="uk-UA"/>
                        </w:rPr>
                        <w:t xml:space="preserve"> ВІДДІЛ «СЛУЖБА У СПРАВАХ ДІТЕЙ</w:t>
                      </w:r>
                      <w:r w:rsidRPr="00090549">
                        <w:rPr>
                          <w:rFonts w:ascii="Times New Roman" w:hAnsi="Times New Roman" w:cs="Times New Roman"/>
                          <w:b/>
                          <w:color w:val="FFFFFF"/>
                          <w:sz w:val="28"/>
                          <w:szCs w:val="32"/>
                          <w:lang w:val="uk-UA"/>
                        </w:rPr>
                        <w:t>»</w:t>
                      </w:r>
                    </w:p>
                  </w:txbxContent>
                </v:textbox>
                <w10:wrap type="square" anchorx="page"/>
              </v:shape>
            </w:pict>
          </mc:Fallback>
        </mc:AlternateContent>
      </w:r>
      <w:r w:rsidR="00643C60" w:rsidRPr="00DC74A9">
        <w:rPr>
          <w:rFonts w:ascii="Times New Roman" w:hAnsi="Times New Roman"/>
          <w:sz w:val="28"/>
          <w:szCs w:val="28"/>
          <w:lang w:val="uk-UA"/>
        </w:rPr>
        <w:t xml:space="preserve">  </w:t>
      </w:r>
      <w:r w:rsidR="00AA1328" w:rsidRPr="00DC74A9">
        <w:rPr>
          <w:rFonts w:ascii="Times New Roman" w:eastAsia="Times New Roman" w:hAnsi="Times New Roman" w:cs="Times New Roman"/>
          <w:sz w:val="28"/>
          <w:szCs w:val="28"/>
          <w:lang w:val="uk-UA" w:eastAsia="ru-RU"/>
        </w:rPr>
        <w:t>На первинному обліку відділу «Служба у справах дітей» Тростянецької міської ради станом на 01.01.2026 перебуває 43 дитини-сироти та діти, позбавлених батьківського піклування, 29 – позбавлені батьківського піклування, 14 діти - сироти. З них 41 влаштовано до альтернативних форм сімейного виховання (34 чол. перебуває під опікою, піклуванням, 1 – в прийомних сім'ях та 6 – у дитячих будинках сімейного типу), 1 - в родині патронатного вихователя, 1 – у будинку дитини).</w:t>
      </w:r>
    </w:p>
    <w:p w:rsidR="00AA1328" w:rsidRPr="00DC74A9" w:rsidRDefault="00AA1328" w:rsidP="00AA1328">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Службою забезпечується першочергове право дітей на сімейне виховання. На обліку відділу перебуває 3 родини потенційних усиновлювачів. Протягом 2025 року  1 дитину усиновлено.</w:t>
      </w:r>
    </w:p>
    <w:p w:rsidR="00AA1328" w:rsidRPr="00DC74A9" w:rsidRDefault="00AA1328" w:rsidP="00AA1328">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На території Тростянецької міської територіальної громади проживає 35 опікунів та піклувальників, у сім’ях яких виховується 49 дітей-сиріт та діти, позбавлені батьківського піклування. Службою здійснюється контроль за умовами проживання і вихованням дітей в сім'ях опікунів. </w:t>
      </w:r>
    </w:p>
    <w:p w:rsidR="00AA1328" w:rsidRPr="00DC74A9" w:rsidRDefault="00AA1328" w:rsidP="00AA1328">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На місцевому обліку з усиновлення відділу «Служба у справах дітей» Тростянецької міської ради перебуває 10 дітей-сиріт та дітей, позбавлених батьківського піклування, з яких 9 влаштовано  до сімейних форм виховання. На сьогодні Службою у справах дітей здійснюється нагляд за 41 усиновленими дітьми. </w:t>
      </w:r>
    </w:p>
    <w:p w:rsidR="00AA1328" w:rsidRPr="00DC74A9" w:rsidRDefault="00AA1328" w:rsidP="00AA1328">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З початку 2025 року у Франції (м. Женвільє) оздоровлено 6 дітей-сиріт та дітей, позбавлених батьківського піклування, які виховуються на території Тростянецької громади. Водночас у серпні місяці минулого року за результатами підписаного Меморандуму про співпрацю між Службою у справах дітей та Української фундації милосердя </w:t>
      </w:r>
      <w:r w:rsidRPr="00DC74A9">
        <w:rPr>
          <w:rFonts w:ascii="Times New Roman" w:eastAsia="Times New Roman" w:hAnsi="Times New Roman" w:cs="Times New Roman"/>
          <w:sz w:val="28"/>
          <w:szCs w:val="28"/>
          <w:lang w:eastAsia="ru-RU"/>
        </w:rPr>
        <w:t>Ukrainian</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MERCY</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Foundation</w:t>
      </w:r>
      <w:r w:rsidRPr="00DC74A9">
        <w:rPr>
          <w:rFonts w:ascii="Times New Roman" w:eastAsia="Times New Roman" w:hAnsi="Times New Roman" w:cs="Times New Roman"/>
          <w:sz w:val="28"/>
          <w:szCs w:val="28"/>
          <w:lang w:val="uk-UA" w:eastAsia="ru-RU"/>
        </w:rPr>
        <w:t xml:space="preserve"> мали змогу оздоровитися 15 дітей Тростянецької громади, які мають відповідні статуси.</w:t>
      </w:r>
    </w:p>
    <w:p w:rsidR="00AA1328" w:rsidRPr="00DC74A9" w:rsidRDefault="00AA1328" w:rsidP="00AA1328">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До Дня усиновлення та до Різдва Христового 57 дітей, дітей - сиріт та дітей, позбавлених батьківського піклування, які виховуються в усіх формах сімейного виховання вікової категорії 0-12 років, отримали подарунки за підтримки Благодійного Фонду «Українська освітня фундація» та магазину «</w:t>
      </w:r>
      <w:r w:rsidRPr="00DC74A9">
        <w:rPr>
          <w:rFonts w:ascii="Times New Roman" w:eastAsia="Times New Roman" w:hAnsi="Times New Roman" w:cs="Times New Roman"/>
          <w:sz w:val="28"/>
          <w:szCs w:val="28"/>
          <w:lang w:eastAsia="ru-RU"/>
        </w:rPr>
        <w:t>Food</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House</w:t>
      </w:r>
      <w:r w:rsidRPr="00DC74A9">
        <w:rPr>
          <w:rFonts w:ascii="Times New Roman" w:eastAsia="Times New Roman" w:hAnsi="Times New Roman" w:cs="Times New Roman"/>
          <w:sz w:val="28"/>
          <w:szCs w:val="28"/>
          <w:lang w:val="uk-UA" w:eastAsia="ru-RU"/>
        </w:rPr>
        <w:t>».</w:t>
      </w:r>
    </w:p>
    <w:p w:rsidR="00AA1328" w:rsidRPr="00DC74A9" w:rsidRDefault="00AA1328" w:rsidP="00AA1328">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Протягом звітного періоду відділом «Служба у справах дітей» Тростянецької міської ради спільно з Громадською організацією «Ліга сучасних жінок» продовжувалась реалізація проєкту «Together in action for Ukraine». Діти, які проживають на території Тростянецької громади, забезпечується дитячим кейс-менеджментом, зокрема, координується діяльність в режимі перенаправлення до сервісів психологічної, юридичної, медичної, соціальної та інших видів допомоги задля забезпечення найкращих інтересів дитини. Даним проєктом охоплено 8 сімей, в яких виховуються діти-сироти та діти, позбавлених батьківського піклування.</w:t>
      </w:r>
    </w:p>
    <w:p w:rsidR="00AA1328" w:rsidRPr="00DC74A9" w:rsidRDefault="00AA1328" w:rsidP="00AA1328">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У</w:t>
      </w:r>
      <w:r w:rsidRPr="00DC74A9">
        <w:rPr>
          <w:rFonts w:ascii="Times New Roman" w:eastAsia="Times New Roman" w:hAnsi="Times New Roman" w:cs="Times New Roman"/>
          <w:bCs/>
          <w:sz w:val="28"/>
          <w:szCs w:val="28"/>
          <w:lang w:val="uk-UA" w:eastAsia="ru-RU"/>
        </w:rPr>
        <w:t xml:space="preserve"> Тростянецькій громаді в рамках проєкту «Родина для кожної дитини: розвиток сімейного патронату» проведено прес-конференції за програмою «Популяризація розвитку послуги патронату над дитиною та сімейних форм виховання, пошук патронатних вихователів». Також постійно ведеться інформаційно-роз’яснювальна робота </w:t>
      </w:r>
      <w:r w:rsidRPr="00DC74A9">
        <w:rPr>
          <w:rFonts w:ascii="Times New Roman" w:eastAsia="Times New Roman" w:hAnsi="Times New Roman" w:cs="Times New Roman"/>
          <w:sz w:val="28"/>
          <w:szCs w:val="28"/>
          <w:lang w:val="uk-UA" w:eastAsia="ru-RU"/>
        </w:rPr>
        <w:t>через старост старостинських округів, телебачення та соціальні мережі, зокрема за сприяння Центру зайнятості проведено ряд заходів направлених на популяризацію патронатних сімей.</w:t>
      </w:r>
    </w:p>
    <w:p w:rsidR="00AA1328" w:rsidRPr="00DC74A9" w:rsidRDefault="00AA1328" w:rsidP="00AA1328">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 підтримки благодійників, зокрема Support Ukraine-Благодійний Фонд, дітям - сиротам, дітям, позбавленим батьківського піклування, та дітям, які перебувають у складних життєвих обставинах, протягом 12 місяців звітного року надавалась допомога у формі одягу, взуття та іграшок.</w:t>
      </w:r>
    </w:p>
    <w:p w:rsidR="00AA1328" w:rsidRPr="00DC74A9" w:rsidRDefault="00AA1328" w:rsidP="00AA1328">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shd w:val="clear" w:color="auto" w:fill="FFFFFF"/>
          <w:lang w:val="uk-UA" w:eastAsia="ru-RU"/>
        </w:rPr>
        <w:t>У Тростянецькій міській раді працювала комісія з питань захисту прав дитини, робота якої спрямована на забезпечення реалізації законних прав та інтересів дітей Тростянецької громади. За відповідними запитами громадян та представників установ, організацій, зокрема в звітному періоді проведено 6 засідань.</w:t>
      </w:r>
    </w:p>
    <w:p w:rsidR="00AA1328" w:rsidRPr="00DC74A9" w:rsidRDefault="00AA1328" w:rsidP="00AA1328">
      <w:pPr>
        <w:spacing w:after="0" w:line="240" w:lineRule="auto"/>
        <w:ind w:firstLine="709"/>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На виконання пп. 7 п. «б» ст. 32 Закону України «Про місцеве самоврядування в Україні»</w:t>
      </w:r>
      <w:r w:rsidRPr="00DC74A9">
        <w:rPr>
          <w:rFonts w:ascii="Times New Roman" w:eastAsia="Times New Roman" w:hAnsi="Times New Roman" w:cs="Times New Roman"/>
          <w:sz w:val="28"/>
          <w:szCs w:val="28"/>
          <w:lang w:val="uk-UA" w:eastAsia="ru-RU"/>
        </w:rPr>
        <w:t xml:space="preserve">  проводиться робота щодо запобігання бездоглядності неповнолітніх. Станом на 01.01.2026 року </w:t>
      </w:r>
      <w:r w:rsidRPr="00DC74A9">
        <w:rPr>
          <w:rFonts w:ascii="Times New Roman" w:eastAsia="Times New Roman" w:hAnsi="Times New Roman" w:cs="Times New Roman"/>
          <w:bCs/>
          <w:sz w:val="28"/>
          <w:szCs w:val="28"/>
          <w:lang w:val="uk-UA" w:eastAsia="ru-RU"/>
        </w:rPr>
        <w:t xml:space="preserve">проведено 24 профілактичних рейдів. </w:t>
      </w:r>
      <w:r w:rsidRPr="00DC74A9">
        <w:rPr>
          <w:rFonts w:ascii="Times New Roman" w:eastAsia="Times New Roman" w:hAnsi="Times New Roman" w:cs="Times New Roman"/>
          <w:sz w:val="28"/>
          <w:szCs w:val="28"/>
          <w:lang w:val="uk-UA" w:eastAsia="ru-RU"/>
        </w:rPr>
        <w:t>Під час  проведення зазначених виїздів відвідуються родини, які опинилися в складних життєвих обставинах.</w:t>
      </w:r>
      <w:r w:rsidRPr="00DC74A9">
        <w:rPr>
          <w:rFonts w:ascii="Times New Roman" w:eastAsia="Times New Roman" w:hAnsi="Times New Roman" w:cs="Times New Roman"/>
          <w:bCs/>
          <w:sz w:val="28"/>
          <w:szCs w:val="28"/>
          <w:lang w:val="uk-UA" w:eastAsia="ru-RU"/>
        </w:rPr>
        <w:t xml:space="preserve"> Також обстежено умови проживання дітей у 82 сім'ях, в них 110 дітей, попереджено 32 батьків,  притягнено до адміністративної відповідальності за неналежне виконання батьківських обов’язків 34 батьків.</w:t>
      </w:r>
    </w:p>
    <w:p w:rsidR="00AA1328" w:rsidRPr="00DC74A9" w:rsidRDefault="00AA1328" w:rsidP="00AA1328">
      <w:pPr>
        <w:spacing w:after="0" w:line="240" w:lineRule="auto"/>
        <w:ind w:firstLine="709"/>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sz w:val="28"/>
          <w:szCs w:val="28"/>
          <w:shd w:val="clear" w:color="auto" w:fill="FFFFFF"/>
          <w:lang w:val="uk-UA" w:eastAsia="ru-RU"/>
        </w:rPr>
        <w:t>З метою недопущення випадків співпраці підлітків Тростянецької громади з представниками терористичних спецслужб та посилення кібергігієни Службою у справах дітей постійно поширюються в соціальних мережах інформаційні матеріалі, проводяться  профілактичні бесіди та виїзди до родин з дітьми, які потрапили у складні життєві обставини, та проведено виїзні заходи з учнями відокремленого навчального підрозділу «Охтирський центр ПТО» та учнями Ліцею №1 Тростянецької міської ради.</w:t>
      </w:r>
    </w:p>
    <w:p w:rsidR="00AA1328" w:rsidRPr="00DC74A9" w:rsidRDefault="00AA1328" w:rsidP="00AA1328">
      <w:pPr>
        <w:spacing w:after="0" w:line="240" w:lineRule="auto"/>
        <w:ind w:firstLine="709"/>
        <w:jc w:val="both"/>
        <w:rPr>
          <w:rFonts w:ascii="Times New Roman" w:eastAsia="Times New Roman" w:hAnsi="Times New Roman" w:cs="Times New Roman"/>
          <w:bCs/>
          <w:sz w:val="28"/>
          <w:szCs w:val="28"/>
          <w:lang w:val="uk-UA" w:eastAsia="ru-RU"/>
        </w:rPr>
      </w:pPr>
      <w:r w:rsidRPr="00DC74A9">
        <w:rPr>
          <w:rFonts w:ascii="Times New Roman" w:eastAsia="Times New Roman" w:hAnsi="Times New Roman" w:cs="Times New Roman"/>
          <w:bCs/>
          <w:sz w:val="28"/>
          <w:szCs w:val="28"/>
          <w:lang w:val="uk-UA" w:eastAsia="ru-RU"/>
        </w:rPr>
        <w:t xml:space="preserve">Відповідно до Постанови Кабінету Міністрів України від 05 квітня 2017 року №268 «Про затвердження Порядку надання статусу дитини, яка постраждала внаслідок воєнних дій та збройних конфліктів» проведена робота щодо надання статусу 3094 дітям, які постраждали внаслідок воєнних дій та збройних конфліктів та зазнали психологічного насильства. </w:t>
      </w:r>
    </w:p>
    <w:p w:rsidR="00170C96" w:rsidRPr="00DC74A9" w:rsidRDefault="00643C60" w:rsidP="00285EA3">
      <w:pPr>
        <w:spacing w:after="0" w:line="240" w:lineRule="auto"/>
        <w:jc w:val="both"/>
        <w:rPr>
          <w:rFonts w:ascii="Times New Roman" w:hAnsi="Times New Roman" w:cs="Times New Roman"/>
          <w:sz w:val="28"/>
          <w:szCs w:val="28"/>
          <w:lang w:val="uk-UA"/>
        </w:rPr>
      </w:pPr>
      <w:r w:rsidRPr="00DC74A9">
        <w:rPr>
          <w:rFonts w:ascii="Times New Roman" w:hAnsi="Times New Roman"/>
          <w:sz w:val="28"/>
          <w:szCs w:val="28"/>
          <w:lang w:val="uk-UA"/>
        </w:rPr>
        <w:t xml:space="preserve"> </w:t>
      </w:r>
      <w:r w:rsidR="005E61EC" w:rsidRPr="00DC74A9">
        <w:rPr>
          <w:rFonts w:ascii="Times New Roman" w:eastAsia="Times New Roman" w:hAnsi="Times New Roman" w:cs="Times New Roman"/>
          <w:noProof/>
          <w:sz w:val="20"/>
          <w:szCs w:val="28"/>
          <w:highlight w:val="yellow"/>
          <w:lang w:val="ru-RU" w:eastAsia="ru-RU"/>
        </w:rPr>
        <mc:AlternateContent>
          <mc:Choice Requires="wps">
            <w:drawing>
              <wp:anchor distT="45720" distB="45720" distL="114300" distR="114300" simplePos="0" relativeHeight="251651072" behindDoc="0" locked="0" layoutInCell="1" allowOverlap="1" wp14:anchorId="6D6CF675" wp14:editId="0837CC09">
                <wp:simplePos x="0" y="0"/>
                <wp:positionH relativeFrom="column">
                  <wp:posOffset>-540385</wp:posOffset>
                </wp:positionH>
                <wp:positionV relativeFrom="paragraph">
                  <wp:posOffset>268605</wp:posOffset>
                </wp:positionV>
                <wp:extent cx="7810500" cy="459740"/>
                <wp:effectExtent l="0" t="0" r="19050" b="16510"/>
                <wp:wrapSquare wrapText="bothSides"/>
                <wp:docPr id="21" name="Надпись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0" cy="459740"/>
                        </a:xfrm>
                        <a:prstGeom prst="rect">
                          <a:avLst/>
                        </a:prstGeom>
                        <a:solidFill>
                          <a:srgbClr val="7030A0"/>
                        </a:solidFill>
                        <a:ln w="9525">
                          <a:solidFill>
                            <a:srgbClr val="000000"/>
                          </a:solidFill>
                          <a:miter lim="800000"/>
                          <a:headEnd/>
                          <a:tailEnd/>
                        </a:ln>
                      </wps:spPr>
                      <wps:txbx>
                        <w:txbxContent>
                          <w:p w:rsidR="00131A39" w:rsidRPr="00EB7DEC" w:rsidRDefault="00131A39" w:rsidP="00177E9C">
                            <w:pPr>
                              <w:jc w:val="center"/>
                              <w:rPr>
                                <w:rFonts w:ascii="Times New Roman" w:hAnsi="Times New Roman" w:cs="Times New Roman"/>
                                <w:b/>
                                <w:color w:val="FFFFFF"/>
                                <w:sz w:val="28"/>
                                <w:lang w:val="uk-UA"/>
                              </w:rPr>
                            </w:pPr>
                            <w:r w:rsidRPr="00177E9C">
                              <w:rPr>
                                <w:rFonts w:ascii="Times New Roman" w:hAnsi="Times New Roman" w:cs="Times New Roman"/>
                                <w:b/>
                                <w:color w:val="FFFFFF"/>
                                <w:sz w:val="28"/>
                                <w:szCs w:val="28"/>
                                <w:lang w:val="ru-RU"/>
                              </w:rPr>
                              <w:t>КОМУНАЛЬНЕ ПІДПРИЄМСТВО</w:t>
                            </w:r>
                            <w:r w:rsidRPr="00EB7DEC">
                              <w:rPr>
                                <w:rFonts w:ascii="Times New Roman" w:hAnsi="Times New Roman" w:cs="Times New Roman"/>
                                <w:b/>
                                <w:color w:val="FFFFFF"/>
                                <w:sz w:val="28"/>
                                <w:szCs w:val="28"/>
                                <w:lang w:val="uk-UA"/>
                              </w:rPr>
                              <w:t xml:space="preserve"> </w:t>
                            </w:r>
                            <w:r w:rsidRPr="00177E9C">
                              <w:rPr>
                                <w:rFonts w:ascii="Times New Roman" w:hAnsi="Times New Roman" w:cs="Times New Roman"/>
                                <w:b/>
                                <w:color w:val="FFFFFF"/>
                                <w:sz w:val="28"/>
                                <w:szCs w:val="28"/>
                                <w:lang w:val="ru-RU"/>
                              </w:rPr>
                              <w:t>«МІСЬКА РИТУАЛЬНА СЛУЖБА»</w:t>
                            </w:r>
                          </w:p>
                          <w:p w:rsidR="00131A39" w:rsidRPr="00894F4D" w:rsidRDefault="00131A39"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17D9A0" id="Надпись 21" o:spid="_x0000_s1062" type="#_x0000_t202" style="position:absolute;left:0;text-align:left;margin-left:-42.55pt;margin-top:21.15pt;width:615pt;height:36.2pt;z-index:251651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" fillcolor="#7030a0">
                <v:textbox>
                  <w:txbxContent>
                    <w:p w:rsidR="00131A39" w:rsidRPr="00EB7DEC" w:rsidRDefault="00131A39" w:rsidP="00177E9C">
                      <w:pPr>
                        <w:jc w:val="center"/>
                        <w:rPr>
                          <w:rFonts w:ascii="Times New Roman" w:hAnsi="Times New Roman" w:cs="Times New Roman"/>
                          <w:b/>
                          <w:color w:val="FFFFFF"/>
                          <w:sz w:val="28"/>
                          <w:lang w:val="uk-UA"/>
                        </w:rPr>
                      </w:pPr>
                      <w:r w:rsidRPr="00177E9C">
                        <w:rPr>
                          <w:rFonts w:ascii="Times New Roman" w:hAnsi="Times New Roman" w:cs="Times New Roman"/>
                          <w:b/>
                          <w:color w:val="FFFFFF"/>
                          <w:sz w:val="28"/>
                          <w:szCs w:val="28"/>
                          <w:lang w:val="ru-RU"/>
                        </w:rPr>
                        <w:t>КОМУНАЛЬНЕ ПІДПРИЄМСТВО</w:t>
                      </w:r>
                      <w:r w:rsidRPr="00EB7DEC">
                        <w:rPr>
                          <w:rFonts w:ascii="Times New Roman" w:hAnsi="Times New Roman" w:cs="Times New Roman"/>
                          <w:b/>
                          <w:color w:val="FFFFFF"/>
                          <w:sz w:val="28"/>
                          <w:szCs w:val="28"/>
                          <w:lang w:val="uk-UA"/>
                        </w:rPr>
                        <w:t xml:space="preserve"> </w:t>
                      </w:r>
                      <w:r w:rsidRPr="00177E9C">
                        <w:rPr>
                          <w:rFonts w:ascii="Times New Roman" w:hAnsi="Times New Roman" w:cs="Times New Roman"/>
                          <w:b/>
                          <w:color w:val="FFFFFF"/>
                          <w:sz w:val="28"/>
                          <w:szCs w:val="28"/>
                          <w:lang w:val="ru-RU"/>
                        </w:rPr>
                        <w:t>«МІСЬКА РИТУАЛЬНА СЛУЖБА»</w:t>
                      </w:r>
                    </w:p>
                    <w:p w:rsidR="00131A39" w:rsidRPr="00894F4D" w:rsidRDefault="00131A39" w:rsidP="00177E9C">
                      <w:pPr>
                        <w:pStyle w:val="21"/>
                        <w:spacing w:after="0" w:line="240" w:lineRule="auto"/>
                        <w:ind w:left="0"/>
                        <w:jc w:val="center"/>
                        <w:rPr>
                          <w:color w:val="FFFFFF"/>
                          <w:lang w:val="uk-UA"/>
                        </w:rPr>
                      </w:pPr>
                    </w:p>
                  </w:txbxContent>
                </v:textbox>
                <w10:wrap type="square"/>
              </v:shape>
            </w:pict>
          </mc:Fallback>
        </mc:AlternateContent>
      </w:r>
    </w:p>
    <w:p w:rsidR="005E61EC" w:rsidRPr="00DC74A9" w:rsidRDefault="005E61EC" w:rsidP="005E61EC">
      <w:pPr>
        <w:widowControl w:val="0"/>
        <w:shd w:val="clear" w:color="auto" w:fill="FFFFFF"/>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p>
    <w:p w:rsidR="005E61EC" w:rsidRPr="00DC74A9" w:rsidRDefault="005E61EC" w:rsidP="005E61EC">
      <w:pPr>
        <w:widowControl w:val="0"/>
        <w:shd w:val="clear" w:color="auto" w:fill="FFFFFF"/>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Метою діяльності підприємства є організація поховань та надання пов’язаних з ними послуг. Працюючих на підприємстві, згідно штатного розкладу, 6 чоловік. </w:t>
      </w:r>
    </w:p>
    <w:p w:rsidR="005E61EC" w:rsidRPr="00DC74A9" w:rsidRDefault="005E61EC" w:rsidP="005E61EC">
      <w:pPr>
        <w:widowControl w:val="0"/>
        <w:autoSpaceDE w:val="0"/>
        <w:autoSpaceDN w:val="0"/>
        <w:adjustRightInd w:val="0"/>
        <w:spacing w:after="0" w:line="240" w:lineRule="auto"/>
        <w:ind w:firstLine="5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ab/>
        <w:t xml:space="preserve">Основним завданням КП «Міська ритуальна служба» є утримання в чистоті  кладовищ Тростянецької міської територіальної громади. </w:t>
      </w:r>
    </w:p>
    <w:p w:rsidR="005E61EC" w:rsidRPr="00DC74A9" w:rsidRDefault="005E61EC" w:rsidP="005E61EC">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Згідно кошторису витрат підприємства на утримання в належному стані кладовищ Тростянецькою міською радою були виділені кошти в сумі  </w:t>
      </w:r>
      <w:r w:rsidRPr="00DC74A9">
        <w:rPr>
          <w:rFonts w:ascii="Times New Roman" w:eastAsia="Times New Roman" w:hAnsi="Times New Roman" w:cs="Times New Roman"/>
          <w:sz w:val="28"/>
          <w:szCs w:val="28"/>
          <w:lang w:val="ru-RU" w:eastAsia="ru-RU"/>
        </w:rPr>
        <w:t>842</w:t>
      </w:r>
      <w:r w:rsidRPr="00DC74A9">
        <w:rPr>
          <w:rFonts w:ascii="Times New Roman" w:eastAsia="Times New Roman" w:hAnsi="Times New Roman" w:cs="Times New Roman"/>
          <w:sz w:val="28"/>
          <w:szCs w:val="28"/>
          <w:lang w:val="uk-UA" w:eastAsia="ru-RU"/>
        </w:rPr>
        <w:t>,</w:t>
      </w:r>
      <w:r w:rsidRPr="00DC74A9">
        <w:rPr>
          <w:rFonts w:ascii="Times New Roman" w:eastAsia="Times New Roman" w:hAnsi="Times New Roman" w:cs="Times New Roman"/>
          <w:sz w:val="28"/>
          <w:szCs w:val="28"/>
          <w:lang w:val="ru-RU" w:eastAsia="ru-RU"/>
        </w:rPr>
        <w:t>3</w:t>
      </w:r>
      <w:r w:rsidRPr="00DC74A9">
        <w:rPr>
          <w:rFonts w:ascii="Times New Roman" w:eastAsia="Times New Roman" w:hAnsi="Times New Roman" w:cs="Times New Roman"/>
          <w:sz w:val="28"/>
          <w:szCs w:val="28"/>
          <w:lang w:val="uk-UA" w:eastAsia="ru-RU"/>
        </w:rPr>
        <w:t xml:space="preserve"> тис. гривень. </w:t>
      </w:r>
    </w:p>
    <w:p w:rsidR="005E61EC" w:rsidRPr="00DC74A9" w:rsidRDefault="005E61EC" w:rsidP="005E61EC">
      <w:pPr>
        <w:widowControl w:val="0"/>
        <w:autoSpaceDE w:val="0"/>
        <w:autoSpaceDN w:val="0"/>
        <w:adjustRightInd w:val="0"/>
        <w:spacing w:after="0" w:line="240" w:lineRule="auto"/>
        <w:ind w:firstLine="5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ab/>
        <w:t>Оформлено договорів-замовлень на поховання від населення – 511</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шт., на суму – 46,0</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val="uk-UA" w:eastAsia="ru-RU"/>
        </w:rPr>
        <w:t xml:space="preserve"> тис. гривень. </w:t>
      </w:r>
    </w:p>
    <w:p w:rsidR="005E61EC" w:rsidRPr="00DC74A9" w:rsidRDefault="005E61EC" w:rsidP="005E61EC">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За прибирання  323   індивідуальних  могил від населення надійшло 97,0 тис. гривень. </w:t>
      </w:r>
    </w:p>
    <w:p w:rsidR="005E61EC" w:rsidRPr="00DC74A9" w:rsidRDefault="005E61EC" w:rsidP="005E61EC">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Загальна сума доходів склала 985,3  тис. гривень. </w:t>
      </w:r>
    </w:p>
    <w:p w:rsidR="005E61EC" w:rsidRPr="00DC74A9" w:rsidRDefault="005E61EC" w:rsidP="005E61EC">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Витрати підприємства становлять на загальну суму 985,1 тис. грн, а саме: </w:t>
      </w:r>
    </w:p>
    <w:p w:rsidR="005E61EC" w:rsidRPr="00DC74A9" w:rsidRDefault="005E61EC" w:rsidP="005E61EC">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заробітна плата з нарахуваннями – 745,7 тис. грн.;</w:t>
      </w:r>
    </w:p>
    <w:p w:rsidR="005E61EC" w:rsidRPr="00DC74A9" w:rsidRDefault="005E61EC" w:rsidP="005E61EC">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загальновиробничі витрати – 239,4   тис. грн. </w:t>
      </w:r>
    </w:p>
    <w:p w:rsidR="005E61EC" w:rsidRPr="00DC74A9" w:rsidRDefault="005E61EC" w:rsidP="005E61EC">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Прибуток на підприємстві за 12 місяців   2025 року  складає </w:t>
      </w:r>
      <w:r w:rsidRPr="00DC74A9">
        <w:rPr>
          <w:rFonts w:ascii="Times New Roman" w:eastAsia="Times New Roman" w:hAnsi="Times New Roman" w:cs="Times New Roman"/>
          <w:b/>
          <w:sz w:val="28"/>
          <w:szCs w:val="28"/>
          <w:lang w:val="uk-UA" w:eastAsia="ru-RU"/>
        </w:rPr>
        <w:t xml:space="preserve">– </w:t>
      </w:r>
      <w:r w:rsidRPr="00DC74A9">
        <w:rPr>
          <w:rFonts w:ascii="Times New Roman" w:eastAsia="Times New Roman" w:hAnsi="Times New Roman" w:cs="Times New Roman"/>
          <w:sz w:val="28"/>
          <w:szCs w:val="28"/>
          <w:lang w:val="uk-UA" w:eastAsia="ru-RU"/>
        </w:rPr>
        <w:t>0,2 тис.грн.</w:t>
      </w:r>
      <w:r w:rsidRPr="00DC74A9">
        <w:rPr>
          <w:rFonts w:ascii="Times New Roman" w:eastAsia="Times New Roman" w:hAnsi="Times New Roman" w:cs="Times New Roman"/>
          <w:b/>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Середньомісячна заробітна плата на підприємстві - 7,9 тис. грн. Заборгованість по податках та заробітній платі відсутня. </w:t>
      </w:r>
    </w:p>
    <w:p w:rsidR="005E61EC" w:rsidRPr="00DC74A9" w:rsidRDefault="005E61EC" w:rsidP="005E61EC">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Крім того виконані наступні роботи: </w:t>
      </w:r>
    </w:p>
    <w:p w:rsidR="005E61EC" w:rsidRPr="00DC74A9" w:rsidRDefault="005E61EC" w:rsidP="005E61EC">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придбано та встановлено за кошти підприємства пам’ятник  Кадировій Н.К.;                                   </w:t>
      </w:r>
    </w:p>
    <w:p w:rsidR="005E61EC" w:rsidRPr="00DC74A9" w:rsidRDefault="005E61EC" w:rsidP="005E61EC">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в зимовий період на всіх кладовищах чистились від снігу заїзди та доріжки     (транспортні послуги надавало ДП «Екосервіс»);</w:t>
      </w:r>
    </w:p>
    <w:p w:rsidR="005E61EC" w:rsidRPr="00DC74A9" w:rsidRDefault="005E61EC" w:rsidP="005E61EC">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проводилося підсипання доріжок на території кладовищ піщано-сольовою сумішшю;</w:t>
      </w:r>
    </w:p>
    <w:p w:rsidR="005E61EC" w:rsidRPr="00DC74A9" w:rsidRDefault="005E61EC" w:rsidP="005E61EC">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вивезли 550  м</w:t>
      </w:r>
      <w:r w:rsidRPr="00DC74A9">
        <w:rPr>
          <w:rFonts w:ascii="Times New Roman" w:eastAsia="Times New Roman" w:hAnsi="Times New Roman" w:cs="Times New Roman"/>
          <w:sz w:val="28"/>
          <w:szCs w:val="28"/>
          <w:vertAlign w:val="superscript"/>
          <w:lang w:val="uk-UA" w:eastAsia="ru-RU"/>
        </w:rPr>
        <w:t>3</w:t>
      </w:r>
      <w:r w:rsidRPr="00DC74A9">
        <w:rPr>
          <w:rFonts w:ascii="Times New Roman" w:eastAsia="Times New Roman" w:hAnsi="Times New Roman" w:cs="Times New Roman"/>
          <w:sz w:val="28"/>
          <w:szCs w:val="28"/>
          <w:lang w:val="uk-UA" w:eastAsia="ru-RU"/>
        </w:rPr>
        <w:t xml:space="preserve"> сміття;</w:t>
      </w:r>
    </w:p>
    <w:p w:rsidR="005E61EC" w:rsidRPr="00DC74A9" w:rsidRDefault="005E61EC" w:rsidP="005E61EC">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впорядковано могили загиблих воїнів;</w:t>
      </w:r>
    </w:p>
    <w:p w:rsidR="005E61EC" w:rsidRPr="00DC74A9" w:rsidRDefault="005E61EC" w:rsidP="005E61EC">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ведеться активна робота по прибиранню могил на замовлення та прибиранню покинутих могил;</w:t>
      </w:r>
    </w:p>
    <w:p w:rsidR="005E61EC" w:rsidRPr="00DC74A9" w:rsidRDefault="005E61EC" w:rsidP="005E61EC">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завезено піску на кладовища Тростянецької міської територіальної громади.</w:t>
      </w:r>
    </w:p>
    <w:p w:rsidR="005E61EC" w:rsidRPr="00DC74A9" w:rsidRDefault="005E61EC" w:rsidP="005E61EC">
      <w:pPr>
        <w:tabs>
          <w:tab w:val="left" w:pos="1590"/>
          <w:tab w:val="center" w:pos="4818"/>
        </w:tabs>
        <w:spacing w:after="0" w:line="240" w:lineRule="auto"/>
        <w:rPr>
          <w:rFonts w:ascii="Times New Roman" w:eastAsia="Times New Roman" w:hAnsi="Times New Roman" w:cs="Times New Roman"/>
          <w:b/>
          <w:sz w:val="16"/>
          <w:szCs w:val="28"/>
          <w:lang w:val="ru-RU" w:eastAsia="ru-RU"/>
        </w:rPr>
      </w:pPr>
    </w:p>
    <w:p w:rsidR="005E61EC" w:rsidRPr="00DC74A9" w:rsidRDefault="005E61EC" w:rsidP="005E61EC">
      <w:pPr>
        <w:spacing w:after="0" w:line="240" w:lineRule="auto"/>
        <w:jc w:val="center"/>
        <w:rPr>
          <w:rFonts w:ascii="Times New Roman" w:eastAsia="Times New Roman" w:hAnsi="Times New Roman" w:cs="Times New Roman"/>
          <w:sz w:val="24"/>
          <w:szCs w:val="24"/>
          <w:lang w:eastAsia="ru-RU"/>
        </w:rPr>
      </w:pPr>
      <w:r w:rsidRPr="00DC74A9">
        <w:rPr>
          <w:rFonts w:ascii="Times New Roman" w:eastAsia="Times New Roman" w:hAnsi="Times New Roman" w:cs="Times New Roman"/>
          <w:noProof/>
          <w:sz w:val="24"/>
          <w:szCs w:val="24"/>
          <w:lang w:val="ru-RU" w:eastAsia="ru-RU"/>
        </w:rPr>
        <w:drawing>
          <wp:inline distT="0" distB="0" distL="0" distR="0" wp14:anchorId="5F9B2D8A" wp14:editId="5F2EF0C8">
            <wp:extent cx="6361430" cy="2703931"/>
            <wp:effectExtent l="0" t="0" r="1270" b="1270"/>
            <wp:docPr id="4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rsidR="005E61EC" w:rsidRPr="00DC74A9" w:rsidRDefault="005E61EC" w:rsidP="005E61EC">
      <w:pPr>
        <w:spacing w:after="0" w:line="240" w:lineRule="auto"/>
        <w:rPr>
          <w:rFonts w:ascii="Times New Roman" w:eastAsia="Times New Roman" w:hAnsi="Times New Roman" w:cs="Times New Roman"/>
          <w:sz w:val="14"/>
          <w:szCs w:val="24"/>
          <w:lang w:eastAsia="ru-RU"/>
        </w:rPr>
      </w:pPr>
    </w:p>
    <w:p w:rsidR="005E61EC" w:rsidRPr="00DC74A9" w:rsidRDefault="005E61EC" w:rsidP="005E61EC">
      <w:pPr>
        <w:spacing w:after="0" w:line="240" w:lineRule="auto"/>
        <w:jc w:val="center"/>
        <w:rPr>
          <w:rFonts w:ascii="Times New Roman" w:eastAsia="Times New Roman" w:hAnsi="Times New Roman" w:cs="Times New Roman"/>
          <w:b/>
          <w:sz w:val="24"/>
          <w:szCs w:val="24"/>
          <w:lang w:val="uk-UA" w:eastAsia="ru-RU"/>
        </w:rPr>
      </w:pPr>
    </w:p>
    <w:p w:rsidR="005E61EC" w:rsidRPr="00DC74A9" w:rsidRDefault="005E61EC" w:rsidP="005E61EC">
      <w:pPr>
        <w:spacing w:after="0" w:line="240" w:lineRule="auto"/>
        <w:jc w:val="center"/>
        <w:rPr>
          <w:rFonts w:ascii="Times New Roman" w:eastAsia="Times New Roman" w:hAnsi="Times New Roman" w:cs="Times New Roman"/>
          <w:b/>
          <w:sz w:val="24"/>
          <w:szCs w:val="24"/>
          <w:lang w:val="uk-UA" w:eastAsia="ru-RU"/>
        </w:rPr>
      </w:pPr>
      <w:r w:rsidRPr="00DC74A9">
        <w:rPr>
          <w:rFonts w:ascii="Times New Roman" w:eastAsia="Times New Roman" w:hAnsi="Times New Roman" w:cs="Times New Roman"/>
          <w:b/>
          <w:sz w:val="24"/>
          <w:szCs w:val="24"/>
          <w:lang w:val="uk-UA" w:eastAsia="ru-RU"/>
        </w:rPr>
        <w:t>Показники роботи комунального підприємства «Міська ритуальна служба»</w:t>
      </w:r>
    </w:p>
    <w:p w:rsidR="005E61EC" w:rsidRPr="00DC74A9" w:rsidRDefault="005E61EC" w:rsidP="005E61EC">
      <w:pPr>
        <w:spacing w:after="0" w:line="240" w:lineRule="auto"/>
        <w:ind w:firstLine="708"/>
        <w:jc w:val="center"/>
        <w:rPr>
          <w:rFonts w:ascii="Times New Roman" w:eastAsia="Times New Roman" w:hAnsi="Times New Roman" w:cs="Times New Roman"/>
          <w:b/>
          <w:sz w:val="24"/>
          <w:szCs w:val="24"/>
          <w:lang w:val="uk-UA" w:eastAsia="ru-RU"/>
        </w:rPr>
      </w:pPr>
      <w:r w:rsidRPr="00DC74A9">
        <w:rPr>
          <w:rFonts w:ascii="Times New Roman" w:eastAsia="Times New Roman" w:hAnsi="Times New Roman" w:cs="Times New Roman"/>
          <w:b/>
          <w:sz w:val="24"/>
          <w:szCs w:val="24"/>
          <w:lang w:val="uk-UA" w:eastAsia="ru-RU"/>
        </w:rPr>
        <w:t>протягом 12 місяців  2025р. в порівнянні з  2024р.</w:t>
      </w:r>
    </w:p>
    <w:p w:rsidR="005E61EC" w:rsidRPr="00DC74A9" w:rsidRDefault="005E61EC" w:rsidP="005E61EC">
      <w:pPr>
        <w:spacing w:after="0" w:line="240" w:lineRule="auto"/>
        <w:ind w:firstLine="708"/>
        <w:jc w:val="both"/>
        <w:rPr>
          <w:rFonts w:ascii="Times New Roman" w:eastAsia="Times New Roman" w:hAnsi="Times New Roman" w:cs="Times New Roman"/>
          <w:sz w:val="24"/>
          <w:szCs w:val="24"/>
          <w:lang w:val="uk-UA"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0"/>
        <w:gridCol w:w="6133"/>
        <w:gridCol w:w="2220"/>
        <w:gridCol w:w="1460"/>
      </w:tblGrid>
      <w:tr w:rsidR="00DC74A9" w:rsidRPr="00DC74A9" w:rsidTr="005E61EC">
        <w:trPr>
          <w:trHeight w:val="235"/>
        </w:trPr>
        <w:tc>
          <w:tcPr>
            <w:tcW w:w="530" w:type="dxa"/>
            <w:tcBorders>
              <w:top w:val="single" w:sz="4" w:space="0" w:color="auto"/>
              <w:left w:val="single" w:sz="4" w:space="0" w:color="auto"/>
              <w:bottom w:val="single" w:sz="4" w:space="0" w:color="auto"/>
              <w:right w:val="single" w:sz="4" w:space="0" w:color="auto"/>
            </w:tcBorders>
            <w:shd w:val="clear" w:color="auto" w:fill="00B0F0"/>
          </w:tcPr>
          <w:p w:rsidR="005E61EC" w:rsidRPr="00DC74A9" w:rsidRDefault="005E61EC" w:rsidP="00B71FDD">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tc>
        <w:tc>
          <w:tcPr>
            <w:tcW w:w="6133" w:type="dxa"/>
            <w:tcBorders>
              <w:top w:val="single" w:sz="4" w:space="0" w:color="auto"/>
              <w:left w:val="single" w:sz="4" w:space="0" w:color="auto"/>
              <w:bottom w:val="single" w:sz="4" w:space="0" w:color="auto"/>
              <w:right w:val="single" w:sz="4" w:space="0" w:color="auto"/>
            </w:tcBorders>
            <w:shd w:val="clear" w:color="auto" w:fill="00B0F0"/>
            <w:vAlign w:val="center"/>
          </w:tcPr>
          <w:p w:rsidR="005E61EC" w:rsidRPr="00DC74A9" w:rsidRDefault="005E61EC" w:rsidP="00B71FDD">
            <w:pPr>
              <w:spacing w:after="0" w:line="240" w:lineRule="auto"/>
              <w:jc w:val="center"/>
              <w:rPr>
                <w:rFonts w:ascii="Times New Roman" w:eastAsia="Times New Roman" w:hAnsi="Times New Roman" w:cs="Times New Roman"/>
                <w:b/>
                <w:sz w:val="24"/>
                <w:szCs w:val="24"/>
                <w:lang w:val="uk-UA" w:eastAsia="ru-RU"/>
              </w:rPr>
            </w:pPr>
            <w:r w:rsidRPr="00DC74A9">
              <w:rPr>
                <w:rFonts w:ascii="Times New Roman" w:eastAsia="Times New Roman" w:hAnsi="Times New Roman" w:cs="Times New Roman"/>
                <w:b/>
                <w:sz w:val="24"/>
                <w:szCs w:val="24"/>
                <w:lang w:val="uk-UA" w:eastAsia="ru-RU"/>
              </w:rPr>
              <w:t>Основні види робіт</w:t>
            </w:r>
          </w:p>
        </w:tc>
        <w:tc>
          <w:tcPr>
            <w:tcW w:w="2220"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5E61EC" w:rsidRPr="00DC74A9" w:rsidRDefault="005E61EC" w:rsidP="00B71FDD">
            <w:pPr>
              <w:spacing w:after="0" w:line="240" w:lineRule="auto"/>
              <w:jc w:val="center"/>
              <w:rPr>
                <w:rFonts w:ascii="Times New Roman" w:eastAsia="Times New Roman" w:hAnsi="Times New Roman" w:cs="Times New Roman"/>
                <w:b/>
                <w:sz w:val="24"/>
                <w:szCs w:val="24"/>
                <w:lang w:val="uk-UA" w:eastAsia="ru-RU"/>
              </w:rPr>
            </w:pPr>
            <w:r w:rsidRPr="00DC74A9">
              <w:rPr>
                <w:rFonts w:ascii="Times New Roman" w:eastAsia="Times New Roman" w:hAnsi="Times New Roman" w:cs="Times New Roman"/>
                <w:b/>
                <w:sz w:val="24"/>
                <w:szCs w:val="24"/>
                <w:lang w:val="uk-UA" w:eastAsia="ru-RU"/>
              </w:rPr>
              <w:t>2024 рік</w:t>
            </w:r>
          </w:p>
        </w:tc>
        <w:tc>
          <w:tcPr>
            <w:tcW w:w="1460"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5E61EC" w:rsidRPr="00DC74A9" w:rsidRDefault="005E61EC" w:rsidP="00B71FDD">
            <w:pPr>
              <w:spacing w:after="0" w:line="240" w:lineRule="auto"/>
              <w:jc w:val="center"/>
              <w:rPr>
                <w:rFonts w:ascii="Times New Roman" w:eastAsia="Times New Roman" w:hAnsi="Times New Roman" w:cs="Times New Roman"/>
                <w:b/>
                <w:sz w:val="24"/>
                <w:szCs w:val="24"/>
                <w:lang w:val="uk-UA" w:eastAsia="ru-RU"/>
              </w:rPr>
            </w:pPr>
            <w:r w:rsidRPr="00DC74A9">
              <w:rPr>
                <w:rFonts w:ascii="Times New Roman" w:eastAsia="Times New Roman" w:hAnsi="Times New Roman" w:cs="Times New Roman"/>
                <w:b/>
                <w:sz w:val="24"/>
                <w:szCs w:val="24"/>
                <w:lang w:val="uk-UA" w:eastAsia="ru-RU"/>
              </w:rPr>
              <w:t>2025 рік</w:t>
            </w:r>
          </w:p>
        </w:tc>
      </w:tr>
      <w:tr w:rsidR="00DC74A9" w:rsidRPr="00DC74A9" w:rsidTr="005E61EC">
        <w:trPr>
          <w:trHeight w:val="633"/>
        </w:trPr>
        <w:tc>
          <w:tcPr>
            <w:tcW w:w="530" w:type="dxa"/>
            <w:tcBorders>
              <w:top w:val="single" w:sz="4" w:space="0" w:color="auto"/>
              <w:left w:val="single" w:sz="4" w:space="0" w:color="auto"/>
              <w:bottom w:val="single" w:sz="4" w:space="0" w:color="auto"/>
              <w:right w:val="single" w:sz="4" w:space="0" w:color="auto"/>
            </w:tcBorders>
            <w:vAlign w:val="center"/>
            <w:hideMark/>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w:t>
            </w:r>
          </w:p>
        </w:tc>
        <w:tc>
          <w:tcPr>
            <w:tcW w:w="6133" w:type="dxa"/>
            <w:tcBorders>
              <w:top w:val="single" w:sz="4" w:space="0" w:color="auto"/>
              <w:left w:val="single" w:sz="4" w:space="0" w:color="auto"/>
              <w:bottom w:val="single" w:sz="4" w:space="0" w:color="auto"/>
              <w:right w:val="single" w:sz="4" w:space="0" w:color="auto"/>
            </w:tcBorders>
          </w:tcPr>
          <w:p w:rsidR="005E61EC" w:rsidRPr="00DC74A9" w:rsidRDefault="005E61EC" w:rsidP="00B71FDD">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Вивезення сміття :</w:t>
            </w:r>
          </w:p>
          <w:p w:rsidR="005E61EC" w:rsidRPr="00DC74A9" w:rsidRDefault="005E61EC" w:rsidP="00B71FDD">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 xml:space="preserve">- ДП «Екосервіс»;      </w:t>
            </w:r>
          </w:p>
          <w:p w:rsidR="005E61EC" w:rsidRPr="00DC74A9" w:rsidRDefault="005E61EC" w:rsidP="00B71FDD">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 xml:space="preserve">                                                    </w:t>
            </w:r>
          </w:p>
        </w:tc>
        <w:tc>
          <w:tcPr>
            <w:tcW w:w="2220" w:type="dxa"/>
            <w:tcBorders>
              <w:top w:val="single" w:sz="4" w:space="0" w:color="auto"/>
              <w:left w:val="single" w:sz="4" w:space="0" w:color="auto"/>
              <w:bottom w:val="single" w:sz="4" w:space="0" w:color="auto"/>
              <w:right w:val="single" w:sz="4" w:space="0" w:color="auto"/>
            </w:tcBorders>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500 м. куб.</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500 м .куб.</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p>
        </w:tc>
        <w:tc>
          <w:tcPr>
            <w:tcW w:w="1460" w:type="dxa"/>
            <w:tcBorders>
              <w:top w:val="single" w:sz="4" w:space="0" w:color="auto"/>
              <w:left w:val="single" w:sz="4" w:space="0" w:color="auto"/>
              <w:bottom w:val="single" w:sz="4" w:space="0" w:color="auto"/>
              <w:right w:val="single" w:sz="4" w:space="0" w:color="auto"/>
            </w:tcBorders>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550</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uk-UA" w:eastAsia="ru-RU"/>
              </w:rPr>
              <w:t xml:space="preserve"> м. куб.</w:t>
            </w:r>
          </w:p>
          <w:p w:rsidR="005E61EC" w:rsidRPr="00DC74A9" w:rsidRDefault="005E61EC" w:rsidP="00B71FDD">
            <w:pPr>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 xml:space="preserve">550 </w:t>
            </w:r>
            <w:r w:rsidRPr="00DC74A9">
              <w:rPr>
                <w:rFonts w:ascii="Times New Roman" w:eastAsia="Times New Roman" w:hAnsi="Times New Roman" w:cs="Times New Roman"/>
                <w:sz w:val="24"/>
                <w:szCs w:val="24"/>
                <w:lang w:eastAsia="ru-RU"/>
              </w:rPr>
              <w:t xml:space="preserve"> </w:t>
            </w:r>
            <w:r w:rsidRPr="00DC74A9">
              <w:rPr>
                <w:rFonts w:ascii="Times New Roman" w:eastAsia="Times New Roman" w:hAnsi="Times New Roman" w:cs="Times New Roman"/>
                <w:sz w:val="24"/>
                <w:szCs w:val="24"/>
                <w:lang w:val="uk-UA" w:eastAsia="ru-RU"/>
              </w:rPr>
              <w:t>м. куб</w:t>
            </w:r>
          </w:p>
        </w:tc>
      </w:tr>
      <w:tr w:rsidR="00DC74A9" w:rsidRPr="00DC74A9" w:rsidTr="005E61EC">
        <w:tc>
          <w:tcPr>
            <w:tcW w:w="530" w:type="dxa"/>
            <w:tcBorders>
              <w:top w:val="single" w:sz="4" w:space="0" w:color="auto"/>
              <w:left w:val="single" w:sz="4" w:space="0" w:color="auto"/>
              <w:bottom w:val="single" w:sz="4" w:space="0" w:color="auto"/>
              <w:right w:val="single" w:sz="4" w:space="0" w:color="auto"/>
            </w:tcBorders>
            <w:vAlign w:val="center"/>
            <w:hideMark/>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w:t>
            </w:r>
          </w:p>
        </w:tc>
        <w:tc>
          <w:tcPr>
            <w:tcW w:w="6133" w:type="dxa"/>
            <w:tcBorders>
              <w:top w:val="single" w:sz="4" w:space="0" w:color="auto"/>
              <w:left w:val="single" w:sz="4" w:space="0" w:color="auto"/>
              <w:bottom w:val="single" w:sz="4" w:space="0" w:color="auto"/>
              <w:right w:val="single" w:sz="4" w:space="0" w:color="auto"/>
            </w:tcBorders>
          </w:tcPr>
          <w:p w:rsidR="005E61EC" w:rsidRPr="00DC74A9" w:rsidRDefault="005E61EC" w:rsidP="00B71FDD">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Спилювання аварійних дерев:</w:t>
            </w:r>
          </w:p>
          <w:p w:rsidR="005E61EC" w:rsidRPr="00DC74A9" w:rsidRDefault="005E61EC" w:rsidP="005E61EC">
            <w:pPr>
              <w:numPr>
                <w:ilvl w:val="0"/>
                <w:numId w:val="10"/>
              </w:numPr>
              <w:spacing w:after="0" w:line="240" w:lineRule="auto"/>
              <w:ind w:left="349"/>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 xml:space="preserve">     кладовище №1;</w:t>
            </w:r>
          </w:p>
          <w:p w:rsidR="005E61EC" w:rsidRPr="00DC74A9" w:rsidRDefault="005E61EC" w:rsidP="005E61EC">
            <w:pPr>
              <w:numPr>
                <w:ilvl w:val="0"/>
                <w:numId w:val="10"/>
              </w:numPr>
              <w:spacing w:after="0" w:line="240" w:lineRule="auto"/>
              <w:ind w:left="349"/>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 xml:space="preserve">     кладовище №2;</w:t>
            </w:r>
          </w:p>
          <w:p w:rsidR="005E61EC" w:rsidRPr="00DC74A9" w:rsidRDefault="005E61EC" w:rsidP="005E61EC">
            <w:pPr>
              <w:numPr>
                <w:ilvl w:val="0"/>
                <w:numId w:val="10"/>
              </w:numPr>
              <w:spacing w:after="0" w:line="240" w:lineRule="auto"/>
              <w:ind w:left="349"/>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 xml:space="preserve">     кладовище №3;</w:t>
            </w:r>
          </w:p>
          <w:p w:rsidR="005E61EC" w:rsidRPr="00DC74A9" w:rsidRDefault="005E61EC" w:rsidP="005E61EC">
            <w:pPr>
              <w:numPr>
                <w:ilvl w:val="0"/>
                <w:numId w:val="10"/>
              </w:numPr>
              <w:spacing w:after="0" w:line="240" w:lineRule="auto"/>
              <w:ind w:left="349"/>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 xml:space="preserve">     кладовище №4.</w:t>
            </w:r>
          </w:p>
        </w:tc>
        <w:tc>
          <w:tcPr>
            <w:tcW w:w="2220" w:type="dxa"/>
            <w:tcBorders>
              <w:top w:val="single" w:sz="4" w:space="0" w:color="auto"/>
              <w:left w:val="single" w:sz="4" w:space="0" w:color="auto"/>
              <w:bottom w:val="single" w:sz="4" w:space="0" w:color="auto"/>
              <w:right w:val="single" w:sz="4" w:space="0" w:color="auto"/>
            </w:tcBorders>
          </w:tcPr>
          <w:p w:rsidR="005E61EC" w:rsidRPr="00DC74A9" w:rsidRDefault="005E61EC" w:rsidP="00B71FDD">
            <w:pPr>
              <w:spacing w:after="0" w:line="240" w:lineRule="auto"/>
              <w:jc w:val="center"/>
              <w:rPr>
                <w:rFonts w:ascii="Times New Roman" w:eastAsia="Times New Roman" w:hAnsi="Times New Roman" w:cs="Times New Roman"/>
                <w:sz w:val="24"/>
                <w:szCs w:val="24"/>
                <w:lang w:eastAsia="ru-RU"/>
              </w:rPr>
            </w:pPr>
            <w:r w:rsidRPr="00DC74A9">
              <w:rPr>
                <w:rFonts w:ascii="Times New Roman" w:eastAsia="Times New Roman" w:hAnsi="Times New Roman" w:cs="Times New Roman"/>
                <w:sz w:val="24"/>
                <w:szCs w:val="24"/>
                <w:lang w:eastAsia="ru-RU"/>
              </w:rPr>
              <w:t>-</w:t>
            </w:r>
          </w:p>
          <w:p w:rsidR="005E61EC" w:rsidRPr="00DC74A9" w:rsidRDefault="005E61EC" w:rsidP="00B71FDD">
            <w:pPr>
              <w:spacing w:after="0" w:line="240" w:lineRule="auto"/>
              <w:jc w:val="center"/>
              <w:rPr>
                <w:rFonts w:ascii="Times New Roman" w:eastAsia="Times New Roman" w:hAnsi="Times New Roman" w:cs="Times New Roman"/>
                <w:sz w:val="24"/>
                <w:szCs w:val="24"/>
                <w:lang w:eastAsia="ru-RU"/>
              </w:rPr>
            </w:pPr>
            <w:r w:rsidRPr="00DC74A9">
              <w:rPr>
                <w:rFonts w:ascii="Times New Roman" w:eastAsia="Times New Roman" w:hAnsi="Times New Roman" w:cs="Times New Roman"/>
                <w:sz w:val="24"/>
                <w:szCs w:val="24"/>
                <w:lang w:eastAsia="ru-RU"/>
              </w:rPr>
              <w:t>-</w:t>
            </w:r>
          </w:p>
          <w:p w:rsidR="005E61EC" w:rsidRPr="00DC74A9" w:rsidRDefault="005E61EC" w:rsidP="00B71FDD">
            <w:pPr>
              <w:spacing w:after="0" w:line="240" w:lineRule="auto"/>
              <w:jc w:val="center"/>
              <w:rPr>
                <w:rFonts w:ascii="Times New Roman" w:eastAsia="Times New Roman" w:hAnsi="Times New Roman" w:cs="Times New Roman"/>
                <w:sz w:val="24"/>
                <w:szCs w:val="24"/>
                <w:lang w:eastAsia="ru-RU"/>
              </w:rPr>
            </w:pPr>
            <w:r w:rsidRPr="00DC74A9">
              <w:rPr>
                <w:rFonts w:ascii="Times New Roman" w:eastAsia="Times New Roman" w:hAnsi="Times New Roman" w:cs="Times New Roman"/>
                <w:sz w:val="24"/>
                <w:szCs w:val="24"/>
                <w:lang w:eastAsia="ru-RU"/>
              </w:rPr>
              <w:t>-</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tc>
        <w:tc>
          <w:tcPr>
            <w:tcW w:w="1460" w:type="dxa"/>
            <w:tcBorders>
              <w:top w:val="single" w:sz="4" w:space="0" w:color="auto"/>
              <w:left w:val="single" w:sz="4" w:space="0" w:color="auto"/>
              <w:bottom w:val="single" w:sz="4" w:space="0" w:color="auto"/>
              <w:right w:val="single" w:sz="4" w:space="0" w:color="auto"/>
            </w:tcBorders>
            <w:hideMark/>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8</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6</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tc>
      </w:tr>
      <w:tr w:rsidR="00DC74A9" w:rsidRPr="00DC74A9" w:rsidTr="005E61EC">
        <w:trPr>
          <w:trHeight w:val="1127"/>
        </w:trPr>
        <w:tc>
          <w:tcPr>
            <w:tcW w:w="530" w:type="dxa"/>
            <w:tcBorders>
              <w:top w:val="single" w:sz="4" w:space="0" w:color="auto"/>
              <w:left w:val="single" w:sz="4" w:space="0" w:color="auto"/>
              <w:bottom w:val="single" w:sz="4" w:space="0" w:color="auto"/>
              <w:right w:val="single" w:sz="4" w:space="0" w:color="auto"/>
            </w:tcBorders>
            <w:vAlign w:val="center"/>
            <w:hideMark/>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w:t>
            </w:r>
          </w:p>
        </w:tc>
        <w:tc>
          <w:tcPr>
            <w:tcW w:w="6133" w:type="dxa"/>
            <w:tcBorders>
              <w:top w:val="single" w:sz="4" w:space="0" w:color="auto"/>
              <w:left w:val="single" w:sz="4" w:space="0" w:color="auto"/>
              <w:bottom w:val="single" w:sz="4" w:space="0" w:color="auto"/>
              <w:right w:val="single" w:sz="4" w:space="0" w:color="auto"/>
            </w:tcBorders>
          </w:tcPr>
          <w:p w:rsidR="005E61EC" w:rsidRPr="00DC74A9" w:rsidRDefault="005E61EC" w:rsidP="00B71FDD">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Прибирання індивідуальних могил:</w:t>
            </w:r>
          </w:p>
          <w:p w:rsidR="005E61EC" w:rsidRPr="00DC74A9" w:rsidRDefault="005E61EC" w:rsidP="005E61EC">
            <w:pPr>
              <w:numPr>
                <w:ilvl w:val="0"/>
                <w:numId w:val="10"/>
              </w:numPr>
              <w:tabs>
                <w:tab w:val="clear" w:pos="1260"/>
              </w:tabs>
              <w:spacing w:after="0" w:line="240" w:lineRule="auto"/>
              <w:ind w:left="-465" w:firstLine="425"/>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кладовище №1;</w:t>
            </w:r>
          </w:p>
          <w:p w:rsidR="005E61EC" w:rsidRPr="00DC74A9" w:rsidRDefault="005E61EC" w:rsidP="005E61EC">
            <w:pPr>
              <w:numPr>
                <w:ilvl w:val="0"/>
                <w:numId w:val="10"/>
              </w:numPr>
              <w:tabs>
                <w:tab w:val="clear" w:pos="1260"/>
              </w:tabs>
              <w:spacing w:after="0" w:line="240" w:lineRule="auto"/>
              <w:ind w:left="-465" w:firstLine="425"/>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кладовище №2;</w:t>
            </w:r>
          </w:p>
          <w:p w:rsidR="005E61EC" w:rsidRPr="00DC74A9" w:rsidRDefault="005E61EC" w:rsidP="005E61EC">
            <w:pPr>
              <w:numPr>
                <w:ilvl w:val="0"/>
                <w:numId w:val="10"/>
              </w:numPr>
              <w:tabs>
                <w:tab w:val="clear" w:pos="1260"/>
              </w:tabs>
              <w:spacing w:after="0" w:line="240" w:lineRule="auto"/>
              <w:ind w:left="-465" w:firstLine="425"/>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кладовище №3;</w:t>
            </w:r>
          </w:p>
          <w:p w:rsidR="005E61EC" w:rsidRPr="00DC74A9" w:rsidRDefault="005E61EC" w:rsidP="005E61EC">
            <w:pPr>
              <w:numPr>
                <w:ilvl w:val="0"/>
                <w:numId w:val="10"/>
              </w:numPr>
              <w:tabs>
                <w:tab w:val="clear" w:pos="1260"/>
              </w:tabs>
              <w:spacing w:after="0" w:line="240" w:lineRule="auto"/>
              <w:ind w:left="-465" w:firstLine="425"/>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кладовище №4.</w:t>
            </w:r>
          </w:p>
        </w:tc>
        <w:tc>
          <w:tcPr>
            <w:tcW w:w="2220" w:type="dxa"/>
            <w:tcBorders>
              <w:top w:val="single" w:sz="4" w:space="0" w:color="auto"/>
              <w:left w:val="single" w:sz="4" w:space="0" w:color="auto"/>
              <w:bottom w:val="single" w:sz="4" w:space="0" w:color="auto"/>
              <w:right w:val="single" w:sz="4" w:space="0" w:color="auto"/>
            </w:tcBorders>
            <w:hideMark/>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317 шт.</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265</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52</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w:t>
            </w:r>
          </w:p>
        </w:tc>
        <w:tc>
          <w:tcPr>
            <w:tcW w:w="1460" w:type="dxa"/>
            <w:tcBorders>
              <w:top w:val="single" w:sz="4" w:space="0" w:color="auto"/>
              <w:left w:val="single" w:sz="4" w:space="0" w:color="auto"/>
              <w:bottom w:val="single" w:sz="4" w:space="0" w:color="auto"/>
              <w:right w:val="single" w:sz="4" w:space="0" w:color="auto"/>
            </w:tcBorders>
            <w:hideMark/>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323 шт.</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271</w:t>
            </w:r>
          </w:p>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52</w:t>
            </w:r>
          </w:p>
          <w:p w:rsidR="005E61EC" w:rsidRPr="00DC74A9" w:rsidRDefault="005E61EC" w:rsidP="00B71FDD">
            <w:pPr>
              <w:tabs>
                <w:tab w:val="center" w:pos="622"/>
                <w:tab w:val="left" w:pos="1140"/>
              </w:tabs>
              <w:spacing w:after="0" w:line="240" w:lineRule="auto"/>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ab/>
              <w:t>-</w:t>
            </w:r>
            <w:r w:rsidRPr="00DC74A9">
              <w:rPr>
                <w:rFonts w:ascii="Times New Roman" w:eastAsia="Times New Roman" w:hAnsi="Times New Roman" w:cs="Times New Roman"/>
                <w:sz w:val="24"/>
                <w:szCs w:val="24"/>
                <w:lang w:val="uk-UA" w:eastAsia="ru-RU"/>
              </w:rPr>
              <w:tab/>
            </w:r>
          </w:p>
          <w:p w:rsidR="005E61EC" w:rsidRPr="00DC74A9" w:rsidRDefault="005E61EC" w:rsidP="00B71FDD">
            <w:pPr>
              <w:spacing w:after="0" w:line="240" w:lineRule="auto"/>
              <w:jc w:val="center"/>
              <w:rPr>
                <w:rFonts w:ascii="Times New Roman" w:eastAsia="Times New Roman" w:hAnsi="Times New Roman" w:cs="Times New Roman"/>
                <w:sz w:val="24"/>
                <w:szCs w:val="24"/>
                <w:lang w:eastAsia="ru-RU"/>
              </w:rPr>
            </w:pPr>
            <w:r w:rsidRPr="00DC74A9">
              <w:rPr>
                <w:rFonts w:ascii="Times New Roman" w:eastAsia="Times New Roman" w:hAnsi="Times New Roman" w:cs="Times New Roman"/>
                <w:sz w:val="24"/>
                <w:szCs w:val="24"/>
                <w:lang w:eastAsia="ru-RU"/>
              </w:rPr>
              <w:t>-</w:t>
            </w:r>
          </w:p>
        </w:tc>
      </w:tr>
      <w:tr w:rsidR="00DC74A9" w:rsidRPr="00DC74A9" w:rsidTr="005E61EC">
        <w:trPr>
          <w:trHeight w:val="337"/>
        </w:trPr>
        <w:tc>
          <w:tcPr>
            <w:tcW w:w="530" w:type="dxa"/>
            <w:tcBorders>
              <w:top w:val="single" w:sz="4" w:space="0" w:color="auto"/>
              <w:left w:val="single" w:sz="4" w:space="0" w:color="auto"/>
              <w:bottom w:val="single" w:sz="4" w:space="0" w:color="auto"/>
              <w:right w:val="single" w:sz="4" w:space="0" w:color="auto"/>
            </w:tcBorders>
            <w:vAlign w:val="center"/>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4.</w:t>
            </w:r>
          </w:p>
        </w:tc>
        <w:tc>
          <w:tcPr>
            <w:tcW w:w="6133" w:type="dxa"/>
            <w:tcBorders>
              <w:top w:val="single" w:sz="4" w:space="0" w:color="auto"/>
              <w:left w:val="single" w:sz="4" w:space="0" w:color="auto"/>
              <w:bottom w:val="single" w:sz="4" w:space="0" w:color="auto"/>
              <w:right w:val="single" w:sz="4" w:space="0" w:color="auto"/>
            </w:tcBorders>
          </w:tcPr>
          <w:p w:rsidR="005E61EC" w:rsidRPr="00DC74A9" w:rsidRDefault="005E61EC" w:rsidP="00B71FDD">
            <w:pP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Косіння трави,га</w:t>
            </w:r>
          </w:p>
        </w:tc>
        <w:tc>
          <w:tcPr>
            <w:tcW w:w="2220" w:type="dxa"/>
            <w:tcBorders>
              <w:top w:val="single" w:sz="4" w:space="0" w:color="auto"/>
              <w:left w:val="single" w:sz="4" w:space="0" w:color="auto"/>
              <w:bottom w:val="single" w:sz="4" w:space="0" w:color="auto"/>
              <w:right w:val="single" w:sz="4" w:space="0" w:color="auto"/>
            </w:tcBorders>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 xml:space="preserve">32,4 </w:t>
            </w:r>
          </w:p>
        </w:tc>
        <w:tc>
          <w:tcPr>
            <w:tcW w:w="1460" w:type="dxa"/>
            <w:tcBorders>
              <w:top w:val="single" w:sz="4" w:space="0" w:color="auto"/>
              <w:left w:val="single" w:sz="4" w:space="0" w:color="auto"/>
              <w:bottom w:val="single" w:sz="4" w:space="0" w:color="auto"/>
              <w:right w:val="single" w:sz="4" w:space="0" w:color="auto"/>
            </w:tcBorders>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36,8</w:t>
            </w:r>
          </w:p>
        </w:tc>
      </w:tr>
      <w:tr w:rsidR="00DC74A9" w:rsidRPr="00DC74A9" w:rsidTr="005E61EC">
        <w:tc>
          <w:tcPr>
            <w:tcW w:w="530" w:type="dxa"/>
            <w:tcBorders>
              <w:top w:val="single" w:sz="4" w:space="0" w:color="auto"/>
              <w:left w:val="single" w:sz="4" w:space="0" w:color="auto"/>
              <w:bottom w:val="single" w:sz="4" w:space="0" w:color="auto"/>
              <w:right w:val="single" w:sz="4" w:space="0" w:color="auto"/>
            </w:tcBorders>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w:t>
            </w:r>
          </w:p>
        </w:tc>
        <w:tc>
          <w:tcPr>
            <w:tcW w:w="6133" w:type="dxa"/>
            <w:tcBorders>
              <w:top w:val="single" w:sz="4" w:space="0" w:color="auto"/>
              <w:left w:val="single" w:sz="4" w:space="0" w:color="auto"/>
              <w:bottom w:val="single" w:sz="4" w:space="0" w:color="auto"/>
              <w:right w:val="single" w:sz="4" w:space="0" w:color="auto"/>
            </w:tcBorders>
          </w:tcPr>
          <w:p w:rsidR="005E61EC" w:rsidRPr="00DC74A9" w:rsidRDefault="005E61EC" w:rsidP="00B71FDD">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Поховання безрідних</w:t>
            </w:r>
          </w:p>
        </w:tc>
        <w:tc>
          <w:tcPr>
            <w:tcW w:w="2220" w:type="dxa"/>
            <w:tcBorders>
              <w:top w:val="single" w:sz="4" w:space="0" w:color="auto"/>
              <w:left w:val="single" w:sz="4" w:space="0" w:color="auto"/>
              <w:bottom w:val="single" w:sz="4" w:space="0" w:color="auto"/>
              <w:right w:val="single" w:sz="4" w:space="0" w:color="auto"/>
            </w:tcBorders>
          </w:tcPr>
          <w:p w:rsidR="005E61EC" w:rsidRPr="00DC74A9" w:rsidRDefault="005E61EC" w:rsidP="00B71FDD">
            <w:pPr>
              <w:tabs>
                <w:tab w:val="left" w:pos="915"/>
                <w:tab w:val="center" w:pos="1002"/>
              </w:tabs>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1 чол.</w:t>
            </w:r>
          </w:p>
        </w:tc>
        <w:tc>
          <w:tcPr>
            <w:tcW w:w="1460" w:type="dxa"/>
            <w:tcBorders>
              <w:top w:val="single" w:sz="4" w:space="0" w:color="auto"/>
              <w:left w:val="single" w:sz="4" w:space="0" w:color="auto"/>
              <w:bottom w:val="single" w:sz="4" w:space="0" w:color="auto"/>
              <w:right w:val="single" w:sz="4" w:space="0" w:color="auto"/>
            </w:tcBorders>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 чол.</w:t>
            </w:r>
          </w:p>
        </w:tc>
      </w:tr>
      <w:tr w:rsidR="005E61EC" w:rsidRPr="00DC74A9" w:rsidTr="005E61EC">
        <w:tc>
          <w:tcPr>
            <w:tcW w:w="530" w:type="dxa"/>
            <w:tcBorders>
              <w:top w:val="single" w:sz="4" w:space="0" w:color="auto"/>
              <w:left w:val="single" w:sz="4" w:space="0" w:color="auto"/>
              <w:bottom w:val="single" w:sz="4" w:space="0" w:color="auto"/>
              <w:right w:val="single" w:sz="4" w:space="0" w:color="auto"/>
            </w:tcBorders>
            <w:hideMark/>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6.</w:t>
            </w:r>
          </w:p>
        </w:tc>
        <w:tc>
          <w:tcPr>
            <w:tcW w:w="6133" w:type="dxa"/>
            <w:tcBorders>
              <w:top w:val="single" w:sz="4" w:space="0" w:color="auto"/>
              <w:left w:val="single" w:sz="4" w:space="0" w:color="auto"/>
              <w:bottom w:val="single" w:sz="4" w:space="0" w:color="auto"/>
              <w:right w:val="single" w:sz="4" w:space="0" w:color="auto"/>
            </w:tcBorders>
            <w:hideMark/>
          </w:tcPr>
          <w:p w:rsidR="005E61EC" w:rsidRPr="00DC74A9" w:rsidRDefault="005E61EC" w:rsidP="00B71FDD">
            <w:pPr>
              <w:spacing w:after="0" w:line="240" w:lineRule="auto"/>
              <w:jc w:val="both"/>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Всього поховань</w:t>
            </w:r>
          </w:p>
        </w:tc>
        <w:tc>
          <w:tcPr>
            <w:tcW w:w="2220" w:type="dxa"/>
            <w:tcBorders>
              <w:top w:val="single" w:sz="4" w:space="0" w:color="auto"/>
              <w:left w:val="single" w:sz="4" w:space="0" w:color="auto"/>
              <w:bottom w:val="single" w:sz="4" w:space="0" w:color="auto"/>
              <w:right w:val="single" w:sz="4" w:space="0" w:color="auto"/>
            </w:tcBorders>
            <w:hideMark/>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407</w:t>
            </w:r>
          </w:p>
        </w:tc>
        <w:tc>
          <w:tcPr>
            <w:tcW w:w="1460" w:type="dxa"/>
            <w:tcBorders>
              <w:top w:val="single" w:sz="4" w:space="0" w:color="auto"/>
              <w:left w:val="single" w:sz="4" w:space="0" w:color="auto"/>
              <w:bottom w:val="single" w:sz="4" w:space="0" w:color="auto"/>
              <w:right w:val="single" w:sz="4" w:space="0" w:color="auto"/>
            </w:tcBorders>
            <w:hideMark/>
          </w:tcPr>
          <w:p w:rsidR="005E61EC" w:rsidRPr="00DC74A9" w:rsidRDefault="005E61EC" w:rsidP="00B71FDD">
            <w:pPr>
              <w:spacing w:after="0" w:line="240" w:lineRule="auto"/>
              <w:jc w:val="center"/>
              <w:rPr>
                <w:rFonts w:ascii="Times New Roman" w:eastAsia="Times New Roman" w:hAnsi="Times New Roman" w:cs="Times New Roman"/>
                <w:sz w:val="24"/>
                <w:szCs w:val="24"/>
                <w:lang w:val="uk-UA" w:eastAsia="ru-RU"/>
              </w:rPr>
            </w:pPr>
            <w:r w:rsidRPr="00DC74A9">
              <w:rPr>
                <w:rFonts w:ascii="Times New Roman" w:eastAsia="Times New Roman" w:hAnsi="Times New Roman" w:cs="Times New Roman"/>
                <w:sz w:val="24"/>
                <w:szCs w:val="24"/>
                <w:lang w:val="uk-UA" w:eastAsia="ru-RU"/>
              </w:rPr>
              <w:t>511</w:t>
            </w:r>
          </w:p>
        </w:tc>
      </w:tr>
    </w:tbl>
    <w:p w:rsidR="005E61EC" w:rsidRPr="00DC74A9" w:rsidRDefault="005E61EC" w:rsidP="00E22370">
      <w:pPr>
        <w:widowControl w:val="0"/>
        <w:shd w:val="clear" w:color="auto" w:fill="FFFFFF"/>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p>
    <w:p w:rsidR="00B36607" w:rsidRPr="00DC74A9" w:rsidRDefault="000F0C73" w:rsidP="00E003FC">
      <w:pPr>
        <w:shd w:val="clear" w:color="auto" w:fill="FFFFFF" w:themeFill="background1"/>
        <w:spacing w:after="0" w:line="240" w:lineRule="auto"/>
        <w:rPr>
          <w:rFonts w:ascii="Times New Roman" w:eastAsia="Times New Roman" w:hAnsi="Times New Roman" w:cs="Times New Roman"/>
          <w:sz w:val="24"/>
          <w:szCs w:val="28"/>
          <w:highlight w:val="yellow"/>
          <w:lang w:val="uk-UA" w:eastAsia="ru-RU"/>
        </w:rPr>
      </w:pPr>
      <w:r w:rsidRPr="00DC74A9">
        <w:rPr>
          <w:rFonts w:ascii="Times New Roman" w:eastAsia="Times New Roman" w:hAnsi="Times New Roman" w:cs="Times New Roman"/>
          <w:sz w:val="24"/>
          <w:szCs w:val="28"/>
          <w:highlight w:val="yellow"/>
          <w:lang w:val="uk-UA" w:eastAsia="ru-RU"/>
        </w:rPr>
        <w:t xml:space="preserve">  </w:t>
      </w:r>
    </w:p>
    <w:p w:rsidR="00554120" w:rsidRPr="00DC74A9" w:rsidRDefault="00177E9C" w:rsidP="00554120">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hAnsi="Times New Roman" w:cs="Times New Roman"/>
          <w:noProof/>
          <w:highlight w:val="yellow"/>
          <w:lang w:val="ru-RU" w:eastAsia="ru-RU"/>
        </w:rPr>
        <mc:AlternateContent>
          <mc:Choice Requires="wps">
            <w:drawing>
              <wp:anchor distT="45720" distB="45720" distL="114300" distR="114300" simplePos="0" relativeHeight="251649024" behindDoc="0" locked="0" layoutInCell="1" allowOverlap="1" wp14:anchorId="26D806D8" wp14:editId="488B4C4F">
                <wp:simplePos x="0" y="0"/>
                <wp:positionH relativeFrom="page">
                  <wp:align>left</wp:align>
                </wp:positionH>
                <wp:positionV relativeFrom="paragraph">
                  <wp:posOffset>193</wp:posOffset>
                </wp:positionV>
                <wp:extent cx="7566025" cy="514350"/>
                <wp:effectExtent l="0" t="0" r="15875" b="19050"/>
                <wp:wrapSquare wrapText="bothSides"/>
                <wp:docPr id="124" name="Надпись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514350"/>
                        </a:xfrm>
                        <a:prstGeom prst="rect">
                          <a:avLst/>
                        </a:prstGeom>
                        <a:solidFill>
                          <a:srgbClr val="7030A0"/>
                        </a:solidFill>
                        <a:ln w="9525">
                          <a:solidFill>
                            <a:srgbClr val="000000"/>
                          </a:solidFill>
                          <a:miter lim="800000"/>
                          <a:headEnd/>
                          <a:tailEnd/>
                        </a:ln>
                      </wps:spPr>
                      <wps:txbx>
                        <w:txbxContent>
                          <w:p w:rsidR="00131A39" w:rsidRPr="003547D9" w:rsidRDefault="00131A39" w:rsidP="00177E9C">
                            <w:pPr>
                              <w:spacing w:after="0" w:line="240" w:lineRule="auto"/>
                              <w:jc w:val="center"/>
                              <w:rPr>
                                <w:rFonts w:ascii="Times New Roman" w:hAnsi="Times New Roman" w:cs="Times New Roman"/>
                                <w:b/>
                                <w:color w:val="FFFFFF"/>
                                <w:sz w:val="28"/>
                                <w:szCs w:val="28"/>
                                <w:lang w:val="uk-UA"/>
                              </w:rPr>
                            </w:pPr>
                            <w:r w:rsidRPr="003547D9">
                              <w:rPr>
                                <w:rFonts w:ascii="Times New Roman" w:hAnsi="Times New Roman" w:cs="Times New Roman"/>
                                <w:b/>
                                <w:color w:val="FFFFFF"/>
                                <w:sz w:val="28"/>
                                <w:szCs w:val="28"/>
                                <w:lang w:val="uk-UA"/>
                              </w:rPr>
                              <w:t xml:space="preserve">КОМУНАЛЬНОЇ УСТАНОВИ ТРОСТЯНЕЦЬКОЇ МІСЬКОЇ РАДИ </w:t>
                            </w:r>
                          </w:p>
                          <w:p w:rsidR="00131A39" w:rsidRPr="003547D9" w:rsidRDefault="00131A39" w:rsidP="00177E9C">
                            <w:pPr>
                              <w:spacing w:after="0" w:line="240" w:lineRule="auto"/>
                              <w:jc w:val="center"/>
                              <w:rPr>
                                <w:rFonts w:ascii="Times New Roman" w:hAnsi="Times New Roman" w:cs="Times New Roman"/>
                                <w:b/>
                                <w:color w:val="FFFFFF"/>
                                <w:sz w:val="28"/>
                                <w:lang w:val="uk-UA"/>
                              </w:rPr>
                            </w:pPr>
                            <w:r w:rsidRPr="003547D9">
                              <w:rPr>
                                <w:rFonts w:ascii="Times New Roman" w:hAnsi="Times New Roman" w:cs="Times New Roman"/>
                                <w:b/>
                                <w:color w:val="FFFFFF"/>
                                <w:sz w:val="28"/>
                                <w:szCs w:val="28"/>
                                <w:lang w:val="uk-UA"/>
                              </w:rPr>
                              <w:t>«ТРОСТЯНЕЦЬКИЙ ТРУДОВИЙ АРХІВ»</w:t>
                            </w:r>
                          </w:p>
                          <w:p w:rsidR="00131A39" w:rsidRPr="00894F4D" w:rsidRDefault="00131A39"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4B9BF7" id="Надпись 124" o:spid="_x0000_s1063" type="#_x0000_t202" style="position:absolute;left:0;text-align:left;margin-left:0;margin-top:0;width:595.75pt;height:40.5pt;z-index:251649024;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" fillcolor="#7030a0">
                <v:textbox>
                  <w:txbxContent>
                    <w:p w:rsidR="00131A39" w:rsidRPr="003547D9" w:rsidRDefault="00131A39" w:rsidP="00177E9C">
                      <w:pPr>
                        <w:spacing w:after="0" w:line="240" w:lineRule="auto"/>
                        <w:jc w:val="center"/>
                        <w:rPr>
                          <w:rFonts w:ascii="Times New Roman" w:hAnsi="Times New Roman" w:cs="Times New Roman"/>
                          <w:b/>
                          <w:color w:val="FFFFFF"/>
                          <w:sz w:val="28"/>
                          <w:szCs w:val="28"/>
                          <w:lang w:val="uk-UA"/>
                        </w:rPr>
                      </w:pPr>
                      <w:r w:rsidRPr="003547D9">
                        <w:rPr>
                          <w:rFonts w:ascii="Times New Roman" w:hAnsi="Times New Roman" w:cs="Times New Roman"/>
                          <w:b/>
                          <w:color w:val="FFFFFF"/>
                          <w:sz w:val="28"/>
                          <w:szCs w:val="28"/>
                          <w:lang w:val="uk-UA"/>
                        </w:rPr>
                        <w:t xml:space="preserve">КОМУНАЛЬНОЇ УСТАНОВИ ТРОСТЯНЕЦЬКОЇ МІСЬКОЇ РАДИ </w:t>
                      </w:r>
                    </w:p>
                    <w:p w:rsidR="00131A39" w:rsidRPr="003547D9" w:rsidRDefault="00131A39" w:rsidP="00177E9C">
                      <w:pPr>
                        <w:spacing w:after="0" w:line="240" w:lineRule="auto"/>
                        <w:jc w:val="center"/>
                        <w:rPr>
                          <w:rFonts w:ascii="Times New Roman" w:hAnsi="Times New Roman" w:cs="Times New Roman"/>
                          <w:b/>
                          <w:color w:val="FFFFFF"/>
                          <w:sz w:val="28"/>
                          <w:lang w:val="uk-UA"/>
                        </w:rPr>
                      </w:pPr>
                      <w:r w:rsidRPr="003547D9">
                        <w:rPr>
                          <w:rFonts w:ascii="Times New Roman" w:hAnsi="Times New Roman" w:cs="Times New Roman"/>
                          <w:b/>
                          <w:color w:val="FFFFFF"/>
                          <w:sz w:val="28"/>
                          <w:szCs w:val="28"/>
                          <w:lang w:val="uk-UA"/>
                        </w:rPr>
                        <w:t>«ТРОСТЯНЕЦЬКИЙ ТРУДОВИЙ АРХІВ»</w:t>
                      </w:r>
                    </w:p>
                    <w:p w:rsidR="00131A39" w:rsidRPr="00894F4D" w:rsidRDefault="00131A39" w:rsidP="00177E9C">
                      <w:pPr>
                        <w:pStyle w:val="21"/>
                        <w:spacing w:after="0" w:line="240" w:lineRule="auto"/>
                        <w:ind w:left="0"/>
                        <w:jc w:val="center"/>
                        <w:rPr>
                          <w:color w:val="FFFFFF"/>
                          <w:lang w:val="uk-UA"/>
                        </w:rPr>
                      </w:pPr>
                    </w:p>
                  </w:txbxContent>
                </v:textbox>
                <w10:wrap type="square" anchorx="page"/>
              </v:shape>
            </w:pict>
          </mc:Fallback>
        </mc:AlternateContent>
      </w:r>
      <w:r w:rsidR="000F0C73" w:rsidRPr="00DC74A9">
        <w:rPr>
          <w:rFonts w:ascii="Times New Roman" w:eastAsia="Times New Roman" w:hAnsi="Times New Roman" w:cs="Times New Roman"/>
          <w:sz w:val="28"/>
          <w:szCs w:val="28"/>
          <w:lang w:val="uk-UA" w:eastAsia="ru-RU"/>
        </w:rPr>
        <w:t xml:space="preserve"> </w:t>
      </w:r>
      <w:r w:rsidR="00554120" w:rsidRPr="00DC74A9">
        <w:rPr>
          <w:rFonts w:ascii="Times New Roman" w:eastAsia="Times New Roman" w:hAnsi="Times New Roman" w:cs="Times New Roman"/>
          <w:sz w:val="28"/>
          <w:szCs w:val="28"/>
          <w:lang w:val="uk-UA" w:eastAsia="ru-RU"/>
        </w:rPr>
        <w:t xml:space="preserve">Згідно штатного розпису комунальна установа Тростянецької міської ради «Тростянецький трудовий архів» складається з двох осіб: </w:t>
      </w:r>
    </w:p>
    <w:p w:rsidR="00554120" w:rsidRPr="00DC74A9" w:rsidRDefault="00554120" w:rsidP="00554120">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1) директор;</w:t>
      </w:r>
    </w:p>
    <w:p w:rsidR="00554120" w:rsidRPr="00DC74A9" w:rsidRDefault="00554120" w:rsidP="00554120">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2) провідний бухгалтер, провідний архівіст.</w:t>
      </w:r>
    </w:p>
    <w:p w:rsidR="00554120" w:rsidRPr="00DC74A9" w:rsidRDefault="00554120" w:rsidP="00554120">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Відповідно до функцій та обов’язків, визначених Статутом комунальної установи Тростянецької міської ради «Тростянецький трудовий архів» у звітному періоді працівниками установи велася робота з прийому, укомплектування, зберігання, обліку та використання архівних документів. </w:t>
      </w:r>
    </w:p>
    <w:p w:rsidR="00554120" w:rsidRPr="00DC74A9" w:rsidRDefault="00554120" w:rsidP="00554120">
      <w:pPr>
        <w:spacing w:after="0" w:line="240" w:lineRule="auto"/>
        <w:ind w:firstLine="77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Станом на 31 грудня 2025 року на зберіганні в комунальній установі Тростянецької міської ради «Тростянецький трудовий архів» знаходиться 142 фонда ліквідованих підприємств, установ, організацій, які налічують 15 252 справи. За звітний період прийнято на зберігання 682 справи.</w:t>
      </w:r>
      <w:r w:rsidRPr="00DC74A9">
        <w:rPr>
          <w:rFonts w:ascii="Times New Roman" w:eastAsia="Times New Roman" w:hAnsi="Times New Roman" w:cs="Times New Roman"/>
          <w:sz w:val="28"/>
          <w:szCs w:val="28"/>
          <w:lang w:val="uk-UA" w:eastAsia="ru-RU"/>
        </w:rPr>
        <w:tab/>
      </w:r>
      <w:r w:rsidRPr="00DC74A9">
        <w:rPr>
          <w:rFonts w:ascii="Times New Roman" w:eastAsia="Times New Roman" w:hAnsi="Times New Roman" w:cs="Times New Roman"/>
          <w:sz w:val="28"/>
          <w:szCs w:val="28"/>
          <w:lang w:val="uk-UA" w:eastAsia="ru-RU"/>
        </w:rPr>
        <w:tab/>
      </w:r>
      <w:r w:rsidRPr="00DC74A9">
        <w:rPr>
          <w:rFonts w:ascii="Times New Roman" w:eastAsia="Times New Roman" w:hAnsi="Times New Roman" w:cs="Times New Roman"/>
          <w:sz w:val="28"/>
          <w:szCs w:val="28"/>
          <w:lang w:val="uk-UA" w:eastAsia="ru-RU"/>
        </w:rPr>
        <w:tab/>
      </w:r>
      <w:r w:rsidRPr="00DC74A9">
        <w:rPr>
          <w:rFonts w:ascii="Times New Roman" w:eastAsia="Times New Roman" w:hAnsi="Times New Roman" w:cs="Times New Roman"/>
          <w:sz w:val="28"/>
          <w:szCs w:val="28"/>
          <w:lang w:val="uk-UA" w:eastAsia="ru-RU"/>
        </w:rPr>
        <w:tab/>
        <w:t xml:space="preserve">За звітний період надавалися методичні рекомендації ліквідаційним комісіям та ліквідаторам з питань упорядкування документів, складання описів справ з кадрових питань (особового складу) для подальшої їх передачі до комунальної установи Тростянецької міської ради «Тростянецький трудовий архів». </w:t>
      </w:r>
    </w:p>
    <w:p w:rsidR="00554120" w:rsidRPr="00DC74A9" w:rsidRDefault="00554120" w:rsidP="00554120">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У звітному періоді працівниками установи здійснювалась робота по </w:t>
      </w:r>
      <w:r w:rsidRPr="00DC74A9">
        <w:rPr>
          <w:rFonts w:ascii="Times New Roman" w:eastAsia="Times New Roman" w:hAnsi="Times New Roman" w:cs="Times New Roman"/>
          <w:sz w:val="28"/>
          <w:szCs w:val="28"/>
          <w:shd w:val="clear" w:color="auto" w:fill="FFFFFF"/>
          <w:lang w:val="uk-UA" w:eastAsia="ru-RU"/>
        </w:rPr>
        <w:t>виконанню соціально-правових запитів юридичних та фізичних осіб.</w:t>
      </w:r>
      <w:r w:rsidRPr="00DC74A9">
        <w:rPr>
          <w:rFonts w:ascii="Times New Roman" w:eastAsia="Times New Roman" w:hAnsi="Times New Roman" w:cs="Times New Roman"/>
          <w:sz w:val="28"/>
          <w:szCs w:val="28"/>
          <w:lang w:val="uk-UA" w:eastAsia="ru-RU"/>
        </w:rPr>
        <w:t xml:space="preserve"> За 12 місяців 2025 року розглянуто 462 звернення, які стосувалися документів із кадрових питань (особового складу) ліквідованих юридичних осіб. У порівнянні з 2024 роком на 2 звернення більше (за 2024 рік - 460 звернень).</w:t>
      </w:r>
    </w:p>
    <w:p w:rsidR="00554120" w:rsidRPr="00DC74A9" w:rsidRDefault="00554120" w:rsidP="00554120">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 зазначеними документами видано:</w:t>
      </w:r>
    </w:p>
    <w:p w:rsidR="00554120" w:rsidRPr="00DC74A9" w:rsidRDefault="00554120" w:rsidP="00285EA3">
      <w:pPr>
        <w:spacing w:after="0" w:line="240" w:lineRule="auto"/>
        <w:jc w:val="both"/>
        <w:rPr>
          <w:rFonts w:ascii="Times New Roman" w:eastAsia="Times New Roman" w:hAnsi="Times New Roman" w:cs="Times New Roman"/>
          <w:sz w:val="28"/>
          <w:szCs w:val="28"/>
          <w:shd w:val="clear" w:color="auto" w:fill="FFFFFF"/>
          <w:lang w:val="uk-UA" w:eastAsia="ru-RU"/>
        </w:rPr>
      </w:pPr>
      <w:r w:rsidRPr="00DC74A9">
        <w:rPr>
          <w:rFonts w:ascii="Times New Roman" w:eastAsia="Times New Roman" w:hAnsi="Times New Roman" w:cs="Times New Roman"/>
          <w:sz w:val="28"/>
          <w:szCs w:val="28"/>
          <w:lang w:val="uk-UA" w:eastAsia="ru-RU"/>
        </w:rPr>
        <w:t xml:space="preserve">- архівні довідки </w:t>
      </w:r>
      <w:r w:rsidRPr="00DC74A9">
        <w:rPr>
          <w:rFonts w:ascii="Times New Roman" w:eastAsia="Times New Roman" w:hAnsi="Times New Roman" w:cs="Times New Roman"/>
          <w:sz w:val="28"/>
          <w:szCs w:val="28"/>
          <w:shd w:val="clear" w:color="auto" w:fill="FFFFFF"/>
          <w:lang w:val="uk-UA" w:eastAsia="ru-RU"/>
        </w:rPr>
        <w:t>про підтвердження трудового стажу;</w:t>
      </w:r>
    </w:p>
    <w:p w:rsidR="00554120" w:rsidRPr="00DC74A9" w:rsidRDefault="00554120" w:rsidP="00285EA3">
      <w:pPr>
        <w:spacing w:after="0" w:line="240" w:lineRule="auto"/>
        <w:jc w:val="both"/>
        <w:rPr>
          <w:rFonts w:ascii="Times New Roman" w:eastAsia="Times New Roman" w:hAnsi="Times New Roman" w:cs="Times New Roman"/>
          <w:sz w:val="28"/>
          <w:szCs w:val="28"/>
          <w:shd w:val="clear" w:color="auto" w:fill="FFFFFF"/>
          <w:lang w:val="uk-UA" w:eastAsia="ru-RU"/>
        </w:rPr>
      </w:pPr>
      <w:r w:rsidRPr="00DC74A9">
        <w:rPr>
          <w:rFonts w:ascii="Times New Roman" w:eastAsia="Times New Roman" w:hAnsi="Times New Roman" w:cs="Times New Roman"/>
          <w:sz w:val="28"/>
          <w:szCs w:val="28"/>
          <w:shd w:val="clear" w:color="auto" w:fill="FFFFFF"/>
          <w:lang w:val="uk-UA" w:eastAsia="ru-RU"/>
        </w:rPr>
        <w:t>- архівні довідки про ліквідацію підприємства (установи);</w:t>
      </w:r>
    </w:p>
    <w:p w:rsidR="00554120" w:rsidRPr="00DC74A9" w:rsidRDefault="00554120" w:rsidP="00285EA3">
      <w:pPr>
        <w:spacing w:after="0" w:line="240" w:lineRule="auto"/>
        <w:jc w:val="both"/>
        <w:rPr>
          <w:rFonts w:ascii="Times New Roman" w:eastAsia="Times New Roman" w:hAnsi="Times New Roman" w:cs="Times New Roman"/>
          <w:sz w:val="28"/>
          <w:szCs w:val="28"/>
          <w:shd w:val="clear" w:color="auto" w:fill="FFFFFF"/>
          <w:lang w:val="uk-UA" w:eastAsia="ru-RU"/>
        </w:rPr>
      </w:pPr>
      <w:r w:rsidRPr="00DC74A9">
        <w:rPr>
          <w:rFonts w:ascii="Times New Roman" w:eastAsia="Times New Roman" w:hAnsi="Times New Roman" w:cs="Times New Roman"/>
          <w:sz w:val="28"/>
          <w:szCs w:val="28"/>
          <w:shd w:val="clear" w:color="auto" w:fill="FFFFFF"/>
          <w:lang w:val="uk-UA" w:eastAsia="ru-RU"/>
        </w:rPr>
        <w:t xml:space="preserve">- </w:t>
      </w:r>
      <w:r w:rsidRPr="00DC74A9">
        <w:rPr>
          <w:rFonts w:ascii="Times New Roman" w:eastAsia="Times New Roman" w:hAnsi="Times New Roman" w:cs="Times New Roman"/>
          <w:sz w:val="28"/>
          <w:szCs w:val="28"/>
          <w:lang w:val="uk-UA" w:eastAsia="ru-RU"/>
        </w:rPr>
        <w:t xml:space="preserve">архівні довідки </w:t>
      </w:r>
      <w:r w:rsidRPr="00DC74A9">
        <w:rPr>
          <w:rFonts w:ascii="Times New Roman" w:eastAsia="Times New Roman" w:hAnsi="Times New Roman" w:cs="Times New Roman"/>
          <w:sz w:val="28"/>
          <w:szCs w:val="28"/>
          <w:shd w:val="clear" w:color="auto" w:fill="FFFFFF"/>
          <w:lang w:val="uk-UA" w:eastAsia="ru-RU"/>
        </w:rPr>
        <w:t>про заробітну плату;</w:t>
      </w:r>
    </w:p>
    <w:p w:rsidR="00554120" w:rsidRPr="00DC74A9" w:rsidRDefault="00554120" w:rsidP="00285EA3">
      <w:pPr>
        <w:spacing w:after="0" w:line="240" w:lineRule="auto"/>
        <w:jc w:val="both"/>
        <w:rPr>
          <w:rFonts w:ascii="Times New Roman" w:eastAsia="Times New Roman" w:hAnsi="Times New Roman" w:cs="Times New Roman"/>
          <w:sz w:val="28"/>
          <w:szCs w:val="28"/>
          <w:shd w:val="clear" w:color="auto" w:fill="FFFFFF"/>
          <w:lang w:val="uk-UA" w:eastAsia="ru-RU"/>
        </w:rPr>
      </w:pPr>
      <w:r w:rsidRPr="00DC74A9">
        <w:rPr>
          <w:rFonts w:ascii="Times New Roman" w:eastAsia="Times New Roman" w:hAnsi="Times New Roman" w:cs="Times New Roman"/>
          <w:sz w:val="28"/>
          <w:szCs w:val="28"/>
          <w:shd w:val="clear" w:color="auto" w:fill="FFFFFF"/>
          <w:lang w:val="uk-UA" w:eastAsia="ru-RU"/>
        </w:rPr>
        <w:t xml:space="preserve">- </w:t>
      </w:r>
      <w:r w:rsidRPr="00DC74A9">
        <w:rPr>
          <w:rFonts w:ascii="Times New Roman" w:eastAsia="Times New Roman" w:hAnsi="Times New Roman" w:cs="Times New Roman"/>
          <w:sz w:val="28"/>
          <w:szCs w:val="28"/>
          <w:lang w:val="uk-UA" w:eastAsia="ru-RU"/>
        </w:rPr>
        <w:t xml:space="preserve">довідки </w:t>
      </w:r>
      <w:r w:rsidRPr="00DC74A9">
        <w:rPr>
          <w:rFonts w:ascii="Times New Roman" w:eastAsia="Times New Roman" w:hAnsi="Times New Roman" w:cs="Times New Roman"/>
          <w:sz w:val="28"/>
          <w:szCs w:val="28"/>
          <w:shd w:val="clear" w:color="auto" w:fill="FFFFFF"/>
          <w:lang w:val="uk-UA" w:eastAsia="ru-RU"/>
        </w:rPr>
        <w:t>про перейменування та реорганізацію підприємств;</w:t>
      </w:r>
    </w:p>
    <w:p w:rsidR="00554120" w:rsidRPr="00DC74A9" w:rsidRDefault="00554120" w:rsidP="00285EA3">
      <w:pPr>
        <w:spacing w:after="0" w:line="240" w:lineRule="auto"/>
        <w:jc w:val="both"/>
        <w:rPr>
          <w:rFonts w:ascii="Times New Roman" w:eastAsia="Times New Roman" w:hAnsi="Times New Roman" w:cs="Times New Roman"/>
          <w:sz w:val="28"/>
          <w:szCs w:val="28"/>
          <w:shd w:val="clear" w:color="auto" w:fill="FFFFFF"/>
          <w:lang w:val="uk-UA" w:eastAsia="ru-RU"/>
        </w:rPr>
      </w:pPr>
      <w:r w:rsidRPr="00DC74A9">
        <w:rPr>
          <w:rFonts w:ascii="Times New Roman" w:eastAsia="Times New Roman" w:hAnsi="Times New Roman" w:cs="Times New Roman"/>
          <w:sz w:val="28"/>
          <w:szCs w:val="28"/>
          <w:shd w:val="clear" w:color="auto" w:fill="FFFFFF"/>
          <w:lang w:val="uk-UA" w:eastAsia="ru-RU"/>
        </w:rPr>
        <w:t>- архівні копії;</w:t>
      </w:r>
    </w:p>
    <w:p w:rsidR="00554120" w:rsidRPr="00DC74A9" w:rsidRDefault="00554120" w:rsidP="00285EA3">
      <w:pPr>
        <w:spacing w:after="0" w:line="240" w:lineRule="auto"/>
        <w:jc w:val="both"/>
        <w:rPr>
          <w:rFonts w:ascii="Times New Roman" w:eastAsia="Times New Roman" w:hAnsi="Times New Roman" w:cs="Times New Roman"/>
          <w:sz w:val="28"/>
          <w:szCs w:val="28"/>
          <w:shd w:val="clear" w:color="auto" w:fill="FFFFFF"/>
          <w:lang w:val="uk-UA" w:eastAsia="ru-RU"/>
        </w:rPr>
      </w:pPr>
      <w:r w:rsidRPr="00DC74A9">
        <w:rPr>
          <w:rFonts w:ascii="Times New Roman" w:eastAsia="Times New Roman" w:hAnsi="Times New Roman" w:cs="Times New Roman"/>
          <w:sz w:val="28"/>
          <w:szCs w:val="28"/>
          <w:shd w:val="clear" w:color="auto" w:fill="FFFFFF"/>
          <w:lang w:val="uk-UA" w:eastAsia="ru-RU"/>
        </w:rPr>
        <w:t>- архівні витяги.</w:t>
      </w:r>
    </w:p>
    <w:p w:rsidR="00554120" w:rsidRPr="00DC74A9" w:rsidRDefault="00554120" w:rsidP="00554120">
      <w:pPr>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shd w:val="clear" w:color="auto" w:fill="FFFFFF"/>
          <w:lang w:val="uk-UA" w:eastAsia="ru-RU"/>
        </w:rPr>
        <w:t>Надання архівних довідок, копій або витягів на запити фізичних та юридичних осіб соціально-правового характеру, здійснюється архівною установою безоплатно.</w:t>
      </w:r>
      <w:r w:rsidRPr="00DC74A9">
        <w:rPr>
          <w:rFonts w:ascii="Times New Roman" w:eastAsia="Times New Roman" w:hAnsi="Times New Roman" w:cs="Times New Roman"/>
          <w:sz w:val="28"/>
          <w:szCs w:val="28"/>
          <w:lang w:val="uk-UA" w:eastAsia="ru-RU"/>
        </w:rPr>
        <w:t xml:space="preserve"> </w:t>
      </w:r>
    </w:p>
    <w:p w:rsidR="00554120" w:rsidRPr="00DC74A9" w:rsidRDefault="00554120" w:rsidP="00554120">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Працівниками архівної установи забезпечується належний облік, упорядкування, зберігання, переміщення документів в архівосховищах. Постійно проводиться знепилення поверхні картонажу та ведеться контроль за температурним режимом та вологості повітря в архівосховищах.  </w:t>
      </w:r>
    </w:p>
    <w:p w:rsidR="00DC22FE" w:rsidRPr="00DC74A9" w:rsidRDefault="00285EA3" w:rsidP="009837EE">
      <w:pPr>
        <w:shd w:val="clear" w:color="auto" w:fill="FFFFFF" w:themeFill="background1"/>
        <w:spacing w:after="0" w:line="240" w:lineRule="auto"/>
        <w:jc w:val="both"/>
        <w:rPr>
          <w:sz w:val="28"/>
          <w:szCs w:val="28"/>
          <w:highlight w:val="yellow"/>
          <w:lang w:val="uk-UA"/>
        </w:rPr>
      </w:pPr>
      <w:r w:rsidRPr="00DC74A9">
        <w:rPr>
          <w:noProof/>
          <w:highlight w:val="yellow"/>
          <w:lang w:val="ru-RU" w:eastAsia="ru-RU"/>
        </w:rPr>
        <mc:AlternateContent>
          <mc:Choice Requires="wps">
            <w:drawing>
              <wp:anchor distT="45720" distB="45720" distL="114300" distR="114300" simplePos="0" relativeHeight="251657728" behindDoc="0" locked="0" layoutInCell="1" allowOverlap="1" wp14:anchorId="22FB4340" wp14:editId="1C4FABD8">
                <wp:simplePos x="0" y="0"/>
                <wp:positionH relativeFrom="page">
                  <wp:posOffset>0</wp:posOffset>
                </wp:positionH>
                <wp:positionV relativeFrom="paragraph">
                  <wp:posOffset>297815</wp:posOffset>
                </wp:positionV>
                <wp:extent cx="7753350" cy="600075"/>
                <wp:effectExtent l="0" t="0" r="19050" b="28575"/>
                <wp:wrapSquare wrapText="bothSides"/>
                <wp:docPr id="10" name="Надпись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600075"/>
                        </a:xfrm>
                        <a:prstGeom prst="rect">
                          <a:avLst/>
                        </a:prstGeom>
                        <a:solidFill>
                          <a:srgbClr val="7030A0"/>
                        </a:solidFill>
                        <a:ln w="9525">
                          <a:solidFill>
                            <a:srgbClr val="000000"/>
                          </a:solidFill>
                          <a:miter lim="800000"/>
                          <a:headEnd/>
                          <a:tailEnd/>
                        </a:ln>
                      </wps:spPr>
                      <wps:txbx>
                        <w:txbxContent>
                          <w:p w:rsidR="00131A39" w:rsidRDefault="00131A39" w:rsidP="004F524E">
                            <w:pPr>
                              <w:pStyle w:val="21"/>
                              <w:spacing w:after="0" w:line="240" w:lineRule="auto"/>
                              <w:ind w:left="0"/>
                              <w:jc w:val="center"/>
                              <w:rPr>
                                <w:rFonts w:eastAsiaTheme="minorHAnsi"/>
                                <w:b/>
                                <w:color w:val="FFFFFF"/>
                                <w:sz w:val="28"/>
                                <w:szCs w:val="28"/>
                                <w:lang w:eastAsia="en-US"/>
                              </w:rPr>
                            </w:pPr>
                            <w:r w:rsidRPr="004F524E">
                              <w:rPr>
                                <w:rFonts w:eastAsiaTheme="minorHAnsi"/>
                                <w:b/>
                                <w:color w:val="FFFFFF"/>
                                <w:sz w:val="28"/>
                                <w:szCs w:val="28"/>
                                <w:lang w:eastAsia="en-US"/>
                              </w:rPr>
                              <w:t xml:space="preserve">КОМУНАЛЬНЕ ПІДПРИЄМСТВО ТРОСТЯНЕЦЬКОЇ МІСЬКОЇ РАДИ </w:t>
                            </w:r>
                          </w:p>
                          <w:p w:rsidR="00131A39" w:rsidRPr="004F524E" w:rsidRDefault="00131A39" w:rsidP="004F524E">
                            <w:pPr>
                              <w:pStyle w:val="21"/>
                              <w:spacing w:after="0" w:line="240" w:lineRule="auto"/>
                              <w:ind w:left="0"/>
                              <w:jc w:val="center"/>
                              <w:rPr>
                                <w:color w:val="FFFFFF"/>
                              </w:rPr>
                            </w:pPr>
                            <w:r w:rsidRPr="004F524E">
                              <w:rPr>
                                <w:rFonts w:eastAsiaTheme="minorHAnsi"/>
                                <w:b/>
                                <w:color w:val="FFFFFF"/>
                                <w:sz w:val="28"/>
                                <w:szCs w:val="28"/>
                                <w:lang w:eastAsia="en-US"/>
                              </w:rPr>
                              <w:t>«ЦЕНТР КОМУНАЛЬНИХ ПОСЛУГ»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89648D" id="_x0000_s1064" type="#_x0000_t202" style="position:absolute;left:0;text-align:left;margin-left:0;margin-top:23.45pt;width:610.5pt;height:47.25pt;z-index:25165772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" fillcolor="#7030a0">
                <v:textbox>
                  <w:txbxContent>
                    <w:p w:rsidR="00131A39" w:rsidRDefault="00131A39" w:rsidP="004F524E">
                      <w:pPr>
                        <w:pStyle w:val="21"/>
                        <w:spacing w:after="0" w:line="240" w:lineRule="auto"/>
                        <w:ind w:left="0"/>
                        <w:jc w:val="center"/>
                        <w:rPr>
                          <w:rFonts w:eastAsiaTheme="minorHAnsi"/>
                          <w:b/>
                          <w:color w:val="FFFFFF"/>
                          <w:sz w:val="28"/>
                          <w:szCs w:val="28"/>
                          <w:lang w:eastAsia="en-US"/>
                        </w:rPr>
                      </w:pPr>
                      <w:r w:rsidRPr="004F524E">
                        <w:rPr>
                          <w:rFonts w:eastAsiaTheme="minorHAnsi"/>
                          <w:b/>
                          <w:color w:val="FFFFFF"/>
                          <w:sz w:val="28"/>
                          <w:szCs w:val="28"/>
                          <w:lang w:eastAsia="en-US"/>
                        </w:rPr>
                        <w:t xml:space="preserve">КОМУНАЛЬНЕ ПІДПРИЄМСТВО ТРОСТЯНЕЦЬКОЇ МІСЬКОЇ РАДИ </w:t>
                      </w:r>
                    </w:p>
                    <w:p w:rsidR="00131A39" w:rsidRPr="004F524E" w:rsidRDefault="00131A39" w:rsidP="004F524E">
                      <w:pPr>
                        <w:pStyle w:val="21"/>
                        <w:spacing w:after="0" w:line="240" w:lineRule="auto"/>
                        <w:ind w:left="0"/>
                        <w:jc w:val="center"/>
                        <w:rPr>
                          <w:color w:val="FFFFFF"/>
                        </w:rPr>
                      </w:pPr>
                      <w:r w:rsidRPr="004F524E">
                        <w:rPr>
                          <w:rFonts w:eastAsiaTheme="minorHAnsi"/>
                          <w:b/>
                          <w:color w:val="FFFFFF"/>
                          <w:sz w:val="28"/>
                          <w:szCs w:val="28"/>
                          <w:lang w:eastAsia="en-US"/>
                        </w:rPr>
                        <w:t>«ЦЕНТР КОМУНАЛЬНИХ ПОСЛУГ»</w:t>
                      </w:r>
                    </w:p>
                  </w:txbxContent>
                </v:textbox>
                <w10:wrap type="square" anchorx="page"/>
              </v:shape>
            </w:pict>
          </mc:Fallback>
        </mc:AlternateContent>
      </w:r>
    </w:p>
    <w:p w:rsidR="00F00B96" w:rsidRPr="00DC74A9" w:rsidRDefault="00544663" w:rsidP="00285EA3">
      <w:pPr>
        <w:shd w:val="clear" w:color="auto" w:fill="FFFFFF" w:themeFill="background1"/>
        <w:spacing w:after="0" w:line="240" w:lineRule="auto"/>
        <w:jc w:val="both"/>
        <w:rPr>
          <w:rFonts w:ascii="Times New Roman" w:hAnsi="Times New Roman"/>
          <w:sz w:val="26"/>
          <w:szCs w:val="26"/>
          <w:lang w:val="uk-UA" w:eastAsia="ru-RU"/>
        </w:rPr>
      </w:pPr>
      <w:r w:rsidRPr="00DC74A9">
        <w:rPr>
          <w:sz w:val="28"/>
          <w:szCs w:val="28"/>
          <w:highlight w:val="yellow"/>
          <w:lang w:val="uk-UA"/>
        </w:rPr>
        <w:t xml:space="preserve">         </w:t>
      </w:r>
      <w:r w:rsidR="00F40B94" w:rsidRPr="00DC74A9">
        <w:rPr>
          <w:rFonts w:ascii="Times New Roman" w:hAnsi="Times New Roman"/>
          <w:sz w:val="26"/>
          <w:szCs w:val="26"/>
          <w:lang w:val="uk-UA" w:eastAsia="ru-RU"/>
        </w:rPr>
        <w:t xml:space="preserve">       </w:t>
      </w:r>
      <w:r w:rsidR="00E9055E" w:rsidRPr="00DC74A9">
        <w:rPr>
          <w:rFonts w:ascii="Times New Roman" w:hAnsi="Times New Roman"/>
          <w:sz w:val="26"/>
          <w:szCs w:val="26"/>
          <w:lang w:val="uk-UA" w:eastAsia="ru-RU"/>
        </w:rPr>
        <w:t xml:space="preserve">    </w:t>
      </w:r>
    </w:p>
    <w:p w:rsidR="00F00B96" w:rsidRPr="00DC74A9" w:rsidRDefault="00F00B96" w:rsidP="00F00B96">
      <w:pPr>
        <w:tabs>
          <w:tab w:val="left" w:pos="709"/>
        </w:tabs>
        <w:spacing w:after="0" w:line="240" w:lineRule="auto"/>
        <w:jc w:val="both"/>
        <w:rPr>
          <w:rFonts w:ascii="Times New Roman" w:eastAsia="SimSun" w:hAnsi="Times New Roman"/>
          <w:sz w:val="28"/>
          <w:szCs w:val="28"/>
          <w:lang w:val="uk-UA" w:eastAsia="ru-RU"/>
        </w:rPr>
      </w:pPr>
      <w:r w:rsidRPr="00DC74A9">
        <w:rPr>
          <w:rFonts w:ascii="Times New Roman" w:hAnsi="Times New Roman"/>
          <w:sz w:val="26"/>
          <w:szCs w:val="26"/>
          <w:lang w:val="uk-UA" w:eastAsia="ru-RU"/>
        </w:rPr>
        <w:t xml:space="preserve">    </w:t>
      </w:r>
      <w:r w:rsidR="00E9055E" w:rsidRPr="00DC74A9">
        <w:rPr>
          <w:rFonts w:ascii="Times New Roman" w:hAnsi="Times New Roman"/>
          <w:sz w:val="26"/>
          <w:szCs w:val="26"/>
          <w:lang w:val="uk-UA" w:eastAsia="ru-RU"/>
        </w:rPr>
        <w:t xml:space="preserve"> </w:t>
      </w:r>
      <w:r w:rsidR="009D2468" w:rsidRPr="00DC74A9">
        <w:rPr>
          <w:rFonts w:ascii="Times New Roman" w:hAnsi="Times New Roman"/>
          <w:sz w:val="26"/>
          <w:szCs w:val="26"/>
          <w:lang w:val="uk-UA" w:eastAsia="ru-RU"/>
        </w:rPr>
        <w:t xml:space="preserve">       </w:t>
      </w:r>
      <w:r w:rsidRPr="00DC74A9">
        <w:rPr>
          <w:rFonts w:ascii="Times New Roman" w:hAnsi="Times New Roman"/>
          <w:sz w:val="28"/>
          <w:szCs w:val="28"/>
          <w:lang w:val="uk-UA" w:eastAsia="ru-RU"/>
        </w:rPr>
        <w:t xml:space="preserve">Основним видом діяльності КП Тростянецької міської ради «Центр комунальних послуг» є надання в оренду й експлуатацію власного чи орендованого нерухомого майна. За 2025 рік підприємство отримало дохід від надання послуг в сумі  </w:t>
      </w:r>
      <w:r w:rsidRPr="00DC74A9">
        <w:rPr>
          <w:rFonts w:ascii="Times New Roman" w:hAnsi="Times New Roman"/>
          <w:b/>
          <w:sz w:val="28"/>
          <w:szCs w:val="28"/>
          <w:lang w:val="ru-RU" w:eastAsia="ru-RU"/>
        </w:rPr>
        <w:t>3 739</w:t>
      </w:r>
      <w:r w:rsidRPr="00DC74A9">
        <w:rPr>
          <w:rFonts w:ascii="Times New Roman" w:hAnsi="Times New Roman"/>
          <w:b/>
          <w:sz w:val="28"/>
          <w:szCs w:val="28"/>
          <w:lang w:val="uk-UA" w:eastAsia="ru-RU"/>
        </w:rPr>
        <w:t>,6</w:t>
      </w:r>
      <w:r w:rsidRPr="00DC74A9">
        <w:rPr>
          <w:rFonts w:ascii="Times New Roman" w:hAnsi="Times New Roman"/>
          <w:b/>
          <w:bCs/>
          <w:sz w:val="28"/>
          <w:szCs w:val="28"/>
          <w:lang w:val="uk-UA" w:eastAsia="ru-RU"/>
        </w:rPr>
        <w:t xml:space="preserve"> тис. грн.,</w:t>
      </w:r>
      <w:r w:rsidRPr="00DC74A9">
        <w:rPr>
          <w:rFonts w:ascii="Times New Roman" w:hAnsi="Times New Roman"/>
          <w:sz w:val="28"/>
          <w:szCs w:val="28"/>
          <w:lang w:val="uk-UA" w:eastAsia="ru-RU"/>
        </w:rPr>
        <w:t xml:space="preserve"> що на 305,1 тис. грн. більше, ніж за аналогічний період минулого року.</w:t>
      </w:r>
      <w:r w:rsidRPr="00DC74A9">
        <w:rPr>
          <w:rFonts w:ascii="Times New Roman" w:eastAsia="SimSun" w:hAnsi="Times New Roman"/>
          <w:sz w:val="28"/>
          <w:szCs w:val="28"/>
          <w:lang w:val="uk-UA" w:eastAsia="ru-RU"/>
        </w:rPr>
        <w:t xml:space="preserve"> </w:t>
      </w:r>
    </w:p>
    <w:p w:rsidR="00F00B96" w:rsidRPr="00DC74A9" w:rsidRDefault="00F00B96" w:rsidP="00F00B96">
      <w:pPr>
        <w:spacing w:after="0" w:line="240" w:lineRule="auto"/>
        <w:ind w:firstLine="708"/>
        <w:jc w:val="both"/>
        <w:rPr>
          <w:rFonts w:ascii="Times New Roman" w:eastAsia="SimSun" w:hAnsi="Times New Roman"/>
          <w:sz w:val="28"/>
          <w:szCs w:val="28"/>
          <w:lang w:val="uk-UA" w:eastAsia="ru-RU"/>
        </w:rPr>
      </w:pPr>
      <w:r w:rsidRPr="00DC74A9">
        <w:rPr>
          <w:rFonts w:ascii="Times New Roman" w:eastAsia="SimSun" w:hAnsi="Times New Roman"/>
          <w:sz w:val="28"/>
          <w:szCs w:val="28"/>
          <w:lang w:val="uk-UA" w:eastAsia="ru-RU"/>
        </w:rPr>
        <w:t xml:space="preserve">Дохід від власних послуг склав </w:t>
      </w:r>
      <w:r w:rsidRPr="00DC74A9">
        <w:rPr>
          <w:rFonts w:ascii="Times New Roman" w:eastAsia="SimSun" w:hAnsi="Times New Roman"/>
          <w:b/>
          <w:sz w:val="28"/>
          <w:szCs w:val="28"/>
          <w:lang w:val="uk-UA" w:eastAsia="ru-RU"/>
        </w:rPr>
        <w:t>2 971,3</w:t>
      </w:r>
      <w:r w:rsidRPr="00DC74A9">
        <w:rPr>
          <w:rFonts w:ascii="Times New Roman" w:eastAsia="SimSun" w:hAnsi="Times New Roman"/>
          <w:b/>
          <w:bCs/>
          <w:sz w:val="28"/>
          <w:szCs w:val="28"/>
          <w:lang w:val="uk-UA" w:eastAsia="ru-RU"/>
        </w:rPr>
        <w:t xml:space="preserve"> тис. грн</w:t>
      </w:r>
      <w:r w:rsidRPr="00DC74A9">
        <w:rPr>
          <w:rFonts w:ascii="Times New Roman" w:eastAsia="SimSun" w:hAnsi="Times New Roman"/>
          <w:sz w:val="28"/>
          <w:szCs w:val="28"/>
          <w:lang w:val="uk-UA" w:eastAsia="ru-RU"/>
        </w:rPr>
        <w:t xml:space="preserve">., фінансова підтримка з бюджету Тростянецької міської територіальної громади склала </w:t>
      </w:r>
      <w:r w:rsidRPr="00DC74A9">
        <w:rPr>
          <w:rFonts w:ascii="Times New Roman" w:eastAsia="SimSun" w:hAnsi="Times New Roman"/>
          <w:b/>
          <w:sz w:val="28"/>
          <w:szCs w:val="28"/>
          <w:lang w:val="uk-UA" w:eastAsia="ru-RU"/>
        </w:rPr>
        <w:t>768,3</w:t>
      </w:r>
      <w:r w:rsidRPr="00DC74A9">
        <w:rPr>
          <w:rFonts w:ascii="Times New Roman" w:eastAsia="SimSun" w:hAnsi="Times New Roman"/>
          <w:b/>
          <w:bCs/>
          <w:sz w:val="28"/>
          <w:szCs w:val="28"/>
          <w:lang w:val="uk-UA" w:eastAsia="ru-RU"/>
        </w:rPr>
        <w:t xml:space="preserve"> тис. грн.</w:t>
      </w:r>
      <w:r w:rsidRPr="00DC74A9">
        <w:rPr>
          <w:rFonts w:ascii="Times New Roman" w:eastAsia="SimSun" w:hAnsi="Times New Roman"/>
          <w:sz w:val="28"/>
          <w:szCs w:val="28"/>
          <w:lang w:val="uk-UA" w:eastAsia="ru-RU"/>
        </w:rPr>
        <w:t xml:space="preserve">               </w:t>
      </w:r>
    </w:p>
    <w:p w:rsidR="00F00B96" w:rsidRPr="00DC74A9" w:rsidRDefault="00F00B96" w:rsidP="00F00B96">
      <w:pPr>
        <w:spacing w:after="0" w:line="240" w:lineRule="auto"/>
        <w:ind w:firstLine="708"/>
        <w:jc w:val="both"/>
        <w:rPr>
          <w:rFonts w:ascii="Times New Roman" w:eastAsia="SimSun" w:hAnsi="Times New Roman"/>
          <w:sz w:val="28"/>
          <w:szCs w:val="28"/>
          <w:lang w:val="uk-UA" w:eastAsia="ru-RU"/>
        </w:rPr>
      </w:pPr>
      <w:r w:rsidRPr="00DC74A9">
        <w:rPr>
          <w:rFonts w:ascii="Times New Roman" w:eastAsia="SimSun" w:hAnsi="Times New Roman"/>
          <w:sz w:val="28"/>
          <w:szCs w:val="28"/>
          <w:lang w:val="uk-UA" w:eastAsia="ru-RU"/>
        </w:rPr>
        <w:t xml:space="preserve">Витрати підприємства за звітний період склали </w:t>
      </w:r>
      <w:r w:rsidRPr="00DC74A9">
        <w:rPr>
          <w:rFonts w:ascii="Times New Roman" w:eastAsia="SimSun" w:hAnsi="Times New Roman"/>
          <w:b/>
          <w:sz w:val="28"/>
          <w:szCs w:val="28"/>
          <w:lang w:val="uk-UA" w:eastAsia="ru-RU"/>
        </w:rPr>
        <w:t>4 145,5</w:t>
      </w:r>
      <w:r w:rsidRPr="00DC74A9">
        <w:rPr>
          <w:rFonts w:ascii="Times New Roman" w:eastAsia="SimSun" w:hAnsi="Times New Roman"/>
          <w:b/>
          <w:bCs/>
          <w:sz w:val="28"/>
          <w:szCs w:val="28"/>
          <w:lang w:val="uk-UA" w:eastAsia="ru-RU"/>
        </w:rPr>
        <w:t xml:space="preserve"> тис. грн.,</w:t>
      </w:r>
      <w:r w:rsidRPr="00DC74A9">
        <w:rPr>
          <w:rFonts w:ascii="Times New Roman" w:eastAsia="SimSun" w:hAnsi="Times New Roman"/>
          <w:sz w:val="28"/>
          <w:szCs w:val="28"/>
          <w:lang w:val="uk-UA" w:eastAsia="ru-RU"/>
        </w:rPr>
        <w:t xml:space="preserve"> що на 135,3 тис. грн. більше ніж в минулому році. Амортизаційні витрати склали 985,0 тис. грн. </w:t>
      </w:r>
    </w:p>
    <w:p w:rsidR="00F00B96" w:rsidRPr="00DC74A9" w:rsidRDefault="00F00B96" w:rsidP="00F00B96">
      <w:pPr>
        <w:spacing w:after="0" w:line="240" w:lineRule="auto"/>
        <w:ind w:firstLine="708"/>
        <w:jc w:val="both"/>
        <w:rPr>
          <w:rFonts w:ascii="Times New Roman" w:eastAsia="SimSun" w:hAnsi="Times New Roman"/>
          <w:sz w:val="28"/>
          <w:szCs w:val="28"/>
          <w:lang w:val="uk-UA" w:eastAsia="ru-RU"/>
        </w:rPr>
      </w:pPr>
      <w:r w:rsidRPr="00DC74A9">
        <w:rPr>
          <w:rFonts w:ascii="Times New Roman" w:eastAsia="SimSun" w:hAnsi="Times New Roman"/>
          <w:sz w:val="28"/>
          <w:szCs w:val="28"/>
          <w:lang w:val="uk-UA" w:eastAsia="ru-RU"/>
        </w:rPr>
        <w:t>По результатах роботи за</w:t>
      </w:r>
      <w:r w:rsidRPr="00DC74A9">
        <w:rPr>
          <w:rFonts w:ascii="Times New Roman" w:hAnsi="Times New Roman"/>
          <w:sz w:val="28"/>
          <w:szCs w:val="28"/>
          <w:lang w:val="uk-UA" w:eastAsia="ru-RU"/>
        </w:rPr>
        <w:t xml:space="preserve"> 2025 рік</w:t>
      </w:r>
      <w:r w:rsidRPr="00DC74A9">
        <w:rPr>
          <w:rFonts w:ascii="Times New Roman" w:eastAsia="SimSun" w:hAnsi="Times New Roman"/>
          <w:sz w:val="28"/>
          <w:szCs w:val="28"/>
          <w:lang w:val="uk-UA" w:eastAsia="ru-RU"/>
        </w:rPr>
        <w:t xml:space="preserve"> підприємство отримало  збиток у сумі </w:t>
      </w:r>
      <w:r w:rsidRPr="00DC74A9">
        <w:rPr>
          <w:rFonts w:ascii="Times New Roman" w:eastAsia="SimSun" w:hAnsi="Times New Roman"/>
          <w:b/>
          <w:sz w:val="28"/>
          <w:szCs w:val="28"/>
          <w:lang w:val="uk-UA" w:eastAsia="ru-RU"/>
        </w:rPr>
        <w:t>405,9</w:t>
      </w:r>
      <w:r w:rsidRPr="00DC74A9">
        <w:rPr>
          <w:rFonts w:ascii="Times New Roman" w:eastAsia="SimSun" w:hAnsi="Times New Roman"/>
          <w:b/>
          <w:bCs/>
          <w:sz w:val="28"/>
          <w:szCs w:val="28"/>
          <w:lang w:val="uk-UA" w:eastAsia="ru-RU"/>
        </w:rPr>
        <w:t xml:space="preserve"> тис. грн.</w:t>
      </w:r>
      <w:r w:rsidRPr="00DC74A9">
        <w:rPr>
          <w:rFonts w:ascii="Times New Roman" w:eastAsia="SimSun" w:hAnsi="Times New Roman"/>
          <w:sz w:val="28"/>
          <w:szCs w:val="28"/>
          <w:lang w:val="uk-UA" w:eastAsia="ru-RU"/>
        </w:rPr>
        <w:t xml:space="preserve"> За відповідний період минулого року результатом діяльності був збиток в сумі 846,4 тис. грн. </w:t>
      </w:r>
    </w:p>
    <w:p w:rsidR="00F00B96" w:rsidRPr="00DC74A9" w:rsidRDefault="00F00B96" w:rsidP="00F00B96">
      <w:pPr>
        <w:spacing w:after="0" w:line="240" w:lineRule="auto"/>
        <w:ind w:firstLine="708"/>
        <w:jc w:val="both"/>
        <w:rPr>
          <w:rFonts w:ascii="Times New Roman" w:eastAsia="SimSun" w:hAnsi="Times New Roman"/>
          <w:sz w:val="28"/>
          <w:szCs w:val="28"/>
          <w:lang w:val="uk-UA" w:eastAsia="ru-RU"/>
        </w:rPr>
      </w:pPr>
      <w:r w:rsidRPr="00DC74A9">
        <w:rPr>
          <w:rFonts w:ascii="Times New Roman" w:eastAsia="SimSun" w:hAnsi="Times New Roman"/>
          <w:sz w:val="28"/>
          <w:szCs w:val="28"/>
          <w:lang w:val="uk-UA" w:eastAsia="ru-RU"/>
        </w:rPr>
        <w:t xml:space="preserve">З метою утримання в належному стані об’єктів нерухомого майна підприємством виконано робіт: </w:t>
      </w:r>
    </w:p>
    <w:p w:rsidR="00F00B96" w:rsidRPr="00DC74A9" w:rsidRDefault="00F00B96" w:rsidP="00F00B96">
      <w:pPr>
        <w:spacing w:after="0" w:line="240" w:lineRule="auto"/>
        <w:ind w:firstLine="708"/>
        <w:jc w:val="both"/>
        <w:rPr>
          <w:rFonts w:ascii="Times New Roman" w:eastAsia="SimSun" w:hAnsi="Times New Roman"/>
          <w:b/>
          <w:bCs/>
          <w:sz w:val="28"/>
          <w:szCs w:val="28"/>
          <w:u w:val="single"/>
          <w:lang w:val="uk-UA" w:eastAsia="ru-RU"/>
        </w:rPr>
      </w:pPr>
      <w:r w:rsidRPr="00DC74A9">
        <w:rPr>
          <w:rFonts w:ascii="Times New Roman" w:eastAsia="SimSun" w:hAnsi="Times New Roman"/>
          <w:b/>
          <w:bCs/>
          <w:sz w:val="28"/>
          <w:szCs w:val="28"/>
          <w:u w:val="single"/>
          <w:lang w:val="uk-UA" w:eastAsia="ru-RU"/>
        </w:rPr>
        <w:t xml:space="preserve">бюджетні кошти --- 768,3 тис. грн. (фінпідтримка): </w:t>
      </w:r>
    </w:p>
    <w:p w:rsidR="00F00B96" w:rsidRPr="00DC74A9" w:rsidRDefault="00F00B96" w:rsidP="00F00B96">
      <w:pPr>
        <w:spacing w:after="0" w:line="240" w:lineRule="auto"/>
        <w:ind w:firstLine="708"/>
        <w:jc w:val="both"/>
        <w:rPr>
          <w:rFonts w:ascii="Times New Roman" w:hAnsi="Times New Roman"/>
          <w:sz w:val="28"/>
          <w:szCs w:val="28"/>
          <w:lang w:val="uk-UA"/>
        </w:rPr>
      </w:pPr>
      <w:r w:rsidRPr="00DC74A9">
        <w:rPr>
          <w:rFonts w:ascii="Times New Roman" w:hAnsi="Times New Roman"/>
          <w:i/>
          <w:iCs/>
          <w:sz w:val="28"/>
          <w:szCs w:val="28"/>
          <w:u w:val="single"/>
          <w:lang w:val="uk-UA"/>
        </w:rPr>
        <w:t xml:space="preserve">вул. </w:t>
      </w:r>
      <w:r w:rsidRPr="00DC74A9">
        <w:rPr>
          <w:rFonts w:ascii="Times New Roman" w:hAnsi="Times New Roman"/>
          <w:sz w:val="28"/>
          <w:szCs w:val="28"/>
          <w:u w:val="single"/>
          <w:lang w:val="uk-UA"/>
        </w:rPr>
        <w:t>Миру,2 (казначейство, управління соцзахисту, ДПС</w:t>
      </w:r>
      <w:r w:rsidRPr="00DC74A9">
        <w:rPr>
          <w:rFonts w:ascii="Times New Roman" w:hAnsi="Times New Roman"/>
          <w:sz w:val="28"/>
          <w:szCs w:val="28"/>
          <w:lang w:val="uk-UA"/>
        </w:rPr>
        <w:t xml:space="preserve">): </w:t>
      </w:r>
    </w:p>
    <w:p w:rsidR="00F00B96" w:rsidRPr="00DC74A9" w:rsidRDefault="00F00B96" w:rsidP="00F00B96">
      <w:pPr>
        <w:pStyle w:val="a3"/>
        <w:numPr>
          <w:ilvl w:val="0"/>
          <w:numId w:val="23"/>
        </w:numPr>
        <w:spacing w:after="0" w:line="240" w:lineRule="auto"/>
        <w:ind w:left="142" w:firstLine="566"/>
        <w:jc w:val="both"/>
        <w:rPr>
          <w:rFonts w:ascii="Times New Roman" w:hAnsi="Times New Roman"/>
          <w:sz w:val="28"/>
          <w:szCs w:val="28"/>
          <w:lang w:val="uk-UA"/>
        </w:rPr>
      </w:pPr>
      <w:r w:rsidRPr="00DC74A9">
        <w:rPr>
          <w:rFonts w:ascii="Times New Roman" w:hAnsi="Times New Roman"/>
          <w:b/>
          <w:bCs/>
          <w:sz w:val="28"/>
          <w:szCs w:val="28"/>
          <w:lang w:val="uk-UA"/>
        </w:rPr>
        <w:t>628,4</w:t>
      </w:r>
      <w:r w:rsidRPr="00DC74A9">
        <w:rPr>
          <w:rFonts w:ascii="Times New Roman" w:hAnsi="Times New Roman"/>
          <w:sz w:val="28"/>
          <w:szCs w:val="28"/>
          <w:lang w:val="uk-UA"/>
        </w:rPr>
        <w:t xml:space="preserve"> </w:t>
      </w:r>
      <w:r w:rsidRPr="00DC74A9">
        <w:rPr>
          <w:rFonts w:ascii="Times New Roman" w:hAnsi="Times New Roman"/>
          <w:b/>
          <w:bCs/>
          <w:sz w:val="28"/>
          <w:szCs w:val="28"/>
          <w:lang w:val="uk-UA"/>
        </w:rPr>
        <w:t>тис. грн</w:t>
      </w:r>
      <w:r w:rsidRPr="00DC74A9">
        <w:rPr>
          <w:rFonts w:ascii="Times New Roman" w:hAnsi="Times New Roman"/>
          <w:sz w:val="28"/>
          <w:szCs w:val="28"/>
          <w:lang w:val="uk-UA"/>
        </w:rPr>
        <w:t>. - поточний ремонт приміщень, сходових маршів, даху, систем опалення та каналізації.</w:t>
      </w:r>
    </w:p>
    <w:p w:rsidR="00F00B96" w:rsidRPr="00DC74A9" w:rsidRDefault="00F00B96" w:rsidP="00F00B96">
      <w:pPr>
        <w:spacing w:after="0" w:line="240" w:lineRule="auto"/>
        <w:rPr>
          <w:rFonts w:ascii="Times New Roman" w:hAnsi="Times New Roman"/>
          <w:sz w:val="28"/>
          <w:szCs w:val="28"/>
          <w:u w:val="single"/>
          <w:lang w:val="uk-UA"/>
        </w:rPr>
      </w:pPr>
      <w:r w:rsidRPr="00DC74A9">
        <w:rPr>
          <w:rFonts w:ascii="Times New Roman" w:hAnsi="Times New Roman"/>
          <w:sz w:val="28"/>
          <w:szCs w:val="28"/>
          <w:lang w:val="uk-UA"/>
        </w:rPr>
        <w:t xml:space="preserve">           </w:t>
      </w:r>
      <w:r w:rsidRPr="00DC74A9">
        <w:rPr>
          <w:rFonts w:ascii="Times New Roman" w:hAnsi="Times New Roman"/>
          <w:sz w:val="28"/>
          <w:szCs w:val="28"/>
          <w:u w:val="single"/>
          <w:lang w:val="uk-UA"/>
        </w:rPr>
        <w:t>вул. Л.Татаренка, 4:</w:t>
      </w:r>
    </w:p>
    <w:p w:rsidR="00F00B96" w:rsidRPr="00DC74A9" w:rsidRDefault="00F00B96" w:rsidP="00F00B96">
      <w:pPr>
        <w:pStyle w:val="a3"/>
        <w:numPr>
          <w:ilvl w:val="0"/>
          <w:numId w:val="23"/>
        </w:numPr>
        <w:spacing w:after="0" w:line="240" w:lineRule="auto"/>
        <w:rPr>
          <w:rFonts w:ascii="Times New Roman" w:hAnsi="Times New Roman"/>
          <w:sz w:val="28"/>
          <w:szCs w:val="28"/>
          <w:lang w:val="uk-UA"/>
        </w:rPr>
      </w:pPr>
      <w:r w:rsidRPr="00DC74A9">
        <w:rPr>
          <w:rFonts w:ascii="Times New Roman" w:hAnsi="Times New Roman"/>
          <w:b/>
          <w:bCs/>
          <w:sz w:val="28"/>
          <w:szCs w:val="28"/>
          <w:lang w:val="uk-UA"/>
        </w:rPr>
        <w:t xml:space="preserve">139,9 тис. грн. </w:t>
      </w:r>
      <w:r w:rsidRPr="00DC74A9">
        <w:rPr>
          <w:rFonts w:ascii="Times New Roman" w:hAnsi="Times New Roman"/>
          <w:sz w:val="28"/>
          <w:szCs w:val="28"/>
          <w:lang w:val="uk-UA"/>
        </w:rPr>
        <w:t>– поточний ремонт приміщень.</w:t>
      </w:r>
    </w:p>
    <w:p w:rsidR="00F00B96" w:rsidRPr="00DC74A9" w:rsidRDefault="00F00B96" w:rsidP="00F00B96">
      <w:pPr>
        <w:spacing w:after="0" w:line="240" w:lineRule="auto"/>
        <w:ind w:firstLine="708"/>
        <w:jc w:val="both"/>
        <w:rPr>
          <w:rFonts w:ascii="Times New Roman" w:hAnsi="Times New Roman"/>
          <w:b/>
          <w:bCs/>
          <w:sz w:val="28"/>
          <w:szCs w:val="28"/>
          <w:u w:val="single"/>
          <w:lang w:val="uk-UA"/>
        </w:rPr>
      </w:pPr>
      <w:r w:rsidRPr="00DC74A9">
        <w:rPr>
          <w:rFonts w:ascii="Times New Roman" w:hAnsi="Times New Roman"/>
          <w:b/>
          <w:bCs/>
          <w:sz w:val="28"/>
          <w:szCs w:val="28"/>
          <w:u w:val="single"/>
          <w:lang w:val="uk-UA"/>
        </w:rPr>
        <w:t xml:space="preserve">кошти підприємства –   767,1 тис. грн.:  </w:t>
      </w:r>
    </w:p>
    <w:p w:rsidR="00F00B96" w:rsidRPr="00DC74A9" w:rsidRDefault="00F00B96" w:rsidP="00F00B96">
      <w:pPr>
        <w:spacing w:after="0" w:line="240" w:lineRule="auto"/>
        <w:ind w:firstLine="708"/>
        <w:jc w:val="both"/>
        <w:rPr>
          <w:rFonts w:ascii="Times New Roman" w:hAnsi="Times New Roman"/>
          <w:sz w:val="28"/>
          <w:szCs w:val="28"/>
          <w:lang w:val="uk-UA"/>
        </w:rPr>
      </w:pPr>
      <w:r w:rsidRPr="00DC74A9">
        <w:rPr>
          <w:rFonts w:ascii="Times New Roman" w:hAnsi="Times New Roman"/>
          <w:i/>
          <w:iCs/>
          <w:sz w:val="28"/>
          <w:szCs w:val="28"/>
          <w:u w:val="single"/>
          <w:lang w:val="uk-UA"/>
        </w:rPr>
        <w:t>вул. Благовіщенська, 10а – 448,2 тис. грн</w:t>
      </w:r>
      <w:r w:rsidRPr="00DC74A9">
        <w:rPr>
          <w:rFonts w:ascii="Times New Roman" w:hAnsi="Times New Roman"/>
          <w:sz w:val="28"/>
          <w:szCs w:val="28"/>
          <w:lang w:val="uk-UA"/>
        </w:rPr>
        <w:t xml:space="preserve">: </w:t>
      </w:r>
    </w:p>
    <w:p w:rsidR="00F00B96" w:rsidRPr="00DC74A9" w:rsidRDefault="00F00B96" w:rsidP="00F00B96">
      <w:pPr>
        <w:pStyle w:val="a3"/>
        <w:numPr>
          <w:ilvl w:val="0"/>
          <w:numId w:val="23"/>
        </w:numPr>
        <w:spacing w:after="0" w:line="240" w:lineRule="auto"/>
        <w:jc w:val="both"/>
        <w:rPr>
          <w:rFonts w:ascii="Times New Roman" w:hAnsi="Times New Roman"/>
          <w:b/>
          <w:bCs/>
          <w:sz w:val="28"/>
          <w:szCs w:val="28"/>
          <w:lang w:val="uk-UA"/>
        </w:rPr>
      </w:pPr>
      <w:r w:rsidRPr="00DC74A9">
        <w:rPr>
          <w:rFonts w:ascii="Times New Roman" w:hAnsi="Times New Roman"/>
          <w:b/>
          <w:bCs/>
          <w:sz w:val="28"/>
          <w:szCs w:val="28"/>
          <w:lang w:val="uk-UA"/>
        </w:rPr>
        <w:t>136,0 тис. грн.</w:t>
      </w:r>
      <w:r w:rsidRPr="00DC74A9">
        <w:rPr>
          <w:rFonts w:ascii="Times New Roman" w:hAnsi="Times New Roman"/>
          <w:sz w:val="28"/>
          <w:szCs w:val="28"/>
          <w:lang w:val="uk-UA"/>
        </w:rPr>
        <w:t xml:space="preserve"> -</w:t>
      </w:r>
      <w:r w:rsidRPr="00DC74A9">
        <w:rPr>
          <w:rFonts w:ascii="Times New Roman" w:hAnsi="Times New Roman"/>
          <w:b/>
          <w:bCs/>
          <w:sz w:val="28"/>
          <w:szCs w:val="28"/>
          <w:lang w:val="uk-UA"/>
        </w:rPr>
        <w:t xml:space="preserve"> </w:t>
      </w:r>
      <w:r w:rsidRPr="00DC74A9">
        <w:rPr>
          <w:rFonts w:ascii="Times New Roman" w:hAnsi="Times New Roman"/>
          <w:sz w:val="28"/>
          <w:szCs w:val="28"/>
          <w:lang w:val="uk-UA"/>
        </w:rPr>
        <w:t>виготовлення та встановлення фасадної вивіски;</w:t>
      </w:r>
    </w:p>
    <w:p w:rsidR="00F00B96" w:rsidRPr="00DC74A9" w:rsidRDefault="00F00B96" w:rsidP="00F00B96">
      <w:pPr>
        <w:pStyle w:val="a3"/>
        <w:numPr>
          <w:ilvl w:val="0"/>
          <w:numId w:val="23"/>
        </w:numPr>
        <w:spacing w:after="0" w:line="240" w:lineRule="auto"/>
        <w:jc w:val="both"/>
        <w:rPr>
          <w:rFonts w:ascii="Times New Roman" w:hAnsi="Times New Roman"/>
          <w:sz w:val="28"/>
          <w:szCs w:val="28"/>
          <w:lang w:val="uk-UA"/>
        </w:rPr>
      </w:pPr>
      <w:r w:rsidRPr="00DC74A9">
        <w:rPr>
          <w:rFonts w:ascii="Times New Roman" w:hAnsi="Times New Roman"/>
          <w:b/>
          <w:bCs/>
          <w:sz w:val="28"/>
          <w:szCs w:val="28"/>
          <w:lang w:val="uk-UA"/>
        </w:rPr>
        <w:t xml:space="preserve">277,0 тис. грн. - </w:t>
      </w:r>
      <w:r w:rsidRPr="00DC74A9">
        <w:rPr>
          <w:rFonts w:ascii="Times New Roman" w:hAnsi="Times New Roman"/>
          <w:sz w:val="28"/>
          <w:szCs w:val="28"/>
          <w:lang w:val="uk-UA"/>
        </w:rPr>
        <w:t>поточний ремонт приміщень, сходового маршу;</w:t>
      </w:r>
    </w:p>
    <w:p w:rsidR="00F00B96" w:rsidRPr="00DC74A9" w:rsidRDefault="00F00B96" w:rsidP="00F00B96">
      <w:pPr>
        <w:pStyle w:val="a3"/>
        <w:numPr>
          <w:ilvl w:val="0"/>
          <w:numId w:val="23"/>
        </w:numPr>
        <w:spacing w:after="0" w:line="240" w:lineRule="auto"/>
        <w:jc w:val="both"/>
        <w:rPr>
          <w:rFonts w:ascii="Times New Roman" w:hAnsi="Times New Roman"/>
          <w:sz w:val="28"/>
          <w:szCs w:val="28"/>
          <w:lang w:val="uk-UA"/>
        </w:rPr>
      </w:pPr>
      <w:r w:rsidRPr="00DC74A9">
        <w:rPr>
          <w:rFonts w:ascii="Times New Roman" w:hAnsi="Times New Roman"/>
          <w:b/>
          <w:bCs/>
          <w:sz w:val="28"/>
          <w:szCs w:val="28"/>
          <w:lang w:val="uk-UA"/>
        </w:rPr>
        <w:t>35,2 тис.</w:t>
      </w:r>
      <w:r w:rsidRPr="00DC74A9">
        <w:rPr>
          <w:rFonts w:ascii="Times New Roman" w:hAnsi="Times New Roman"/>
          <w:sz w:val="28"/>
          <w:szCs w:val="28"/>
          <w:lang w:val="uk-UA"/>
        </w:rPr>
        <w:t xml:space="preserve"> </w:t>
      </w:r>
      <w:r w:rsidRPr="00DC74A9">
        <w:rPr>
          <w:rFonts w:ascii="Times New Roman" w:hAnsi="Times New Roman"/>
          <w:b/>
          <w:bCs/>
          <w:sz w:val="28"/>
          <w:szCs w:val="28"/>
          <w:lang w:val="uk-UA"/>
        </w:rPr>
        <w:t>грн</w:t>
      </w:r>
      <w:r w:rsidRPr="00DC74A9">
        <w:rPr>
          <w:rFonts w:ascii="Times New Roman" w:hAnsi="Times New Roman"/>
          <w:sz w:val="28"/>
          <w:szCs w:val="28"/>
          <w:lang w:val="uk-UA"/>
        </w:rPr>
        <w:t>. – встановлення скляних конструкцій та лавок.</w:t>
      </w:r>
    </w:p>
    <w:p w:rsidR="00F00B96" w:rsidRPr="00DC74A9" w:rsidRDefault="00F00B96" w:rsidP="00F00B96">
      <w:pPr>
        <w:spacing w:after="0" w:line="240" w:lineRule="auto"/>
        <w:ind w:firstLine="708"/>
        <w:jc w:val="both"/>
        <w:rPr>
          <w:rFonts w:ascii="Times New Roman" w:hAnsi="Times New Roman"/>
          <w:sz w:val="28"/>
          <w:szCs w:val="28"/>
          <w:lang w:val="uk-UA"/>
        </w:rPr>
      </w:pPr>
      <w:r w:rsidRPr="00DC74A9">
        <w:rPr>
          <w:rFonts w:ascii="Times New Roman" w:hAnsi="Times New Roman"/>
          <w:i/>
          <w:iCs/>
          <w:sz w:val="28"/>
          <w:szCs w:val="28"/>
          <w:u w:val="single"/>
          <w:lang w:val="uk-UA"/>
        </w:rPr>
        <w:t>вул. Л.Татаренка,4 – 170,6 тис.грн</w:t>
      </w:r>
      <w:r w:rsidRPr="00DC74A9">
        <w:rPr>
          <w:rFonts w:ascii="Times New Roman" w:hAnsi="Times New Roman"/>
          <w:sz w:val="28"/>
          <w:szCs w:val="28"/>
          <w:lang w:val="uk-UA"/>
        </w:rPr>
        <w:t xml:space="preserve">: </w:t>
      </w:r>
    </w:p>
    <w:p w:rsidR="00F00B96" w:rsidRPr="00DC74A9" w:rsidRDefault="00F00B96" w:rsidP="00F00B96">
      <w:pPr>
        <w:pStyle w:val="a3"/>
        <w:numPr>
          <w:ilvl w:val="0"/>
          <w:numId w:val="23"/>
        </w:numPr>
        <w:spacing w:after="0" w:line="240" w:lineRule="auto"/>
        <w:jc w:val="both"/>
        <w:rPr>
          <w:rFonts w:ascii="Times New Roman" w:hAnsi="Times New Roman"/>
          <w:b/>
          <w:bCs/>
          <w:sz w:val="28"/>
          <w:szCs w:val="28"/>
          <w:lang w:val="uk-UA"/>
        </w:rPr>
      </w:pPr>
      <w:r w:rsidRPr="00DC74A9">
        <w:rPr>
          <w:rFonts w:ascii="Times New Roman" w:hAnsi="Times New Roman"/>
          <w:b/>
          <w:bCs/>
          <w:sz w:val="28"/>
          <w:szCs w:val="28"/>
          <w:lang w:val="uk-UA"/>
        </w:rPr>
        <w:t xml:space="preserve">58,4 тис.грн. </w:t>
      </w:r>
      <w:r w:rsidRPr="00DC74A9">
        <w:rPr>
          <w:rFonts w:ascii="Times New Roman" w:hAnsi="Times New Roman"/>
          <w:sz w:val="28"/>
          <w:szCs w:val="28"/>
          <w:lang w:val="uk-UA"/>
        </w:rPr>
        <w:t>– купівля вікон, дверей.</w:t>
      </w:r>
    </w:p>
    <w:p w:rsidR="00F00B96" w:rsidRPr="00DC74A9" w:rsidRDefault="00F00B96" w:rsidP="00F00B96">
      <w:pPr>
        <w:pStyle w:val="a3"/>
        <w:numPr>
          <w:ilvl w:val="0"/>
          <w:numId w:val="23"/>
        </w:numPr>
        <w:spacing w:after="0" w:line="240" w:lineRule="auto"/>
        <w:jc w:val="both"/>
        <w:rPr>
          <w:rFonts w:ascii="Times New Roman" w:hAnsi="Times New Roman"/>
          <w:sz w:val="28"/>
          <w:szCs w:val="28"/>
          <w:lang w:val="uk-UA"/>
        </w:rPr>
      </w:pPr>
      <w:r w:rsidRPr="00DC74A9">
        <w:rPr>
          <w:rFonts w:ascii="Times New Roman" w:hAnsi="Times New Roman"/>
          <w:b/>
          <w:bCs/>
          <w:sz w:val="28"/>
          <w:szCs w:val="28"/>
          <w:lang w:val="uk-UA"/>
        </w:rPr>
        <w:t>112,2 тис. грн.</w:t>
      </w:r>
      <w:r w:rsidRPr="00DC74A9">
        <w:rPr>
          <w:rFonts w:ascii="Times New Roman" w:hAnsi="Times New Roman"/>
          <w:sz w:val="28"/>
          <w:szCs w:val="28"/>
          <w:lang w:val="uk-UA"/>
        </w:rPr>
        <w:t xml:space="preserve"> – поточний ремонт приміщень кабінетів, коридору, топкової, ґанку та  встановлення огорожі. </w:t>
      </w:r>
    </w:p>
    <w:p w:rsidR="00F00B96" w:rsidRPr="00DC74A9" w:rsidRDefault="00F00B96" w:rsidP="00F00B96">
      <w:pPr>
        <w:spacing w:after="0" w:line="240" w:lineRule="auto"/>
        <w:ind w:firstLine="708"/>
        <w:rPr>
          <w:rFonts w:ascii="Times New Roman" w:hAnsi="Times New Roman"/>
          <w:sz w:val="28"/>
          <w:szCs w:val="28"/>
          <w:u w:val="single"/>
          <w:lang w:val="uk-UA"/>
        </w:rPr>
      </w:pPr>
      <w:r w:rsidRPr="00DC74A9">
        <w:rPr>
          <w:rFonts w:ascii="Times New Roman" w:hAnsi="Times New Roman"/>
          <w:sz w:val="28"/>
          <w:szCs w:val="28"/>
          <w:u w:val="single"/>
          <w:lang w:val="uk-UA"/>
        </w:rPr>
        <w:t>вул. Миру, 2 (казначейство, управління соцзахисту, ДПС) – 65,4 тис.грн:</w:t>
      </w:r>
    </w:p>
    <w:p w:rsidR="00F00B96" w:rsidRPr="00DC74A9" w:rsidRDefault="00F00B96" w:rsidP="00F00B96">
      <w:pPr>
        <w:pStyle w:val="a3"/>
        <w:numPr>
          <w:ilvl w:val="0"/>
          <w:numId w:val="23"/>
        </w:numPr>
        <w:spacing w:after="0" w:line="240" w:lineRule="auto"/>
        <w:jc w:val="both"/>
        <w:rPr>
          <w:rFonts w:ascii="Times New Roman" w:hAnsi="Times New Roman"/>
          <w:sz w:val="28"/>
          <w:szCs w:val="28"/>
          <w:lang w:val="uk-UA"/>
        </w:rPr>
      </w:pPr>
      <w:r w:rsidRPr="00DC74A9">
        <w:rPr>
          <w:rFonts w:ascii="Times New Roman" w:hAnsi="Times New Roman"/>
          <w:b/>
          <w:bCs/>
          <w:sz w:val="28"/>
          <w:szCs w:val="28"/>
          <w:lang w:val="uk-UA"/>
        </w:rPr>
        <w:t xml:space="preserve">26,4 тис.грн. </w:t>
      </w:r>
      <w:r w:rsidRPr="00DC74A9">
        <w:rPr>
          <w:rFonts w:ascii="Times New Roman" w:hAnsi="Times New Roman"/>
          <w:sz w:val="28"/>
          <w:szCs w:val="28"/>
          <w:lang w:val="uk-UA"/>
        </w:rPr>
        <w:t>– купівля матеріалів для ремонту даху (кріплення, труби, жолоба, дошки);</w:t>
      </w:r>
    </w:p>
    <w:p w:rsidR="00F00B96" w:rsidRPr="00DC74A9" w:rsidRDefault="00F00B96" w:rsidP="00F00B96">
      <w:pPr>
        <w:pStyle w:val="a3"/>
        <w:numPr>
          <w:ilvl w:val="0"/>
          <w:numId w:val="23"/>
        </w:numPr>
        <w:spacing w:after="0" w:line="240" w:lineRule="auto"/>
        <w:rPr>
          <w:rFonts w:ascii="Times New Roman" w:hAnsi="Times New Roman"/>
          <w:sz w:val="28"/>
          <w:szCs w:val="28"/>
          <w:lang w:val="uk-UA"/>
        </w:rPr>
      </w:pPr>
      <w:r w:rsidRPr="00DC74A9">
        <w:rPr>
          <w:rFonts w:ascii="Times New Roman" w:hAnsi="Times New Roman"/>
          <w:b/>
          <w:bCs/>
          <w:sz w:val="28"/>
          <w:szCs w:val="28"/>
          <w:lang w:val="uk-UA"/>
        </w:rPr>
        <w:t xml:space="preserve">39,0 тис.грн. </w:t>
      </w:r>
      <w:r w:rsidRPr="00DC74A9">
        <w:rPr>
          <w:rFonts w:ascii="Times New Roman" w:hAnsi="Times New Roman"/>
          <w:sz w:val="28"/>
          <w:szCs w:val="28"/>
          <w:lang w:val="uk-UA"/>
        </w:rPr>
        <w:t>– поточний ремонт коридору, облаштування відмостки з тильного боку будівлі.</w:t>
      </w:r>
    </w:p>
    <w:p w:rsidR="00F00B96" w:rsidRPr="00DC74A9" w:rsidRDefault="00F00B96" w:rsidP="00F00B96">
      <w:pPr>
        <w:spacing w:after="0" w:line="240" w:lineRule="auto"/>
        <w:rPr>
          <w:rFonts w:ascii="Times New Roman" w:hAnsi="Times New Roman"/>
          <w:i/>
          <w:iCs/>
          <w:sz w:val="28"/>
          <w:szCs w:val="28"/>
          <w:u w:val="single"/>
          <w:lang w:val="uk-UA"/>
        </w:rPr>
      </w:pPr>
      <w:r w:rsidRPr="00DC74A9">
        <w:rPr>
          <w:rFonts w:ascii="Times New Roman" w:hAnsi="Times New Roman"/>
          <w:i/>
          <w:iCs/>
          <w:sz w:val="28"/>
          <w:szCs w:val="28"/>
          <w:lang w:val="uk-UA"/>
        </w:rPr>
        <w:t xml:space="preserve">           </w:t>
      </w:r>
      <w:r w:rsidRPr="00DC74A9">
        <w:rPr>
          <w:rFonts w:ascii="Times New Roman" w:hAnsi="Times New Roman"/>
          <w:i/>
          <w:iCs/>
          <w:sz w:val="28"/>
          <w:szCs w:val="28"/>
          <w:u w:val="single"/>
          <w:lang w:val="uk-UA"/>
        </w:rPr>
        <w:t>вул. Миру,2 (агролісгосп) – 82,9 тис.грн:</w:t>
      </w:r>
    </w:p>
    <w:p w:rsidR="00F00B96" w:rsidRPr="00DC74A9" w:rsidRDefault="00F00B96" w:rsidP="00F00B96">
      <w:pPr>
        <w:pStyle w:val="a3"/>
        <w:numPr>
          <w:ilvl w:val="0"/>
          <w:numId w:val="23"/>
        </w:numPr>
        <w:spacing w:after="0" w:line="240" w:lineRule="auto"/>
        <w:rPr>
          <w:rFonts w:ascii="Times New Roman" w:hAnsi="Times New Roman"/>
          <w:sz w:val="28"/>
          <w:szCs w:val="28"/>
          <w:lang w:val="uk-UA"/>
        </w:rPr>
      </w:pPr>
      <w:r w:rsidRPr="00DC74A9">
        <w:rPr>
          <w:rFonts w:ascii="Times New Roman" w:hAnsi="Times New Roman"/>
          <w:b/>
          <w:bCs/>
          <w:sz w:val="28"/>
          <w:szCs w:val="28"/>
          <w:lang w:val="uk-UA"/>
        </w:rPr>
        <w:t xml:space="preserve">82,9 тис.грн. </w:t>
      </w:r>
      <w:r w:rsidRPr="00DC74A9">
        <w:rPr>
          <w:rFonts w:ascii="Times New Roman" w:hAnsi="Times New Roman"/>
          <w:sz w:val="28"/>
          <w:szCs w:val="28"/>
          <w:lang w:val="uk-UA"/>
        </w:rPr>
        <w:t>– поточний ремонт системи опалення.</w:t>
      </w:r>
    </w:p>
    <w:p w:rsidR="00F00B96" w:rsidRPr="00DC74A9" w:rsidRDefault="00F00B96" w:rsidP="00F00B96">
      <w:pPr>
        <w:spacing w:after="0" w:line="240" w:lineRule="auto"/>
        <w:ind w:left="708"/>
        <w:rPr>
          <w:rFonts w:ascii="Times New Roman" w:hAnsi="Times New Roman"/>
          <w:b/>
          <w:bCs/>
          <w:sz w:val="28"/>
          <w:szCs w:val="28"/>
          <w:u w:val="single"/>
          <w:lang w:val="uk-UA"/>
        </w:rPr>
      </w:pPr>
      <w:r w:rsidRPr="00DC74A9">
        <w:rPr>
          <w:rFonts w:ascii="Times New Roman" w:hAnsi="Times New Roman"/>
          <w:b/>
          <w:bCs/>
          <w:sz w:val="28"/>
          <w:szCs w:val="28"/>
          <w:u w:val="single"/>
          <w:lang w:val="uk-UA"/>
        </w:rPr>
        <w:t>кошти орендарів – 950,0 тис.грн.:</w:t>
      </w:r>
    </w:p>
    <w:p w:rsidR="00F00B96" w:rsidRPr="00DC74A9" w:rsidRDefault="00F00B96" w:rsidP="00F00B96">
      <w:pPr>
        <w:pStyle w:val="a3"/>
        <w:numPr>
          <w:ilvl w:val="0"/>
          <w:numId w:val="23"/>
        </w:numPr>
        <w:spacing w:after="0" w:line="240" w:lineRule="auto"/>
        <w:jc w:val="both"/>
        <w:rPr>
          <w:rFonts w:ascii="Times New Roman" w:hAnsi="Times New Roman"/>
          <w:sz w:val="28"/>
          <w:szCs w:val="28"/>
          <w:lang w:val="uk-UA"/>
        </w:rPr>
      </w:pPr>
      <w:r w:rsidRPr="00DC74A9">
        <w:rPr>
          <w:rFonts w:ascii="Times New Roman" w:hAnsi="Times New Roman"/>
          <w:b/>
          <w:bCs/>
          <w:sz w:val="28"/>
          <w:szCs w:val="28"/>
          <w:lang w:val="uk-UA"/>
        </w:rPr>
        <w:t xml:space="preserve">800,0 тис.грн. – </w:t>
      </w:r>
      <w:r w:rsidRPr="00DC74A9">
        <w:rPr>
          <w:rFonts w:ascii="Times New Roman" w:hAnsi="Times New Roman"/>
          <w:sz w:val="28"/>
          <w:szCs w:val="28"/>
          <w:lang w:val="uk-UA"/>
        </w:rPr>
        <w:t>ТОВ «ЮР ЕНЕРДЖІ», облаштування автомобільної парковки;</w:t>
      </w:r>
    </w:p>
    <w:p w:rsidR="00F00B96" w:rsidRPr="00DC74A9" w:rsidRDefault="00F00B96" w:rsidP="00F00B96">
      <w:pPr>
        <w:pStyle w:val="a3"/>
        <w:numPr>
          <w:ilvl w:val="0"/>
          <w:numId w:val="23"/>
        </w:numPr>
        <w:spacing w:after="0" w:line="240" w:lineRule="auto"/>
        <w:jc w:val="both"/>
        <w:rPr>
          <w:rFonts w:ascii="Times New Roman" w:hAnsi="Times New Roman"/>
          <w:sz w:val="28"/>
          <w:szCs w:val="28"/>
          <w:lang w:val="uk-UA"/>
        </w:rPr>
      </w:pPr>
      <w:r w:rsidRPr="00DC74A9">
        <w:rPr>
          <w:rFonts w:ascii="Times New Roman" w:hAnsi="Times New Roman"/>
          <w:b/>
          <w:bCs/>
          <w:sz w:val="28"/>
          <w:szCs w:val="28"/>
          <w:lang w:val="uk-UA"/>
        </w:rPr>
        <w:t xml:space="preserve">150,0 тис.грн. </w:t>
      </w:r>
      <w:r w:rsidRPr="00DC74A9">
        <w:rPr>
          <w:rFonts w:ascii="Times New Roman" w:hAnsi="Times New Roman"/>
          <w:sz w:val="28"/>
          <w:szCs w:val="28"/>
          <w:lang w:val="uk-UA"/>
        </w:rPr>
        <w:t>– «Тростянецький агролісгосп», поточний ремонт кімнати та коридору.</w:t>
      </w:r>
    </w:p>
    <w:p w:rsidR="00F00B96" w:rsidRPr="00DC74A9" w:rsidRDefault="00F00B96" w:rsidP="00F00B96">
      <w:pPr>
        <w:spacing w:after="0" w:line="240" w:lineRule="auto"/>
        <w:jc w:val="both"/>
        <w:rPr>
          <w:rFonts w:ascii="Times New Roman" w:hAnsi="Times New Roman"/>
          <w:sz w:val="28"/>
          <w:szCs w:val="28"/>
          <w:lang w:val="uk-UA"/>
        </w:rPr>
      </w:pPr>
      <w:r w:rsidRPr="00DC74A9">
        <w:rPr>
          <w:sz w:val="28"/>
          <w:szCs w:val="28"/>
          <w:lang w:val="uk-UA"/>
        </w:rPr>
        <w:tab/>
      </w:r>
      <w:r w:rsidRPr="00DC74A9">
        <w:rPr>
          <w:rFonts w:ascii="Times New Roman" w:hAnsi="Times New Roman"/>
          <w:sz w:val="28"/>
          <w:szCs w:val="28"/>
          <w:lang w:val="uk-UA"/>
        </w:rPr>
        <w:t>На підприємстві працює 6 працівників, заборгованість із заробітної плати та до бюджетів і фондів відсутня.</w:t>
      </w:r>
    </w:p>
    <w:p w:rsidR="002C3501" w:rsidRPr="00DC74A9" w:rsidRDefault="002C3501" w:rsidP="002C3501">
      <w:pPr>
        <w:tabs>
          <w:tab w:val="left" w:pos="709"/>
        </w:tabs>
        <w:spacing w:after="0" w:line="240" w:lineRule="auto"/>
        <w:jc w:val="both"/>
        <w:rPr>
          <w:rFonts w:ascii="Times New Roman" w:hAnsi="Times New Roman"/>
          <w:sz w:val="28"/>
          <w:szCs w:val="28"/>
          <w:lang w:val="uk-UA"/>
        </w:rPr>
      </w:pPr>
    </w:p>
    <w:p w:rsidR="00561959" w:rsidRPr="00DC74A9" w:rsidRDefault="00DE1868" w:rsidP="00561959">
      <w:pPr>
        <w:spacing w:after="0" w:line="240" w:lineRule="auto"/>
        <w:rPr>
          <w:rFonts w:ascii="Times New Roman" w:eastAsia="Times New Roman" w:hAnsi="Times New Roman" w:cs="Times New Roman"/>
          <w:sz w:val="28"/>
          <w:szCs w:val="28"/>
          <w:lang w:val="ru-RU" w:eastAsia="ru-RU"/>
        </w:rPr>
      </w:pPr>
      <w:r w:rsidRPr="00DC74A9">
        <w:rPr>
          <w:noProof/>
          <w:lang w:val="ru-RU" w:eastAsia="ru-RU"/>
        </w:rPr>
        <mc:AlternateContent>
          <mc:Choice Requires="wps">
            <w:drawing>
              <wp:anchor distT="45720" distB="45720" distL="114300" distR="114300" simplePos="0" relativeHeight="251676672" behindDoc="0" locked="0" layoutInCell="1" allowOverlap="1" wp14:anchorId="37803CC9" wp14:editId="4DA8B127">
                <wp:simplePos x="0" y="0"/>
                <wp:positionH relativeFrom="page">
                  <wp:posOffset>0</wp:posOffset>
                </wp:positionH>
                <wp:positionV relativeFrom="paragraph">
                  <wp:posOffset>118110</wp:posOffset>
                </wp:positionV>
                <wp:extent cx="7753350" cy="295275"/>
                <wp:effectExtent l="0" t="0" r="19050" b="28575"/>
                <wp:wrapSquare wrapText="bothSides"/>
                <wp:docPr id="125" name="Надпись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295275"/>
                        </a:xfrm>
                        <a:prstGeom prst="rect">
                          <a:avLst/>
                        </a:prstGeom>
                        <a:solidFill>
                          <a:srgbClr val="7030A0"/>
                        </a:solidFill>
                        <a:ln w="9525">
                          <a:solidFill>
                            <a:srgbClr val="000000"/>
                          </a:solidFill>
                          <a:miter lim="800000"/>
                          <a:headEnd/>
                          <a:tailEnd/>
                        </a:ln>
                      </wps:spPr>
                      <wps:txbx>
                        <w:txbxContent>
                          <w:p w:rsidR="00131A39" w:rsidRPr="002E1453" w:rsidRDefault="00131A39" w:rsidP="00177E9C">
                            <w:pPr>
                              <w:jc w:val="center"/>
                              <w:rPr>
                                <w:rFonts w:ascii="Times New Roman" w:hAnsi="Times New Roman" w:cs="Times New Roman"/>
                                <w:b/>
                                <w:color w:val="FFFFFF"/>
                                <w:sz w:val="28"/>
                                <w:lang w:val="uk-UA"/>
                              </w:rPr>
                            </w:pPr>
                            <w:r w:rsidRPr="002E1453">
                              <w:rPr>
                                <w:rFonts w:ascii="Times New Roman" w:hAnsi="Times New Roman" w:cs="Times New Roman"/>
                                <w:b/>
                                <w:color w:val="FFFFFF"/>
                                <w:sz w:val="28"/>
                                <w:szCs w:val="28"/>
                              </w:rPr>
                              <w:t xml:space="preserve">КП ТМР </w:t>
                            </w:r>
                            <w:r w:rsidRPr="002E1453">
                              <w:rPr>
                                <w:rFonts w:ascii="Times New Roman" w:hAnsi="Times New Roman" w:cs="Times New Roman"/>
                                <w:b/>
                                <w:color w:val="FFFFFF"/>
                                <w:sz w:val="28"/>
                                <w:szCs w:val="28"/>
                                <w:lang w:val="uk-UA"/>
                              </w:rPr>
                              <w:t>«ТРК ТРОСТЯНЕЦЬ»</w:t>
                            </w:r>
                          </w:p>
                          <w:p w:rsidR="00131A39" w:rsidRPr="00894F4D" w:rsidRDefault="00131A39"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DA05BB" id="Надпись 125" o:spid="_x0000_s1065" type="#_x0000_t202" style="position:absolute;margin-left:0;margin-top:9.3pt;width:610.5pt;height:23.25pt;z-index:25167667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" fillcolor="#7030a0">
                <v:textbox>
                  <w:txbxContent>
                    <w:p w:rsidR="00131A39" w:rsidRPr="002E1453" w:rsidRDefault="00131A39" w:rsidP="00177E9C">
                      <w:pPr>
                        <w:jc w:val="center"/>
                        <w:rPr>
                          <w:rFonts w:ascii="Times New Roman" w:hAnsi="Times New Roman" w:cs="Times New Roman"/>
                          <w:b/>
                          <w:color w:val="FFFFFF"/>
                          <w:sz w:val="28"/>
                          <w:lang w:val="uk-UA"/>
                        </w:rPr>
                      </w:pPr>
                      <w:r w:rsidRPr="002E1453">
                        <w:rPr>
                          <w:rFonts w:ascii="Times New Roman" w:hAnsi="Times New Roman" w:cs="Times New Roman"/>
                          <w:b/>
                          <w:color w:val="FFFFFF"/>
                          <w:sz w:val="28"/>
                          <w:szCs w:val="28"/>
                        </w:rPr>
                        <w:t xml:space="preserve">КП ТМР </w:t>
                      </w:r>
                      <w:r w:rsidRPr="002E1453">
                        <w:rPr>
                          <w:rFonts w:ascii="Times New Roman" w:hAnsi="Times New Roman" w:cs="Times New Roman"/>
                          <w:b/>
                          <w:color w:val="FFFFFF"/>
                          <w:sz w:val="28"/>
                          <w:szCs w:val="28"/>
                          <w:lang w:val="uk-UA"/>
                        </w:rPr>
                        <w:t>«ТРК ТРОСТЯНЕЦЬ»</w:t>
                      </w:r>
                    </w:p>
                    <w:p w:rsidR="00131A39" w:rsidRPr="00894F4D" w:rsidRDefault="00131A39" w:rsidP="00177E9C">
                      <w:pPr>
                        <w:pStyle w:val="21"/>
                        <w:spacing w:after="0" w:line="240" w:lineRule="auto"/>
                        <w:ind w:left="0"/>
                        <w:jc w:val="center"/>
                        <w:rPr>
                          <w:color w:val="FFFFFF"/>
                          <w:lang w:val="uk-UA"/>
                        </w:rPr>
                      </w:pPr>
                    </w:p>
                  </w:txbxContent>
                </v:textbox>
                <w10:wrap type="square" anchorx="page"/>
              </v:shape>
            </w:pict>
          </mc:Fallback>
        </mc:AlternateContent>
      </w:r>
      <w:r w:rsidR="006631C5" w:rsidRPr="00DC74A9">
        <w:rPr>
          <w:rFonts w:ascii="Times New Roman" w:hAnsi="Times New Roman" w:cs="Times New Roman"/>
          <w:sz w:val="28"/>
          <w:szCs w:val="28"/>
          <w:shd w:val="clear" w:color="auto" w:fill="FFFFFF"/>
          <w:lang w:val="uk-UA"/>
        </w:rPr>
        <w:t xml:space="preserve">          </w:t>
      </w:r>
      <w:r w:rsidR="001E7064" w:rsidRPr="00DC74A9">
        <w:rPr>
          <w:rFonts w:ascii="Times New Roman" w:hAnsi="Times New Roman" w:cs="Times New Roman"/>
          <w:sz w:val="28"/>
          <w:szCs w:val="28"/>
          <w:shd w:val="clear" w:color="auto" w:fill="FFFFFF"/>
          <w:lang w:val="uk-UA"/>
        </w:rPr>
        <w:t xml:space="preserve"> </w:t>
      </w:r>
      <w:r w:rsidR="00306EC6" w:rsidRPr="00DC74A9">
        <w:rPr>
          <w:rFonts w:ascii="Times New Roman" w:hAnsi="Times New Roman" w:cs="Times New Roman"/>
          <w:sz w:val="28"/>
          <w:szCs w:val="28"/>
          <w:shd w:val="clear" w:color="auto" w:fill="FFFFFF"/>
          <w:lang w:val="uk-UA"/>
        </w:rPr>
        <w:t xml:space="preserve">     </w:t>
      </w:r>
      <w:r w:rsidR="00561959" w:rsidRPr="00DC74A9">
        <w:rPr>
          <w:rFonts w:ascii="Times New Roman" w:hAnsi="Times New Roman" w:cs="Times New Roman"/>
          <w:sz w:val="28"/>
          <w:szCs w:val="28"/>
          <w:shd w:val="clear" w:color="auto" w:fill="FFFFFF"/>
          <w:lang w:val="ru-RU"/>
        </w:rPr>
        <w:t>1.</w:t>
      </w:r>
      <w:r w:rsidR="002B7072" w:rsidRPr="00DC74A9">
        <w:rPr>
          <w:rFonts w:ascii="Times New Roman" w:eastAsia="Times New Roman" w:hAnsi="Times New Roman" w:cs="Times New Roman"/>
          <w:b/>
          <w:bCs/>
          <w:sz w:val="28"/>
          <w:szCs w:val="28"/>
          <w:lang w:val="uk-UA" w:eastAsia="ru-RU"/>
        </w:rPr>
        <w:t xml:space="preserve"> </w:t>
      </w:r>
      <w:r w:rsidR="00561959" w:rsidRPr="00DC74A9">
        <w:rPr>
          <w:rFonts w:ascii="Times New Roman" w:eastAsia="Times New Roman" w:hAnsi="Times New Roman" w:cs="Times New Roman"/>
          <w:b/>
          <w:bCs/>
          <w:sz w:val="28"/>
          <w:szCs w:val="28"/>
          <w:lang w:val="ru-RU" w:eastAsia="ru-RU"/>
        </w:rPr>
        <w:t>Основна інформація про підприємство</w:t>
      </w:r>
      <w:r w:rsidR="00561959" w:rsidRPr="00DC74A9">
        <w:rPr>
          <w:rFonts w:ascii="Times New Roman" w:eastAsia="Times New Roman" w:hAnsi="Times New Roman" w:cs="Times New Roman"/>
          <w:sz w:val="28"/>
          <w:szCs w:val="28"/>
          <w:lang w:val="ru-RU" w:eastAsia="ru-RU"/>
        </w:rPr>
        <w:br/>
        <w:t>КП ТМР «ТРК Тростянець» – локальна телерадіокомпанія, яка забезпечує:</w:t>
      </w:r>
    </w:p>
    <w:p w:rsidR="00561959" w:rsidRPr="00DC74A9" w:rsidRDefault="00561959" w:rsidP="00561959">
      <w:pPr>
        <w:numPr>
          <w:ilvl w:val="0"/>
          <w:numId w:val="26"/>
        </w:numPr>
        <w:tabs>
          <w:tab w:val="clear" w:pos="720"/>
          <w:tab w:val="left" w:pos="284"/>
        </w:tabs>
        <w:spacing w:after="0" w:line="240" w:lineRule="auto"/>
        <w:ind w:left="0" w:firstLine="0"/>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b/>
          <w:bCs/>
          <w:sz w:val="28"/>
          <w:szCs w:val="28"/>
          <w:lang w:val="ru-RU" w:eastAsia="ru-RU"/>
        </w:rPr>
        <w:t>Цифрове телебачення</w:t>
      </w:r>
      <w:r w:rsidRPr="00DC74A9">
        <w:rPr>
          <w:rFonts w:ascii="Times New Roman" w:eastAsia="Times New Roman" w:hAnsi="Times New Roman" w:cs="Times New Roman"/>
          <w:sz w:val="28"/>
          <w:szCs w:val="28"/>
          <w:lang w:val="ru-RU" w:eastAsia="ru-RU"/>
        </w:rPr>
        <w:t xml:space="preserve"> – телеканал «</w:t>
      </w:r>
      <w:r w:rsidRPr="00DC74A9">
        <w:rPr>
          <w:rFonts w:ascii="Times New Roman" w:eastAsia="Times New Roman" w:hAnsi="Times New Roman" w:cs="Times New Roman"/>
          <w:sz w:val="28"/>
          <w:szCs w:val="28"/>
          <w:lang w:eastAsia="ru-RU"/>
        </w:rPr>
        <w:t>TVT</w:t>
      </w:r>
      <w:r w:rsidRPr="00DC74A9">
        <w:rPr>
          <w:rFonts w:ascii="Times New Roman" w:eastAsia="Times New Roman" w:hAnsi="Times New Roman" w:cs="Times New Roman"/>
          <w:sz w:val="28"/>
          <w:szCs w:val="28"/>
          <w:lang w:val="ru-RU" w:eastAsia="ru-RU"/>
        </w:rPr>
        <w:t xml:space="preserve">» із радіусом покриття </w:t>
      </w:r>
      <w:r w:rsidRPr="00DC74A9">
        <w:rPr>
          <w:rFonts w:ascii="Times New Roman" w:eastAsia="Times New Roman" w:hAnsi="Times New Roman" w:cs="Times New Roman"/>
          <w:sz w:val="28"/>
          <w:szCs w:val="28"/>
          <w:lang w:val="uk-UA" w:eastAsia="ru-RU"/>
        </w:rPr>
        <w:t>60</w:t>
      </w:r>
      <w:r w:rsidRPr="00DC74A9">
        <w:rPr>
          <w:rFonts w:ascii="Times New Roman" w:eastAsia="Times New Roman" w:hAnsi="Times New Roman" w:cs="Times New Roman"/>
          <w:sz w:val="28"/>
          <w:szCs w:val="28"/>
          <w:lang w:val="ru-RU" w:eastAsia="ru-RU"/>
        </w:rPr>
        <w:t xml:space="preserve"> км, охоплюючи до 300 000 потенційних глядачів.</w:t>
      </w:r>
    </w:p>
    <w:p w:rsidR="00561959" w:rsidRPr="00DC74A9" w:rsidRDefault="00561959" w:rsidP="00561959">
      <w:pPr>
        <w:numPr>
          <w:ilvl w:val="0"/>
          <w:numId w:val="26"/>
        </w:numPr>
        <w:tabs>
          <w:tab w:val="clear" w:pos="720"/>
          <w:tab w:val="left" w:pos="284"/>
        </w:tabs>
        <w:spacing w:after="0" w:line="240" w:lineRule="auto"/>
        <w:ind w:left="0" w:firstLine="0"/>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b/>
          <w:bCs/>
          <w:sz w:val="28"/>
          <w:szCs w:val="28"/>
          <w:lang w:val="ru-RU" w:eastAsia="ru-RU"/>
        </w:rPr>
        <w:t>Ефірне радіомовлення</w:t>
      </w:r>
      <w:r w:rsidRPr="00DC74A9">
        <w:rPr>
          <w:rFonts w:ascii="Times New Roman" w:eastAsia="Times New Roman" w:hAnsi="Times New Roman" w:cs="Times New Roman"/>
          <w:sz w:val="28"/>
          <w:szCs w:val="28"/>
          <w:lang w:val="ru-RU" w:eastAsia="ru-RU"/>
        </w:rPr>
        <w:t xml:space="preserve"> – «Добре радіо» (105,4 </w:t>
      </w:r>
      <w:r w:rsidRPr="00DC74A9">
        <w:rPr>
          <w:rFonts w:ascii="Times New Roman" w:eastAsia="Times New Roman" w:hAnsi="Times New Roman" w:cs="Times New Roman"/>
          <w:sz w:val="28"/>
          <w:szCs w:val="28"/>
          <w:lang w:eastAsia="ru-RU"/>
        </w:rPr>
        <w:t>FM</w:t>
      </w:r>
      <w:r w:rsidRPr="00DC74A9">
        <w:rPr>
          <w:rFonts w:ascii="Times New Roman" w:eastAsia="Times New Roman" w:hAnsi="Times New Roman" w:cs="Times New Roman"/>
          <w:sz w:val="28"/>
          <w:szCs w:val="28"/>
          <w:lang w:val="ru-RU" w:eastAsia="ru-RU"/>
        </w:rPr>
        <w:t>) із локальним контентом.</w:t>
      </w:r>
    </w:p>
    <w:p w:rsidR="00561959" w:rsidRPr="00DC74A9" w:rsidRDefault="00561959" w:rsidP="00561959">
      <w:pPr>
        <w:numPr>
          <w:ilvl w:val="0"/>
          <w:numId w:val="26"/>
        </w:numPr>
        <w:tabs>
          <w:tab w:val="clear" w:pos="720"/>
          <w:tab w:val="left" w:pos="284"/>
        </w:tabs>
        <w:spacing w:after="0" w:line="240" w:lineRule="auto"/>
        <w:ind w:left="0" w:firstLine="0"/>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b/>
          <w:bCs/>
          <w:sz w:val="28"/>
          <w:szCs w:val="28"/>
          <w:lang w:val="ru-RU" w:eastAsia="ru-RU"/>
        </w:rPr>
        <w:t>Онлайн-ресурси</w:t>
      </w:r>
      <w:r w:rsidRPr="00DC74A9">
        <w:rPr>
          <w:rFonts w:ascii="Times New Roman" w:eastAsia="Times New Roman" w:hAnsi="Times New Roman" w:cs="Times New Roman"/>
          <w:sz w:val="28"/>
          <w:szCs w:val="28"/>
          <w:lang w:val="ru-RU" w:eastAsia="ru-RU"/>
        </w:rPr>
        <w:t xml:space="preserve"> – активне ведення сторінок у соцмережах (</w:t>
      </w:r>
      <w:r w:rsidRPr="00DC74A9">
        <w:rPr>
          <w:rFonts w:ascii="Times New Roman" w:eastAsia="Times New Roman" w:hAnsi="Times New Roman" w:cs="Times New Roman"/>
          <w:sz w:val="28"/>
          <w:szCs w:val="28"/>
          <w:lang w:eastAsia="ru-RU"/>
        </w:rPr>
        <w:t>Facebook</w:t>
      </w:r>
      <w:r w:rsidRPr="00DC74A9">
        <w:rPr>
          <w:rFonts w:ascii="Times New Roman" w:eastAsia="Times New Roman" w:hAnsi="Times New Roman" w:cs="Times New Roman"/>
          <w:sz w:val="28"/>
          <w:szCs w:val="28"/>
          <w:lang w:val="ru-RU" w:eastAsia="ru-RU"/>
        </w:rPr>
        <w:t>, діджитал-платформи).</w:t>
      </w:r>
    </w:p>
    <w:p w:rsidR="00561959" w:rsidRPr="00DC74A9" w:rsidRDefault="00561959" w:rsidP="00561959">
      <w:pPr>
        <w:spacing w:after="0" w:line="240" w:lineRule="auto"/>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 xml:space="preserve">         Основна мета – оперативне інформування жителів громади, створення програм, які формують патріотичні цінності, та боротьба з ворожою пропагандою у прикордонній зоні.</w:t>
      </w:r>
    </w:p>
    <w:p w:rsidR="00561959" w:rsidRPr="00DC74A9" w:rsidRDefault="00561959" w:rsidP="00561959">
      <w:pPr>
        <w:tabs>
          <w:tab w:val="left" w:pos="6000"/>
        </w:tabs>
        <w:spacing w:after="0" w:line="240" w:lineRule="auto"/>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b/>
          <w:bCs/>
          <w:sz w:val="28"/>
          <w:szCs w:val="28"/>
          <w:lang w:val="uk-UA" w:eastAsia="ru-RU"/>
        </w:rPr>
        <w:t xml:space="preserve">     </w:t>
      </w:r>
      <w:r w:rsidRPr="00DC74A9">
        <w:rPr>
          <w:rFonts w:ascii="Times New Roman" w:eastAsia="Times New Roman" w:hAnsi="Times New Roman" w:cs="Times New Roman"/>
          <w:b/>
          <w:bCs/>
          <w:sz w:val="28"/>
          <w:szCs w:val="28"/>
          <w:lang w:val="ru-RU" w:eastAsia="ru-RU"/>
        </w:rPr>
        <w:t>2. Основні напрями роботи у 202</w:t>
      </w:r>
      <w:r w:rsidRPr="00DC74A9">
        <w:rPr>
          <w:rFonts w:ascii="Times New Roman" w:eastAsia="Times New Roman" w:hAnsi="Times New Roman" w:cs="Times New Roman"/>
          <w:b/>
          <w:bCs/>
          <w:sz w:val="28"/>
          <w:szCs w:val="28"/>
          <w:lang w:val="uk-UA" w:eastAsia="ru-RU"/>
        </w:rPr>
        <w:t>5</w:t>
      </w:r>
      <w:r w:rsidRPr="00DC74A9">
        <w:rPr>
          <w:rFonts w:ascii="Times New Roman" w:eastAsia="Times New Roman" w:hAnsi="Times New Roman" w:cs="Times New Roman"/>
          <w:b/>
          <w:bCs/>
          <w:sz w:val="28"/>
          <w:szCs w:val="28"/>
          <w:lang w:val="ru-RU" w:eastAsia="ru-RU"/>
        </w:rPr>
        <w:t xml:space="preserve"> році</w:t>
      </w:r>
      <w:r w:rsidRPr="00DC74A9">
        <w:rPr>
          <w:rFonts w:ascii="Times New Roman" w:eastAsia="Times New Roman" w:hAnsi="Times New Roman" w:cs="Times New Roman"/>
          <w:b/>
          <w:bCs/>
          <w:sz w:val="28"/>
          <w:szCs w:val="28"/>
          <w:lang w:val="ru-RU" w:eastAsia="ru-RU"/>
        </w:rPr>
        <w:tab/>
      </w:r>
    </w:p>
    <w:p w:rsidR="00561959" w:rsidRPr="00DC74A9" w:rsidRDefault="00561959" w:rsidP="00561959">
      <w:pPr>
        <w:numPr>
          <w:ilvl w:val="0"/>
          <w:numId w:val="27"/>
        </w:numPr>
        <w:spacing w:after="0" w:line="240" w:lineRule="auto"/>
        <w:ind w:left="0" w:firstLine="284"/>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Оперативне висвітлення подій у громаді, Україні, області.</w:t>
      </w:r>
    </w:p>
    <w:p w:rsidR="00561959" w:rsidRPr="00DC74A9" w:rsidRDefault="00561959" w:rsidP="00561959">
      <w:pPr>
        <w:numPr>
          <w:ilvl w:val="0"/>
          <w:numId w:val="27"/>
        </w:numPr>
        <w:spacing w:before="100" w:beforeAutospacing="1" w:after="100" w:afterAutospacing="1" w:line="240" w:lineRule="auto"/>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Підготовка патріотичних сюжетів, пам’ять полеглих захисників.</w:t>
      </w:r>
    </w:p>
    <w:p w:rsidR="00561959" w:rsidRPr="00DC74A9" w:rsidRDefault="00561959" w:rsidP="00561959">
      <w:pPr>
        <w:numPr>
          <w:ilvl w:val="0"/>
          <w:numId w:val="27"/>
        </w:numPr>
        <w:spacing w:before="100" w:beforeAutospacing="1" w:after="100" w:afterAutospacing="1" w:line="240" w:lineRule="auto"/>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Роз’яснення актуальних питань життєдіяльності громади.</w:t>
      </w:r>
    </w:p>
    <w:p w:rsidR="00561959" w:rsidRPr="00DC74A9" w:rsidRDefault="00561959" w:rsidP="00561959">
      <w:pPr>
        <w:numPr>
          <w:ilvl w:val="0"/>
          <w:numId w:val="27"/>
        </w:numPr>
        <w:spacing w:before="100" w:beforeAutospacing="1" w:after="100" w:afterAutospacing="1" w:line="240" w:lineRule="auto"/>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Протидія ворожій інформаційній агресії, створення національного контенту.</w:t>
      </w:r>
    </w:p>
    <w:p w:rsidR="00561959" w:rsidRPr="00DC74A9" w:rsidRDefault="00561959" w:rsidP="00561959">
      <w:pPr>
        <w:numPr>
          <w:ilvl w:val="0"/>
          <w:numId w:val="27"/>
        </w:numPr>
        <w:spacing w:after="0" w:line="240" w:lineRule="auto"/>
        <w:ind w:left="0" w:firstLine="426"/>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uk-UA" w:eastAsia="ru-RU"/>
        </w:rPr>
        <w:t>Створення нових телевізійних форматів та реалізація грантових проєктів.</w:t>
      </w:r>
    </w:p>
    <w:p w:rsidR="00561959" w:rsidRPr="00DC74A9" w:rsidRDefault="00561959" w:rsidP="00561959">
      <w:pPr>
        <w:spacing w:after="0" w:line="240" w:lineRule="auto"/>
        <w:ind w:firstLine="426"/>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b/>
          <w:bCs/>
          <w:sz w:val="28"/>
          <w:szCs w:val="28"/>
          <w:lang w:val="ru-RU" w:eastAsia="ru-RU"/>
        </w:rPr>
        <w:t>3. Програми власного виробництва та графік трансляцій</w:t>
      </w:r>
    </w:p>
    <w:p w:rsidR="00561959" w:rsidRPr="00DC74A9" w:rsidRDefault="00561959" w:rsidP="00561959">
      <w:pPr>
        <w:numPr>
          <w:ilvl w:val="0"/>
          <w:numId w:val="28"/>
        </w:numPr>
        <w:tabs>
          <w:tab w:val="clear" w:pos="720"/>
          <w:tab w:val="num" w:pos="567"/>
        </w:tabs>
        <w:spacing w:after="0" w:line="240" w:lineRule="auto"/>
        <w:ind w:left="0" w:firstLine="426"/>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val="ru-RU" w:eastAsia="ru-RU"/>
        </w:rPr>
        <w:t>Телебачення («</w:t>
      </w:r>
      <w:r w:rsidRPr="00DC74A9">
        <w:rPr>
          <w:rFonts w:ascii="Times New Roman" w:eastAsia="Times New Roman" w:hAnsi="Times New Roman" w:cs="Times New Roman"/>
          <w:b/>
          <w:bCs/>
          <w:sz w:val="28"/>
          <w:szCs w:val="28"/>
          <w:lang w:eastAsia="ru-RU"/>
        </w:rPr>
        <w:t>TVT</w:t>
      </w:r>
      <w:r w:rsidRPr="00DC74A9">
        <w:rPr>
          <w:rFonts w:ascii="Times New Roman" w:eastAsia="Times New Roman" w:hAnsi="Times New Roman" w:cs="Times New Roman"/>
          <w:b/>
          <w:bCs/>
          <w:sz w:val="28"/>
          <w:szCs w:val="28"/>
          <w:lang w:val="ru-RU" w:eastAsia="ru-RU"/>
        </w:rPr>
        <w:t>»)</w:t>
      </w:r>
      <w:r w:rsidRPr="00DC74A9">
        <w:rPr>
          <w:rFonts w:ascii="Times New Roman" w:eastAsia="Times New Roman" w:hAnsi="Times New Roman" w:cs="Times New Roman"/>
          <w:sz w:val="28"/>
          <w:szCs w:val="28"/>
          <w:lang w:val="ru-RU" w:eastAsia="ru-RU"/>
        </w:rPr>
        <w:t>:</w:t>
      </w:r>
      <w:r w:rsidRPr="00DC74A9">
        <w:rPr>
          <w:rFonts w:ascii="Times New Roman" w:eastAsia="Times New Roman" w:hAnsi="Times New Roman" w:cs="Times New Roman"/>
          <w:sz w:val="28"/>
          <w:szCs w:val="28"/>
          <w:lang w:val="ru-RU" w:eastAsia="ru-RU"/>
        </w:rPr>
        <w:br/>
        <w:t xml:space="preserve">Щодня транслюється 8 годин місцевого контенту у чітко розподілені часові проміжки (07:00–10:00, 12:00–13:00, 16:00–17:00, 19:00–22:00). </w:t>
      </w:r>
      <w:r w:rsidRPr="00DC74A9">
        <w:rPr>
          <w:rFonts w:ascii="Times New Roman" w:eastAsia="Times New Roman" w:hAnsi="Times New Roman" w:cs="Times New Roman"/>
          <w:sz w:val="28"/>
          <w:szCs w:val="28"/>
          <w:lang w:eastAsia="ru-RU"/>
        </w:rPr>
        <w:t>Решта ефірного часу (10 годин) займає національний марафон «Єдині новини».</w:t>
      </w:r>
    </w:p>
    <w:p w:rsidR="00561959" w:rsidRPr="00DC74A9" w:rsidRDefault="00561959" w:rsidP="00561959">
      <w:pPr>
        <w:numPr>
          <w:ilvl w:val="0"/>
          <w:numId w:val="28"/>
        </w:numPr>
        <w:tabs>
          <w:tab w:val="clear" w:pos="720"/>
        </w:tabs>
        <w:spacing w:after="0" w:line="240" w:lineRule="auto"/>
        <w:ind w:left="0" w:firstLine="426"/>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b/>
          <w:bCs/>
          <w:sz w:val="28"/>
          <w:szCs w:val="28"/>
          <w:lang w:val="ru-RU" w:eastAsia="ru-RU"/>
        </w:rPr>
        <w:t xml:space="preserve">Радіомовлення («Добре радіо», 105,4 </w:t>
      </w:r>
      <w:r w:rsidRPr="00DC74A9">
        <w:rPr>
          <w:rFonts w:ascii="Times New Roman" w:eastAsia="Times New Roman" w:hAnsi="Times New Roman" w:cs="Times New Roman"/>
          <w:b/>
          <w:bCs/>
          <w:sz w:val="28"/>
          <w:szCs w:val="28"/>
          <w:lang w:eastAsia="ru-RU"/>
        </w:rPr>
        <w:t>FM</w:t>
      </w:r>
      <w:r w:rsidRPr="00DC74A9">
        <w:rPr>
          <w:rFonts w:ascii="Times New Roman" w:eastAsia="Times New Roman" w:hAnsi="Times New Roman" w:cs="Times New Roman"/>
          <w:b/>
          <w:bCs/>
          <w:sz w:val="28"/>
          <w:szCs w:val="28"/>
          <w:lang w:val="ru-RU" w:eastAsia="ru-RU"/>
        </w:rPr>
        <w:t>)</w:t>
      </w:r>
      <w:r w:rsidRPr="00DC74A9">
        <w:rPr>
          <w:rFonts w:ascii="Times New Roman" w:eastAsia="Times New Roman" w:hAnsi="Times New Roman" w:cs="Times New Roman"/>
          <w:sz w:val="28"/>
          <w:szCs w:val="28"/>
          <w:lang w:val="ru-RU" w:eastAsia="ru-RU"/>
        </w:rPr>
        <w:t>:</w:t>
      </w:r>
      <w:r w:rsidRPr="00DC74A9">
        <w:rPr>
          <w:rFonts w:ascii="Times New Roman" w:eastAsia="Times New Roman" w:hAnsi="Times New Roman" w:cs="Times New Roman"/>
          <w:sz w:val="28"/>
          <w:szCs w:val="28"/>
          <w:lang w:val="ru-RU" w:eastAsia="ru-RU"/>
        </w:rPr>
        <w:br/>
        <w:t>Щодня транслюється 4 години авторського контенту (08:00–09:00, 10:00–11:00, 12:00–13:00, 17:00–18:00) та 14 годин національного марафону.</w:t>
      </w:r>
    </w:p>
    <w:p w:rsidR="00561959" w:rsidRPr="00DC74A9" w:rsidRDefault="00561959" w:rsidP="00561959">
      <w:pPr>
        <w:spacing w:after="0" w:line="240" w:lineRule="auto"/>
        <w:ind w:firstLine="426"/>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eastAsia="ru-RU"/>
        </w:rPr>
        <w:t xml:space="preserve">4. Досягнення за </w:t>
      </w:r>
      <w:r w:rsidRPr="00DC74A9">
        <w:rPr>
          <w:rFonts w:ascii="Times New Roman" w:eastAsia="Times New Roman" w:hAnsi="Times New Roman" w:cs="Times New Roman"/>
          <w:b/>
          <w:bCs/>
          <w:sz w:val="28"/>
          <w:szCs w:val="28"/>
          <w:lang w:val="uk-UA" w:eastAsia="ru-RU"/>
        </w:rPr>
        <w:t>12 місяців</w:t>
      </w:r>
      <w:r w:rsidRPr="00DC74A9">
        <w:rPr>
          <w:rFonts w:ascii="Times New Roman" w:eastAsia="Times New Roman" w:hAnsi="Times New Roman" w:cs="Times New Roman"/>
          <w:b/>
          <w:bCs/>
          <w:sz w:val="28"/>
          <w:szCs w:val="28"/>
          <w:lang w:eastAsia="ru-RU"/>
        </w:rPr>
        <w:t xml:space="preserve"> 202</w:t>
      </w:r>
      <w:r w:rsidRPr="00DC74A9">
        <w:rPr>
          <w:rFonts w:ascii="Times New Roman" w:eastAsia="Times New Roman" w:hAnsi="Times New Roman" w:cs="Times New Roman"/>
          <w:b/>
          <w:bCs/>
          <w:sz w:val="28"/>
          <w:szCs w:val="28"/>
          <w:lang w:val="uk-UA" w:eastAsia="ru-RU"/>
        </w:rPr>
        <w:t>5</w:t>
      </w:r>
      <w:r w:rsidRPr="00DC74A9">
        <w:rPr>
          <w:rFonts w:ascii="Times New Roman" w:eastAsia="Times New Roman" w:hAnsi="Times New Roman" w:cs="Times New Roman"/>
          <w:b/>
          <w:bCs/>
          <w:sz w:val="28"/>
          <w:szCs w:val="28"/>
          <w:lang w:eastAsia="ru-RU"/>
        </w:rPr>
        <w:t xml:space="preserve"> року</w:t>
      </w:r>
    </w:p>
    <w:p w:rsidR="00561959" w:rsidRPr="00DC74A9" w:rsidRDefault="00561959" w:rsidP="004E1010">
      <w:pPr>
        <w:numPr>
          <w:ilvl w:val="0"/>
          <w:numId w:val="29"/>
        </w:numPr>
        <w:tabs>
          <w:tab w:val="clear" w:pos="360"/>
          <w:tab w:val="num" w:pos="720"/>
        </w:tabs>
        <w:spacing w:after="0" w:line="240" w:lineRule="auto"/>
        <w:ind w:left="0" w:firstLine="426"/>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val="uk-UA" w:eastAsia="ru-RU"/>
        </w:rPr>
        <w:t>Г</w:t>
      </w:r>
      <w:r w:rsidRPr="00DC74A9">
        <w:rPr>
          <w:rFonts w:ascii="Times New Roman" w:eastAsia="Times New Roman" w:hAnsi="Times New Roman" w:cs="Times New Roman"/>
          <w:b/>
          <w:bCs/>
          <w:sz w:val="28"/>
          <w:szCs w:val="28"/>
          <w:lang w:eastAsia="ru-RU"/>
        </w:rPr>
        <w:t>ранти</w:t>
      </w:r>
      <w:r w:rsidRPr="00DC74A9">
        <w:rPr>
          <w:rFonts w:ascii="Times New Roman" w:eastAsia="Times New Roman" w:hAnsi="Times New Roman" w:cs="Times New Roman"/>
          <w:sz w:val="28"/>
          <w:szCs w:val="28"/>
          <w:lang w:eastAsia="ru-RU"/>
        </w:rPr>
        <w:t>:</w:t>
      </w:r>
    </w:p>
    <w:p w:rsidR="00561959" w:rsidRPr="00DC74A9" w:rsidRDefault="00561959" w:rsidP="004E1010">
      <w:pPr>
        <w:numPr>
          <w:ilvl w:val="1"/>
          <w:numId w:val="29"/>
        </w:numPr>
        <w:tabs>
          <w:tab w:val="clear" w:pos="1495"/>
        </w:tabs>
        <w:spacing w:before="100" w:beforeAutospacing="1" w:after="100" w:afterAutospacing="1" w:line="240" w:lineRule="auto"/>
        <w:ind w:left="142" w:firstLine="284"/>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uk-UA" w:eastAsia="ru-RU"/>
        </w:rPr>
        <w:t xml:space="preserve">Реалізація гранту </w:t>
      </w:r>
      <w:r w:rsidRPr="00DC74A9">
        <w:rPr>
          <w:rFonts w:ascii="Times New Roman" w:eastAsia="Times New Roman" w:hAnsi="Times New Roman" w:cs="Times New Roman"/>
          <w:sz w:val="28"/>
          <w:szCs w:val="28"/>
          <w:lang w:val="ru-RU" w:eastAsia="ru-RU"/>
        </w:rPr>
        <w:t xml:space="preserve">у </w:t>
      </w:r>
      <w:r w:rsidRPr="00DC74A9">
        <w:rPr>
          <w:rFonts w:ascii="Times New Roman" w:eastAsia="Times New Roman" w:hAnsi="Times New Roman" w:cs="Times New Roman"/>
          <w:sz w:val="28"/>
          <w:szCs w:val="28"/>
          <w:lang w:val="uk-UA" w:eastAsia="ru-RU"/>
        </w:rPr>
        <w:t xml:space="preserve">рамках </w:t>
      </w:r>
      <w:r w:rsidRPr="00DC74A9">
        <w:rPr>
          <w:rFonts w:ascii="Times New Roman" w:eastAsia="Times New Roman" w:hAnsi="Times New Roman" w:cs="Times New Roman"/>
          <w:sz w:val="28"/>
          <w:szCs w:val="28"/>
          <w:lang w:val="ru-RU" w:eastAsia="ru-RU"/>
        </w:rPr>
        <w:t>програм</w:t>
      </w:r>
      <w:r w:rsidRPr="00DC74A9">
        <w:rPr>
          <w:rFonts w:ascii="Times New Roman" w:eastAsia="Times New Roman" w:hAnsi="Times New Roman" w:cs="Times New Roman"/>
          <w:sz w:val="28"/>
          <w:szCs w:val="28"/>
          <w:lang w:val="uk-UA" w:eastAsia="ru-RU"/>
        </w:rPr>
        <w:t>и</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eastAsia="ru-RU"/>
        </w:rPr>
        <w:t>Internews</w:t>
      </w:r>
      <w:r w:rsidRPr="00DC74A9">
        <w:rPr>
          <w:rFonts w:ascii="Times New Roman" w:eastAsia="Times New Roman" w:hAnsi="Times New Roman" w:cs="Times New Roman"/>
          <w:sz w:val="28"/>
          <w:szCs w:val="28"/>
          <w:lang w:val="ru-RU" w:eastAsia="ru-RU"/>
        </w:rPr>
        <w:t xml:space="preserve"> (61 тис. грн на створення контенту).</w:t>
      </w:r>
    </w:p>
    <w:p w:rsidR="00561959" w:rsidRPr="00DC74A9" w:rsidRDefault="00561959" w:rsidP="004E1010">
      <w:pPr>
        <w:numPr>
          <w:ilvl w:val="1"/>
          <w:numId w:val="29"/>
        </w:numPr>
        <w:tabs>
          <w:tab w:val="clear" w:pos="1495"/>
        </w:tabs>
        <w:spacing w:before="100" w:beforeAutospacing="1" w:after="100" w:afterAutospacing="1" w:line="240" w:lineRule="auto"/>
        <w:ind w:left="851" w:hanging="425"/>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uk-UA" w:eastAsia="ru-RU"/>
        </w:rPr>
        <w:t>Робота над реалізацією   гранту від «</w:t>
      </w:r>
      <w:r w:rsidRPr="00DC74A9">
        <w:rPr>
          <w:rFonts w:ascii="Times New Roman" w:eastAsia="Times New Roman" w:hAnsi="Times New Roman" w:cs="Times New Roman"/>
          <w:bCs/>
          <w:sz w:val="28"/>
          <w:szCs w:val="28"/>
          <w:lang w:val="ru-RU" w:eastAsia="ru-RU"/>
        </w:rPr>
        <w:t>Національна асоціація медіа</w:t>
      </w:r>
      <w:r w:rsidRPr="00DC74A9">
        <w:rPr>
          <w:rFonts w:ascii="Times New Roman" w:eastAsia="Times New Roman" w:hAnsi="Times New Roman" w:cs="Times New Roman"/>
          <w:bCs/>
          <w:sz w:val="28"/>
          <w:szCs w:val="28"/>
          <w:lang w:val="uk-UA" w:eastAsia="ru-RU"/>
        </w:rPr>
        <w:t>»</w:t>
      </w:r>
      <w:r w:rsidRPr="00DC74A9">
        <w:rPr>
          <w:rFonts w:ascii="Times New Roman" w:eastAsia="Times New Roman" w:hAnsi="Times New Roman" w:cs="Times New Roman"/>
          <w:bCs/>
          <w:sz w:val="28"/>
          <w:szCs w:val="28"/>
          <w:lang w:val="ru-RU" w:eastAsia="ru-RU"/>
        </w:rPr>
        <w:t xml:space="preserve"> (270 тис.грн.</w:t>
      </w:r>
      <w:r w:rsidRPr="00DC74A9">
        <w:rPr>
          <w:rFonts w:ascii="Times New Roman" w:eastAsia="Times New Roman" w:hAnsi="Times New Roman" w:cs="Times New Roman"/>
          <w:bCs/>
          <w:sz w:val="28"/>
          <w:szCs w:val="28"/>
          <w:lang w:val="uk-UA" w:eastAsia="ru-RU"/>
        </w:rPr>
        <w:t>)</w:t>
      </w:r>
    </w:p>
    <w:p w:rsidR="00561959" w:rsidRPr="00DC74A9" w:rsidRDefault="00561959" w:rsidP="00561959">
      <w:pPr>
        <w:numPr>
          <w:ilvl w:val="0"/>
          <w:numId w:val="29"/>
        </w:numPr>
        <w:tabs>
          <w:tab w:val="clear" w:pos="360"/>
          <w:tab w:val="num" w:pos="720"/>
        </w:tabs>
        <w:spacing w:before="100" w:beforeAutospacing="1" w:after="100" w:afterAutospacing="1" w:line="240" w:lineRule="auto"/>
        <w:ind w:left="720"/>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eastAsia="ru-RU"/>
        </w:rPr>
        <w:t>Творчі успіхи</w:t>
      </w:r>
      <w:r w:rsidRPr="00DC74A9">
        <w:rPr>
          <w:rFonts w:ascii="Times New Roman" w:eastAsia="Times New Roman" w:hAnsi="Times New Roman" w:cs="Times New Roman"/>
          <w:sz w:val="28"/>
          <w:szCs w:val="28"/>
          <w:lang w:eastAsia="ru-RU"/>
        </w:rPr>
        <w:t>:</w:t>
      </w:r>
    </w:p>
    <w:p w:rsidR="00561959" w:rsidRPr="00DC74A9" w:rsidRDefault="00561959" w:rsidP="004E1010">
      <w:pPr>
        <w:numPr>
          <w:ilvl w:val="2"/>
          <w:numId w:val="29"/>
        </w:numPr>
        <w:tabs>
          <w:tab w:val="clear" w:pos="2160"/>
        </w:tabs>
        <w:spacing w:before="100" w:beforeAutospacing="1" w:after="100" w:afterAutospacing="1" w:line="240" w:lineRule="auto"/>
        <w:ind w:left="142" w:firstLine="284"/>
        <w:rPr>
          <w:rStyle w:val="af0"/>
          <w:rFonts w:ascii="Times New Roman" w:hAnsi="Times New Roman" w:cs="Times New Roman"/>
          <w:b w:val="0"/>
          <w:bCs w:val="0"/>
          <w:sz w:val="28"/>
          <w:szCs w:val="28"/>
        </w:rPr>
      </w:pPr>
      <w:r w:rsidRPr="00DC74A9">
        <w:rPr>
          <w:rFonts w:ascii="Times New Roman" w:eastAsia="Times New Roman" w:hAnsi="Times New Roman" w:cs="Times New Roman"/>
          <w:sz w:val="28"/>
          <w:szCs w:val="28"/>
          <w:lang w:val="uk-UA" w:eastAsia="ru-RU"/>
        </w:rPr>
        <w:t xml:space="preserve">Розпочали співпрацю зі </w:t>
      </w:r>
      <w:r w:rsidRPr="00DC74A9">
        <w:rPr>
          <w:rStyle w:val="af0"/>
          <w:rFonts w:ascii="Times New Roman" w:hAnsi="Times New Roman" w:cs="Times New Roman"/>
          <w:sz w:val="28"/>
          <w:szCs w:val="28"/>
        </w:rPr>
        <w:t>Східним міжрегіональним управлінням Міністерства юстиції</w:t>
      </w:r>
      <w:r w:rsidRPr="00DC74A9">
        <w:rPr>
          <w:rStyle w:val="af0"/>
          <w:rFonts w:ascii="Times New Roman" w:hAnsi="Times New Roman" w:cs="Times New Roman"/>
          <w:sz w:val="28"/>
          <w:szCs w:val="28"/>
          <w:lang w:val="uk-UA"/>
        </w:rPr>
        <w:t xml:space="preserve"> та запустили проєкт «Право знати»;</w:t>
      </w:r>
    </w:p>
    <w:p w:rsidR="00561959" w:rsidRPr="00DC74A9" w:rsidRDefault="00561959" w:rsidP="004E1010">
      <w:pPr>
        <w:numPr>
          <w:ilvl w:val="2"/>
          <w:numId w:val="29"/>
        </w:numPr>
        <w:tabs>
          <w:tab w:val="clear" w:pos="2160"/>
        </w:tabs>
        <w:spacing w:before="100" w:beforeAutospacing="1" w:after="100" w:afterAutospacing="1" w:line="240" w:lineRule="auto"/>
        <w:ind w:left="142" w:firstLine="284"/>
        <w:rPr>
          <w:rFonts w:ascii="Times New Roman" w:eastAsia="Times New Roman" w:hAnsi="Times New Roman" w:cs="Times New Roman"/>
          <w:sz w:val="28"/>
          <w:szCs w:val="28"/>
          <w:lang w:val="ru-RU" w:eastAsia="ru-RU"/>
        </w:rPr>
      </w:pPr>
      <w:r w:rsidRPr="00DC74A9">
        <w:rPr>
          <w:rStyle w:val="af0"/>
          <w:rFonts w:ascii="Times New Roman" w:hAnsi="Times New Roman" w:cs="Times New Roman"/>
          <w:sz w:val="28"/>
          <w:szCs w:val="28"/>
          <w:lang w:val="uk-UA"/>
        </w:rPr>
        <w:t xml:space="preserve">Розпочали співпрацю </w:t>
      </w:r>
      <w:r w:rsidRPr="00DC74A9">
        <w:rPr>
          <w:rFonts w:ascii="Times New Roman" w:eastAsia="Times New Roman" w:hAnsi="Times New Roman" w:cs="Times New Roman"/>
          <w:sz w:val="28"/>
          <w:szCs w:val="28"/>
          <w:lang w:val="ru-RU" w:eastAsia="uk-UA"/>
        </w:rPr>
        <w:t>зі  154 окремим батальйоном 117 окремої бригади ТРО</w:t>
      </w:r>
      <w:r w:rsidRPr="00DC74A9">
        <w:rPr>
          <w:rFonts w:ascii="Times New Roman" w:eastAsia="Times New Roman" w:hAnsi="Times New Roman" w:cs="Times New Roman"/>
          <w:sz w:val="28"/>
          <w:szCs w:val="28"/>
          <w:lang w:val="uk-UA" w:eastAsia="uk-UA"/>
        </w:rPr>
        <w:t xml:space="preserve"> та запустили проєкт </w:t>
      </w:r>
      <w:r w:rsidRPr="00DC74A9">
        <w:rPr>
          <w:rFonts w:ascii="Times New Roman" w:eastAsia="Times New Roman" w:hAnsi="Times New Roman" w:cs="Times New Roman"/>
          <w:sz w:val="28"/>
          <w:szCs w:val="28"/>
          <w:lang w:val="ru-RU" w:eastAsia="uk-UA"/>
        </w:rPr>
        <w:t>«Формула стійкості»</w:t>
      </w:r>
      <w:r w:rsidRPr="00DC74A9">
        <w:rPr>
          <w:rFonts w:ascii="Times New Roman" w:eastAsia="Times New Roman" w:hAnsi="Times New Roman" w:cs="Times New Roman"/>
          <w:sz w:val="28"/>
          <w:szCs w:val="28"/>
          <w:lang w:val="uk-UA" w:eastAsia="uk-UA"/>
        </w:rPr>
        <w:t>;</w:t>
      </w:r>
    </w:p>
    <w:p w:rsidR="00561959" w:rsidRPr="00DC74A9" w:rsidRDefault="00561959" w:rsidP="004E1010">
      <w:pPr>
        <w:numPr>
          <w:ilvl w:val="2"/>
          <w:numId w:val="29"/>
        </w:numPr>
        <w:tabs>
          <w:tab w:val="clear" w:pos="2160"/>
        </w:tabs>
        <w:spacing w:before="100" w:beforeAutospacing="1" w:after="100" w:afterAutospacing="1" w:line="240" w:lineRule="auto"/>
        <w:ind w:left="851" w:hanging="425"/>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val="uk-UA" w:eastAsia="uk-UA"/>
        </w:rPr>
        <w:t>Спільно з ДСНС запустили проєкт «</w:t>
      </w:r>
      <w:r w:rsidRPr="00DC74A9">
        <w:rPr>
          <w:rFonts w:ascii="Times New Roman" w:hAnsi="Times New Roman" w:cs="Times New Roman"/>
          <w:sz w:val="28"/>
          <w:szCs w:val="28"/>
          <w:lang w:val="ru-RU"/>
        </w:rPr>
        <w:t xml:space="preserve">ДСНС: ПОРУЧ. </w:t>
      </w:r>
      <w:r w:rsidRPr="00DC74A9">
        <w:rPr>
          <w:rFonts w:ascii="Times New Roman" w:hAnsi="Times New Roman" w:cs="Times New Roman"/>
          <w:sz w:val="28"/>
          <w:szCs w:val="28"/>
        </w:rPr>
        <w:t>ЗАВЖДИ. НАШІ</w:t>
      </w:r>
      <w:r w:rsidRPr="00DC74A9">
        <w:rPr>
          <w:rFonts w:ascii="Times New Roman" w:hAnsi="Times New Roman" w:cs="Times New Roman"/>
          <w:sz w:val="28"/>
          <w:szCs w:val="28"/>
          <w:lang w:val="uk-UA"/>
        </w:rPr>
        <w:t>»;</w:t>
      </w:r>
    </w:p>
    <w:p w:rsidR="00561959" w:rsidRPr="00DC74A9" w:rsidRDefault="00561959" w:rsidP="004E1010">
      <w:pPr>
        <w:numPr>
          <w:ilvl w:val="2"/>
          <w:numId w:val="29"/>
        </w:numPr>
        <w:tabs>
          <w:tab w:val="clear" w:pos="2160"/>
        </w:tabs>
        <w:spacing w:before="100" w:beforeAutospacing="1" w:after="100" w:afterAutospacing="1" w:line="240" w:lineRule="auto"/>
        <w:ind w:left="142" w:firstLine="284"/>
        <w:rPr>
          <w:rStyle w:val="af0"/>
          <w:rFonts w:ascii="Times New Roman" w:hAnsi="Times New Roman" w:cs="Times New Roman"/>
          <w:b w:val="0"/>
          <w:bCs w:val="0"/>
          <w:sz w:val="28"/>
          <w:szCs w:val="28"/>
        </w:rPr>
      </w:pPr>
      <w:r w:rsidRPr="00DC74A9">
        <w:rPr>
          <w:rFonts w:ascii="Times New Roman" w:hAnsi="Times New Roman" w:cs="Times New Roman"/>
          <w:sz w:val="28"/>
          <w:szCs w:val="28"/>
          <w:lang w:val="uk-UA"/>
        </w:rPr>
        <w:t xml:space="preserve">Спільно з </w:t>
      </w:r>
      <w:r w:rsidRPr="00DC74A9">
        <w:rPr>
          <w:rFonts w:ascii="Times New Roman" w:hAnsi="Times New Roman" w:cs="Times New Roman"/>
          <w:sz w:val="28"/>
          <w:szCs w:val="28"/>
          <w:shd w:val="clear" w:color="auto" w:fill="FFFFFF"/>
          <w:lang w:val="uk-UA"/>
        </w:rPr>
        <w:t>ГО</w:t>
      </w:r>
      <w:r w:rsidRPr="00DC74A9">
        <w:rPr>
          <w:rFonts w:ascii="Times New Roman" w:hAnsi="Times New Roman" w:cs="Times New Roman"/>
          <w:sz w:val="28"/>
          <w:szCs w:val="28"/>
          <w:shd w:val="clear" w:color="auto" w:fill="FFFFFF"/>
          <w:lang w:val="ru-RU"/>
        </w:rPr>
        <w:t xml:space="preserve"> «ЦПД «Конфіденс»</w:t>
      </w:r>
      <w:r w:rsidRPr="00DC74A9">
        <w:rPr>
          <w:rFonts w:ascii="Times New Roman" w:hAnsi="Times New Roman" w:cs="Times New Roman"/>
          <w:sz w:val="28"/>
          <w:szCs w:val="28"/>
          <w:shd w:val="clear" w:color="auto" w:fill="FFFFFF"/>
          <w:lang w:val="uk-UA"/>
        </w:rPr>
        <w:t xml:space="preserve"> запустили проєкт </w:t>
      </w:r>
      <w:r w:rsidRPr="00DC74A9">
        <w:rPr>
          <w:rStyle w:val="af0"/>
          <w:rFonts w:ascii="Times New Roman" w:hAnsi="Times New Roman" w:cs="Times New Roman"/>
          <w:sz w:val="28"/>
          <w:szCs w:val="28"/>
          <w:lang w:val="ru-RU"/>
        </w:rPr>
        <w:t xml:space="preserve">«ОбійМИ. </w:t>
      </w:r>
      <w:r w:rsidRPr="00DC74A9">
        <w:rPr>
          <w:rStyle w:val="af0"/>
          <w:rFonts w:ascii="Times New Roman" w:hAnsi="Times New Roman" w:cs="Times New Roman"/>
          <w:sz w:val="28"/>
          <w:szCs w:val="28"/>
        </w:rPr>
        <w:t>Розмова з психологом»</w:t>
      </w:r>
      <w:r w:rsidRPr="00DC74A9">
        <w:rPr>
          <w:rStyle w:val="af0"/>
          <w:rFonts w:ascii="Times New Roman" w:hAnsi="Times New Roman" w:cs="Times New Roman"/>
          <w:sz w:val="28"/>
          <w:szCs w:val="28"/>
          <w:lang w:val="uk-UA"/>
        </w:rPr>
        <w:t>;</w:t>
      </w:r>
    </w:p>
    <w:p w:rsidR="00561959" w:rsidRPr="00DC74A9" w:rsidRDefault="00561959" w:rsidP="004E1010">
      <w:pPr>
        <w:numPr>
          <w:ilvl w:val="2"/>
          <w:numId w:val="29"/>
        </w:numPr>
        <w:tabs>
          <w:tab w:val="clear" w:pos="2160"/>
        </w:tabs>
        <w:spacing w:before="100" w:beforeAutospacing="1" w:after="100" w:afterAutospacing="1" w:line="240" w:lineRule="auto"/>
        <w:ind w:left="142" w:firstLine="284"/>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uk-UA" w:eastAsia="ru-RU"/>
        </w:rPr>
        <w:t>За підтримки Національної асоціації медіа (НАМ) запустили радіопроєкт «Янголи міста» (радіоновели про тростянчан);</w:t>
      </w:r>
    </w:p>
    <w:p w:rsidR="00561959" w:rsidRPr="00DC74A9" w:rsidRDefault="00561959" w:rsidP="004E1010">
      <w:pPr>
        <w:numPr>
          <w:ilvl w:val="2"/>
          <w:numId w:val="29"/>
        </w:numPr>
        <w:tabs>
          <w:tab w:val="clear" w:pos="2160"/>
        </w:tabs>
        <w:spacing w:before="100" w:beforeAutospacing="1" w:after="100" w:afterAutospacing="1" w:line="240" w:lineRule="auto"/>
        <w:ind w:left="142" w:firstLine="284"/>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val="uk-UA" w:eastAsia="ru-RU"/>
        </w:rPr>
        <w:t>Розпочали цикл програм «Тінейджер</w:t>
      </w:r>
      <w:r w:rsidRPr="00DC74A9">
        <w:rPr>
          <w:rFonts w:ascii="Times New Roman" w:eastAsia="Times New Roman" w:hAnsi="Times New Roman" w:cs="Times New Roman"/>
          <w:sz w:val="28"/>
          <w:szCs w:val="28"/>
          <w:lang w:val="ru-RU" w:eastAsia="ru-RU"/>
        </w:rPr>
        <w:t xml:space="preserve"> </w:t>
      </w:r>
      <w:r w:rsidRPr="00DC74A9">
        <w:rPr>
          <w:rFonts w:ascii="Times New Roman" w:eastAsia="Times New Roman" w:hAnsi="Times New Roman" w:cs="Times New Roman"/>
          <w:sz w:val="28"/>
          <w:szCs w:val="28"/>
          <w:lang w:eastAsia="ru-RU"/>
        </w:rPr>
        <w:t>NEWS</w:t>
      </w:r>
      <w:r w:rsidRPr="00DC74A9">
        <w:rPr>
          <w:rFonts w:ascii="Times New Roman" w:eastAsia="Times New Roman" w:hAnsi="Times New Roman" w:cs="Times New Roman"/>
          <w:sz w:val="28"/>
          <w:szCs w:val="28"/>
          <w:lang w:val="uk-UA" w:eastAsia="ru-RU"/>
        </w:rPr>
        <w:t xml:space="preserve">» разом із дитячою студією ТРК «Молодь на ефірі». </w:t>
      </w:r>
    </w:p>
    <w:p w:rsidR="00561959" w:rsidRPr="00DC74A9" w:rsidRDefault="00561959" w:rsidP="004E1010">
      <w:pPr>
        <w:numPr>
          <w:ilvl w:val="2"/>
          <w:numId w:val="29"/>
        </w:numPr>
        <w:tabs>
          <w:tab w:val="clear" w:pos="2160"/>
        </w:tabs>
        <w:spacing w:before="100" w:beforeAutospacing="1" w:after="100" w:afterAutospacing="1" w:line="240" w:lineRule="auto"/>
        <w:ind w:left="142" w:firstLine="284"/>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За підтримки Національної асоціації медіа (НАМ) запустили</w:t>
      </w:r>
      <w:r w:rsidRPr="00DC74A9">
        <w:rPr>
          <w:rFonts w:ascii="Times New Roman" w:eastAsia="Times New Roman" w:hAnsi="Times New Roman" w:cs="Times New Roman"/>
          <w:sz w:val="28"/>
          <w:szCs w:val="28"/>
          <w:lang w:val="uk-UA" w:eastAsia="ru-RU"/>
        </w:rPr>
        <w:t xml:space="preserve"> радіопроєкт «Тут добре».</w:t>
      </w:r>
    </w:p>
    <w:p w:rsidR="00561959" w:rsidRPr="00DC74A9" w:rsidRDefault="00561959" w:rsidP="004E1010">
      <w:pPr>
        <w:pStyle w:val="a3"/>
        <w:numPr>
          <w:ilvl w:val="2"/>
          <w:numId w:val="29"/>
        </w:numPr>
        <w:tabs>
          <w:tab w:val="clear" w:pos="2160"/>
        </w:tabs>
        <w:spacing w:after="0" w:line="240" w:lineRule="auto"/>
        <w:ind w:left="0" w:firstLine="284"/>
        <w:rPr>
          <w:rFonts w:ascii="Times New Roman" w:eastAsia="Times New Roman" w:hAnsi="Times New Roman" w:cs="Times New Roman"/>
          <w:sz w:val="28"/>
          <w:szCs w:val="28"/>
          <w:lang w:eastAsia="ru-RU"/>
        </w:rPr>
      </w:pPr>
      <w:r w:rsidRPr="00DC74A9">
        <w:rPr>
          <w:rFonts w:ascii="Times New Roman" w:eastAsia="Times New Roman" w:hAnsi="Times New Roman" w:cs="Times New Roman"/>
          <w:sz w:val="28"/>
          <w:szCs w:val="28"/>
          <w:lang w:eastAsia="ru-RU"/>
        </w:rPr>
        <w:t>За підтримки Національної асоціації медіа (НАМ) запустили радіопроєкт «</w:t>
      </w:r>
      <w:r w:rsidRPr="00DC74A9">
        <w:rPr>
          <w:rFonts w:ascii="Times New Roman" w:eastAsia="Times New Roman" w:hAnsi="Times New Roman" w:cs="Times New Roman"/>
          <w:sz w:val="28"/>
          <w:szCs w:val="28"/>
          <w:lang w:val="uk-UA" w:eastAsia="ru-RU"/>
        </w:rPr>
        <w:t>Сьогодні у місті</w:t>
      </w:r>
      <w:r w:rsidRPr="00DC74A9">
        <w:rPr>
          <w:rFonts w:ascii="Times New Roman" w:eastAsia="Times New Roman" w:hAnsi="Times New Roman" w:cs="Times New Roman"/>
          <w:sz w:val="28"/>
          <w:szCs w:val="28"/>
          <w:lang w:eastAsia="ru-RU"/>
        </w:rPr>
        <w:t>».</w:t>
      </w:r>
    </w:p>
    <w:p w:rsidR="00561959" w:rsidRPr="00DC74A9" w:rsidRDefault="00561959" w:rsidP="004E1010">
      <w:pPr>
        <w:numPr>
          <w:ilvl w:val="0"/>
          <w:numId w:val="29"/>
        </w:numPr>
        <w:tabs>
          <w:tab w:val="clear" w:pos="360"/>
          <w:tab w:val="num" w:pos="720"/>
        </w:tabs>
        <w:spacing w:after="0" w:line="240" w:lineRule="auto"/>
        <w:ind w:left="0" w:firstLine="284"/>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eastAsia="ru-RU"/>
        </w:rPr>
        <w:t>Популярність у соціальних мережах</w:t>
      </w:r>
      <w:r w:rsidRPr="00DC74A9">
        <w:rPr>
          <w:rFonts w:ascii="Times New Roman" w:eastAsia="Times New Roman" w:hAnsi="Times New Roman" w:cs="Times New Roman"/>
          <w:sz w:val="28"/>
          <w:szCs w:val="28"/>
          <w:lang w:eastAsia="ru-RU"/>
        </w:rPr>
        <w:t>:</w:t>
      </w:r>
    </w:p>
    <w:p w:rsidR="00561959" w:rsidRPr="00DC74A9" w:rsidRDefault="00561959" w:rsidP="004E1010">
      <w:pPr>
        <w:numPr>
          <w:ilvl w:val="1"/>
          <w:numId w:val="29"/>
        </w:numPr>
        <w:tabs>
          <w:tab w:val="clear" w:pos="1495"/>
        </w:tabs>
        <w:spacing w:after="0" w:line="240" w:lineRule="auto"/>
        <w:ind w:left="0" w:firstLine="284"/>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Понад 1</w:t>
      </w:r>
      <w:r w:rsidRPr="00DC74A9">
        <w:rPr>
          <w:rFonts w:ascii="Times New Roman" w:eastAsia="Times New Roman" w:hAnsi="Times New Roman" w:cs="Times New Roman"/>
          <w:sz w:val="28"/>
          <w:szCs w:val="28"/>
          <w:lang w:val="uk-UA" w:eastAsia="ru-RU"/>
        </w:rPr>
        <w:t>7</w:t>
      </w:r>
      <w:r w:rsidRPr="00DC74A9">
        <w:rPr>
          <w:rFonts w:ascii="Times New Roman" w:eastAsia="Times New Roman" w:hAnsi="Times New Roman" w:cs="Times New Roman"/>
          <w:sz w:val="28"/>
          <w:szCs w:val="28"/>
          <w:lang w:val="ru-RU" w:eastAsia="ru-RU"/>
        </w:rPr>
        <w:t xml:space="preserve"> тис. підписників у </w:t>
      </w:r>
      <w:r w:rsidRPr="00DC74A9">
        <w:rPr>
          <w:rFonts w:ascii="Times New Roman" w:eastAsia="Times New Roman" w:hAnsi="Times New Roman" w:cs="Times New Roman"/>
          <w:sz w:val="28"/>
          <w:szCs w:val="28"/>
          <w:lang w:eastAsia="ru-RU"/>
        </w:rPr>
        <w:t>Facebook</w:t>
      </w:r>
      <w:r w:rsidRPr="00DC74A9">
        <w:rPr>
          <w:rFonts w:ascii="Times New Roman" w:eastAsia="Times New Roman" w:hAnsi="Times New Roman" w:cs="Times New Roman"/>
          <w:sz w:val="28"/>
          <w:szCs w:val="28"/>
          <w:lang w:val="ru-RU" w:eastAsia="ru-RU"/>
        </w:rPr>
        <w:t>.</w:t>
      </w:r>
    </w:p>
    <w:p w:rsidR="00561959" w:rsidRPr="00DC74A9" w:rsidRDefault="00561959" w:rsidP="004E1010">
      <w:pPr>
        <w:numPr>
          <w:ilvl w:val="1"/>
          <w:numId w:val="29"/>
        </w:numPr>
        <w:tabs>
          <w:tab w:val="clear" w:pos="1495"/>
        </w:tabs>
        <w:spacing w:after="0" w:line="240" w:lineRule="auto"/>
        <w:ind w:left="0" w:firstLine="284"/>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Популярність сюжетів: від 14 до 700 тис. переглядів окремих матеріалів.</w:t>
      </w:r>
    </w:p>
    <w:p w:rsidR="00561959" w:rsidRPr="00DC74A9" w:rsidRDefault="00561959" w:rsidP="004E1010">
      <w:pPr>
        <w:spacing w:after="0" w:line="240" w:lineRule="auto"/>
        <w:ind w:firstLine="284"/>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eastAsia="ru-RU"/>
        </w:rPr>
        <w:t>5. Проблеми та виклики</w:t>
      </w:r>
    </w:p>
    <w:p w:rsidR="00561959" w:rsidRPr="00DC74A9" w:rsidRDefault="00561959" w:rsidP="004E1010">
      <w:pPr>
        <w:numPr>
          <w:ilvl w:val="0"/>
          <w:numId w:val="30"/>
        </w:numPr>
        <w:spacing w:after="0" w:line="240" w:lineRule="auto"/>
        <w:ind w:left="0" w:firstLine="284"/>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eastAsia="ru-RU"/>
        </w:rPr>
        <w:t>Фінансова нестабільність</w:t>
      </w:r>
      <w:r w:rsidRPr="00DC74A9">
        <w:rPr>
          <w:rFonts w:ascii="Times New Roman" w:eastAsia="Times New Roman" w:hAnsi="Times New Roman" w:cs="Times New Roman"/>
          <w:sz w:val="28"/>
          <w:szCs w:val="28"/>
          <w:lang w:eastAsia="ru-RU"/>
        </w:rPr>
        <w:t>:</w:t>
      </w:r>
    </w:p>
    <w:p w:rsidR="00561959" w:rsidRPr="00DC74A9" w:rsidRDefault="00561959" w:rsidP="004E1010">
      <w:pPr>
        <w:numPr>
          <w:ilvl w:val="1"/>
          <w:numId w:val="30"/>
        </w:numPr>
        <w:tabs>
          <w:tab w:val="clear" w:pos="1440"/>
        </w:tabs>
        <w:spacing w:before="100" w:beforeAutospacing="1" w:after="100" w:afterAutospacing="1" w:line="240" w:lineRule="auto"/>
        <w:ind w:left="709" w:hanging="425"/>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Підприємство потребує додаткового фінансування для модернізації обладнання.</w:t>
      </w:r>
    </w:p>
    <w:p w:rsidR="00561959" w:rsidRPr="00DC74A9" w:rsidRDefault="00561959" w:rsidP="004E1010">
      <w:pPr>
        <w:numPr>
          <w:ilvl w:val="1"/>
          <w:numId w:val="30"/>
        </w:numPr>
        <w:tabs>
          <w:tab w:val="clear" w:pos="1440"/>
        </w:tabs>
        <w:spacing w:before="100" w:beforeAutospacing="1" w:after="100" w:afterAutospacing="1" w:line="240" w:lineRule="auto"/>
        <w:ind w:left="709" w:hanging="425"/>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uk-UA" w:eastAsia="ru-RU"/>
        </w:rPr>
        <w:t>Через припинення фінансової допомоги американськими партнерами, достроково закрились грантові програми на закупівлю обладнання (близько 40 тис.грн) та підтримка гіперлокальних радіостанцій (близько 400 тис. грн)</w:t>
      </w:r>
    </w:p>
    <w:p w:rsidR="00561959" w:rsidRPr="00DC74A9" w:rsidRDefault="00561959" w:rsidP="00561959">
      <w:pPr>
        <w:numPr>
          <w:ilvl w:val="0"/>
          <w:numId w:val="30"/>
        </w:numPr>
        <w:spacing w:before="100" w:beforeAutospacing="1" w:after="100" w:afterAutospacing="1" w:line="240" w:lineRule="auto"/>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eastAsia="ru-RU"/>
        </w:rPr>
        <w:t>Кадровий потенціал</w:t>
      </w:r>
      <w:r w:rsidRPr="00DC74A9">
        <w:rPr>
          <w:rFonts w:ascii="Times New Roman" w:eastAsia="Times New Roman" w:hAnsi="Times New Roman" w:cs="Times New Roman"/>
          <w:sz w:val="28"/>
          <w:szCs w:val="28"/>
          <w:lang w:eastAsia="ru-RU"/>
        </w:rPr>
        <w:t>:</w:t>
      </w:r>
    </w:p>
    <w:p w:rsidR="00561959" w:rsidRPr="00DC74A9" w:rsidRDefault="00561959" w:rsidP="004E1010">
      <w:pPr>
        <w:numPr>
          <w:ilvl w:val="1"/>
          <w:numId w:val="30"/>
        </w:numPr>
        <w:tabs>
          <w:tab w:val="clear" w:pos="1440"/>
          <w:tab w:val="num" w:pos="1560"/>
        </w:tabs>
        <w:spacing w:before="100" w:beforeAutospacing="1" w:after="100" w:afterAutospacing="1" w:line="240" w:lineRule="auto"/>
        <w:ind w:left="709" w:hanging="283"/>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Невеликий колектив виконує значний обсяг роботи, що підвищує ризики професійного вигорання.</w:t>
      </w:r>
    </w:p>
    <w:p w:rsidR="00561959" w:rsidRPr="00DC74A9" w:rsidRDefault="00561959" w:rsidP="00561959">
      <w:pPr>
        <w:numPr>
          <w:ilvl w:val="0"/>
          <w:numId w:val="30"/>
        </w:numPr>
        <w:spacing w:before="100" w:beforeAutospacing="1" w:after="100" w:afterAutospacing="1" w:line="240" w:lineRule="auto"/>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eastAsia="ru-RU"/>
        </w:rPr>
        <w:t>Інформаційна безпека</w:t>
      </w:r>
      <w:r w:rsidRPr="00DC74A9">
        <w:rPr>
          <w:rFonts w:ascii="Times New Roman" w:eastAsia="Times New Roman" w:hAnsi="Times New Roman" w:cs="Times New Roman"/>
          <w:sz w:val="28"/>
          <w:szCs w:val="28"/>
          <w:lang w:eastAsia="ru-RU"/>
        </w:rPr>
        <w:t>:</w:t>
      </w:r>
    </w:p>
    <w:p w:rsidR="00561959" w:rsidRPr="00DC74A9" w:rsidRDefault="00561959" w:rsidP="004E1010">
      <w:pPr>
        <w:numPr>
          <w:ilvl w:val="1"/>
          <w:numId w:val="30"/>
        </w:numPr>
        <w:tabs>
          <w:tab w:val="clear" w:pos="1440"/>
        </w:tabs>
        <w:spacing w:after="0" w:line="240" w:lineRule="auto"/>
        <w:ind w:left="0" w:firstLine="426"/>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Необхідність протидії пропаганді в умовах близькості до кордону з РФ.</w:t>
      </w:r>
    </w:p>
    <w:p w:rsidR="00561959" w:rsidRPr="00DC74A9" w:rsidRDefault="004E1010" w:rsidP="004E1010">
      <w:pPr>
        <w:spacing w:after="0" w:line="240" w:lineRule="auto"/>
        <w:ind w:firstLine="142"/>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val="uk-UA" w:eastAsia="ru-RU"/>
        </w:rPr>
        <w:t xml:space="preserve">     </w:t>
      </w:r>
      <w:r w:rsidR="00561959" w:rsidRPr="00DC74A9">
        <w:rPr>
          <w:rFonts w:ascii="Times New Roman" w:eastAsia="Times New Roman" w:hAnsi="Times New Roman" w:cs="Times New Roman"/>
          <w:b/>
          <w:bCs/>
          <w:sz w:val="28"/>
          <w:szCs w:val="28"/>
          <w:lang w:eastAsia="ru-RU"/>
        </w:rPr>
        <w:t>6. Шляхи вирішення</w:t>
      </w:r>
    </w:p>
    <w:p w:rsidR="00561959" w:rsidRPr="00DC74A9" w:rsidRDefault="00561959" w:rsidP="00561959">
      <w:pPr>
        <w:numPr>
          <w:ilvl w:val="0"/>
          <w:numId w:val="31"/>
        </w:numPr>
        <w:spacing w:before="100" w:beforeAutospacing="1" w:after="100" w:afterAutospacing="1" w:line="240" w:lineRule="auto"/>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eastAsia="ru-RU"/>
        </w:rPr>
        <w:t>Фінансові заходи</w:t>
      </w:r>
      <w:r w:rsidRPr="00DC74A9">
        <w:rPr>
          <w:rFonts w:ascii="Times New Roman" w:eastAsia="Times New Roman" w:hAnsi="Times New Roman" w:cs="Times New Roman"/>
          <w:sz w:val="28"/>
          <w:szCs w:val="28"/>
          <w:lang w:eastAsia="ru-RU"/>
        </w:rPr>
        <w:t>:</w:t>
      </w:r>
    </w:p>
    <w:p w:rsidR="00561959" w:rsidRPr="00DC74A9" w:rsidRDefault="00561959" w:rsidP="003D65CF">
      <w:pPr>
        <w:numPr>
          <w:ilvl w:val="1"/>
          <w:numId w:val="31"/>
        </w:numPr>
        <w:tabs>
          <w:tab w:val="clear" w:pos="1440"/>
          <w:tab w:val="num" w:pos="709"/>
        </w:tabs>
        <w:spacing w:before="100" w:beforeAutospacing="1" w:after="100" w:afterAutospacing="1" w:line="240" w:lineRule="auto"/>
        <w:ind w:left="1560" w:hanging="1134"/>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Активне залучення грантів, комерціалізація частини контенту.</w:t>
      </w:r>
    </w:p>
    <w:p w:rsidR="00561959" w:rsidRPr="00DC74A9" w:rsidRDefault="00561959" w:rsidP="00561959">
      <w:pPr>
        <w:numPr>
          <w:ilvl w:val="0"/>
          <w:numId w:val="31"/>
        </w:numPr>
        <w:spacing w:before="100" w:beforeAutospacing="1" w:after="100" w:afterAutospacing="1" w:line="240" w:lineRule="auto"/>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eastAsia="ru-RU"/>
        </w:rPr>
        <w:t>Кадрова політика</w:t>
      </w:r>
      <w:r w:rsidRPr="00DC74A9">
        <w:rPr>
          <w:rFonts w:ascii="Times New Roman" w:eastAsia="Times New Roman" w:hAnsi="Times New Roman" w:cs="Times New Roman"/>
          <w:sz w:val="28"/>
          <w:szCs w:val="28"/>
          <w:lang w:eastAsia="ru-RU"/>
        </w:rPr>
        <w:t>:</w:t>
      </w:r>
    </w:p>
    <w:p w:rsidR="00561959" w:rsidRPr="00DC74A9" w:rsidRDefault="00561959" w:rsidP="003D65CF">
      <w:pPr>
        <w:numPr>
          <w:ilvl w:val="1"/>
          <w:numId w:val="31"/>
        </w:numPr>
        <w:tabs>
          <w:tab w:val="clear" w:pos="1440"/>
        </w:tabs>
        <w:spacing w:before="100" w:beforeAutospacing="1" w:after="100" w:afterAutospacing="1" w:line="240" w:lineRule="auto"/>
        <w:ind w:left="709" w:hanging="283"/>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uk-UA" w:eastAsia="ru-RU"/>
        </w:rPr>
        <w:t>З</w:t>
      </w:r>
      <w:r w:rsidRPr="00DC74A9">
        <w:rPr>
          <w:rFonts w:ascii="Times New Roman" w:eastAsia="Times New Roman" w:hAnsi="Times New Roman" w:cs="Times New Roman"/>
          <w:sz w:val="28"/>
          <w:szCs w:val="28"/>
          <w:lang w:val="ru-RU" w:eastAsia="ru-RU"/>
        </w:rPr>
        <w:t>алучення стажері</w:t>
      </w:r>
      <w:r w:rsidRPr="00DC74A9">
        <w:rPr>
          <w:rFonts w:ascii="Times New Roman" w:eastAsia="Times New Roman" w:hAnsi="Times New Roman" w:cs="Times New Roman"/>
          <w:sz w:val="28"/>
          <w:szCs w:val="28"/>
          <w:lang w:val="uk-UA" w:eastAsia="ru-RU"/>
        </w:rPr>
        <w:t>в, студентів та ВПО</w:t>
      </w:r>
      <w:r w:rsidRPr="00DC74A9">
        <w:rPr>
          <w:rFonts w:ascii="Times New Roman" w:eastAsia="Times New Roman" w:hAnsi="Times New Roman" w:cs="Times New Roman"/>
          <w:sz w:val="28"/>
          <w:szCs w:val="28"/>
          <w:lang w:val="ru-RU" w:eastAsia="ru-RU"/>
        </w:rPr>
        <w:t>.</w:t>
      </w:r>
    </w:p>
    <w:p w:rsidR="00561959" w:rsidRPr="00DC74A9" w:rsidRDefault="00561959" w:rsidP="00561959">
      <w:pPr>
        <w:numPr>
          <w:ilvl w:val="0"/>
          <w:numId w:val="31"/>
        </w:numPr>
        <w:spacing w:before="100" w:beforeAutospacing="1" w:after="100" w:afterAutospacing="1" w:line="240" w:lineRule="auto"/>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eastAsia="ru-RU"/>
        </w:rPr>
        <w:t>Технічне оновлення</w:t>
      </w:r>
      <w:r w:rsidRPr="00DC74A9">
        <w:rPr>
          <w:rFonts w:ascii="Times New Roman" w:eastAsia="Times New Roman" w:hAnsi="Times New Roman" w:cs="Times New Roman"/>
          <w:sz w:val="28"/>
          <w:szCs w:val="28"/>
          <w:lang w:eastAsia="ru-RU"/>
        </w:rPr>
        <w:t>:</w:t>
      </w:r>
    </w:p>
    <w:p w:rsidR="00561959" w:rsidRPr="00DC74A9" w:rsidRDefault="00561959" w:rsidP="003D65CF">
      <w:pPr>
        <w:numPr>
          <w:ilvl w:val="1"/>
          <w:numId w:val="31"/>
        </w:numPr>
        <w:tabs>
          <w:tab w:val="clear" w:pos="1440"/>
        </w:tabs>
        <w:spacing w:before="100" w:beforeAutospacing="1" w:after="100" w:afterAutospacing="1" w:line="240" w:lineRule="auto"/>
        <w:ind w:left="709" w:hanging="283"/>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Модернізація обладнання за рахунок грантів та благодійної підтримки.</w:t>
      </w:r>
    </w:p>
    <w:p w:rsidR="00561959" w:rsidRPr="00DC74A9" w:rsidRDefault="00561959" w:rsidP="00561959">
      <w:pPr>
        <w:numPr>
          <w:ilvl w:val="0"/>
          <w:numId w:val="31"/>
        </w:numPr>
        <w:spacing w:before="100" w:beforeAutospacing="1" w:after="100" w:afterAutospacing="1" w:line="240" w:lineRule="auto"/>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eastAsia="ru-RU"/>
        </w:rPr>
        <w:t>Розвиток контенту</w:t>
      </w:r>
      <w:r w:rsidRPr="00DC74A9">
        <w:rPr>
          <w:rFonts w:ascii="Times New Roman" w:eastAsia="Times New Roman" w:hAnsi="Times New Roman" w:cs="Times New Roman"/>
          <w:sz w:val="28"/>
          <w:szCs w:val="28"/>
          <w:lang w:eastAsia="ru-RU"/>
        </w:rPr>
        <w:t>:</w:t>
      </w:r>
    </w:p>
    <w:p w:rsidR="00561959" w:rsidRPr="00DC74A9" w:rsidRDefault="00561959" w:rsidP="003D65CF">
      <w:pPr>
        <w:numPr>
          <w:ilvl w:val="1"/>
          <w:numId w:val="31"/>
        </w:numPr>
        <w:tabs>
          <w:tab w:val="clear" w:pos="1440"/>
        </w:tabs>
        <w:spacing w:before="100" w:beforeAutospacing="1" w:after="100" w:afterAutospacing="1" w:line="240" w:lineRule="auto"/>
        <w:ind w:left="709" w:hanging="283"/>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Запуск нових програм для молоді, підприємців, літніх людей.</w:t>
      </w:r>
    </w:p>
    <w:p w:rsidR="00561959" w:rsidRPr="00DC74A9" w:rsidRDefault="00561959" w:rsidP="00561959">
      <w:pPr>
        <w:numPr>
          <w:ilvl w:val="0"/>
          <w:numId w:val="31"/>
        </w:numPr>
        <w:spacing w:before="100" w:beforeAutospacing="1" w:after="100" w:afterAutospacing="1" w:line="240" w:lineRule="auto"/>
        <w:rPr>
          <w:rFonts w:ascii="Times New Roman" w:eastAsia="Times New Roman" w:hAnsi="Times New Roman" w:cs="Times New Roman"/>
          <w:sz w:val="28"/>
          <w:szCs w:val="28"/>
          <w:lang w:eastAsia="ru-RU"/>
        </w:rPr>
      </w:pPr>
      <w:r w:rsidRPr="00DC74A9">
        <w:rPr>
          <w:rFonts w:ascii="Times New Roman" w:eastAsia="Times New Roman" w:hAnsi="Times New Roman" w:cs="Times New Roman"/>
          <w:b/>
          <w:bCs/>
          <w:sz w:val="28"/>
          <w:szCs w:val="28"/>
          <w:lang w:eastAsia="ru-RU"/>
        </w:rPr>
        <w:t>Зміцнення інформаційної безпеки</w:t>
      </w:r>
      <w:r w:rsidRPr="00DC74A9">
        <w:rPr>
          <w:rFonts w:ascii="Times New Roman" w:eastAsia="Times New Roman" w:hAnsi="Times New Roman" w:cs="Times New Roman"/>
          <w:sz w:val="28"/>
          <w:szCs w:val="28"/>
          <w:lang w:eastAsia="ru-RU"/>
        </w:rPr>
        <w:t>:</w:t>
      </w:r>
    </w:p>
    <w:p w:rsidR="00561959" w:rsidRPr="00DC74A9" w:rsidRDefault="00561959" w:rsidP="003D65CF">
      <w:pPr>
        <w:numPr>
          <w:ilvl w:val="1"/>
          <w:numId w:val="31"/>
        </w:numPr>
        <w:tabs>
          <w:tab w:val="clear" w:pos="1440"/>
        </w:tabs>
        <w:spacing w:before="100" w:beforeAutospacing="1" w:after="100" w:afterAutospacing="1" w:line="240" w:lineRule="auto"/>
        <w:ind w:left="709" w:hanging="283"/>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ru-RU" w:eastAsia="ru-RU"/>
        </w:rPr>
        <w:t>Проведення навчання для журналістів з протидії інформаційним загрозам.</w:t>
      </w:r>
    </w:p>
    <w:p w:rsidR="00561959" w:rsidRPr="00DC74A9" w:rsidRDefault="00561959" w:rsidP="00561959">
      <w:pPr>
        <w:spacing w:before="100" w:beforeAutospacing="1" w:after="100" w:afterAutospacing="1" w:line="240" w:lineRule="auto"/>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b/>
          <w:bCs/>
          <w:sz w:val="28"/>
          <w:szCs w:val="28"/>
          <w:lang w:val="ru-RU" w:eastAsia="ru-RU"/>
        </w:rPr>
        <w:t>7. Висновок</w:t>
      </w:r>
      <w:r w:rsidRPr="00DC74A9">
        <w:rPr>
          <w:rFonts w:ascii="Times New Roman" w:eastAsia="Times New Roman" w:hAnsi="Times New Roman" w:cs="Times New Roman"/>
          <w:sz w:val="28"/>
          <w:szCs w:val="28"/>
          <w:lang w:val="ru-RU" w:eastAsia="ru-RU"/>
        </w:rPr>
        <w:br/>
      </w:r>
      <w:r w:rsidR="003D65CF"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ru-RU" w:eastAsia="ru-RU"/>
        </w:rPr>
        <w:t>КП ТМР «ТРК Тростянець» виконує критично важливу інформаційну функцію для громади, демонструючи високий рівень професіоналізму та адаптації до складних умов. Підприємство продовжує розвиватися, шукаючи нові шляхи залучення ресурсів і зміцнення своєї технічної та кадрової бази.</w:t>
      </w:r>
    </w:p>
    <w:p w:rsidR="00561959" w:rsidRPr="00DC74A9" w:rsidRDefault="00561959" w:rsidP="00561959">
      <w:pPr>
        <w:spacing w:after="0" w:line="240" w:lineRule="auto"/>
        <w:jc w:val="center"/>
        <w:rPr>
          <w:rFonts w:ascii="Times New Roman" w:hAnsi="Times New Roman" w:cs="Times New Roman"/>
          <w:sz w:val="28"/>
          <w:szCs w:val="28"/>
          <w:lang w:val="uk-UA"/>
        </w:rPr>
      </w:pPr>
      <w:r w:rsidRPr="00DC74A9">
        <w:rPr>
          <w:rFonts w:ascii="Times New Roman" w:hAnsi="Times New Roman" w:cs="Times New Roman"/>
          <w:sz w:val="28"/>
          <w:szCs w:val="28"/>
          <w:lang w:val="uk-UA"/>
        </w:rPr>
        <w:t>ФІНАНСОВИЙ ЗВІТ</w:t>
      </w:r>
    </w:p>
    <w:p w:rsidR="00561959" w:rsidRPr="00DC74A9" w:rsidRDefault="00561959" w:rsidP="00561959">
      <w:pPr>
        <w:spacing w:after="0" w:line="240" w:lineRule="auto"/>
        <w:jc w:val="center"/>
        <w:rPr>
          <w:rFonts w:ascii="Times New Roman" w:hAnsi="Times New Roman" w:cs="Times New Roman"/>
          <w:sz w:val="28"/>
          <w:szCs w:val="28"/>
          <w:lang w:val="uk-UA"/>
        </w:rPr>
      </w:pPr>
      <w:r w:rsidRPr="00DC74A9">
        <w:rPr>
          <w:rFonts w:ascii="Times New Roman" w:hAnsi="Times New Roman" w:cs="Times New Roman"/>
          <w:sz w:val="28"/>
          <w:szCs w:val="28"/>
          <w:lang w:val="uk-UA"/>
        </w:rPr>
        <w:t>надходжень власних коштів КП ТМР «ТРК Тростянець» за 2025 р. (грн.)</w:t>
      </w:r>
    </w:p>
    <w:p w:rsidR="00561959" w:rsidRPr="00DC74A9" w:rsidRDefault="00561959" w:rsidP="00561959">
      <w:pPr>
        <w:spacing w:after="0" w:line="240" w:lineRule="auto"/>
        <w:jc w:val="center"/>
        <w:rPr>
          <w:rFonts w:ascii="Times New Roman" w:hAnsi="Times New Roman" w:cs="Times New Roman"/>
          <w:sz w:val="28"/>
          <w:szCs w:val="28"/>
          <w:lang w:val="uk-UA"/>
        </w:rPr>
      </w:pPr>
    </w:p>
    <w:tbl>
      <w:tblPr>
        <w:tblStyle w:val="ae"/>
        <w:tblW w:w="0" w:type="auto"/>
        <w:tblLook w:val="04A0" w:firstRow="1" w:lastRow="0" w:firstColumn="1" w:lastColumn="0" w:noHBand="0" w:noVBand="1"/>
      </w:tblPr>
      <w:tblGrid>
        <w:gridCol w:w="632"/>
        <w:gridCol w:w="1403"/>
        <w:gridCol w:w="1659"/>
        <w:gridCol w:w="1903"/>
        <w:gridCol w:w="1947"/>
        <w:gridCol w:w="1393"/>
        <w:gridCol w:w="1404"/>
      </w:tblGrid>
      <w:tr w:rsidR="00DC74A9" w:rsidRPr="00DC74A9" w:rsidTr="00561959">
        <w:tc>
          <w:tcPr>
            <w:tcW w:w="632" w:type="dxa"/>
            <w:tcBorders>
              <w:top w:val="single" w:sz="4" w:space="0" w:color="auto"/>
              <w:left w:val="single" w:sz="4" w:space="0" w:color="auto"/>
              <w:bottom w:val="single" w:sz="4" w:space="0" w:color="auto"/>
              <w:right w:val="single" w:sz="4" w:space="0" w:color="auto"/>
            </w:tcBorders>
            <w:hideMark/>
          </w:tcPr>
          <w:p w:rsidR="00561959" w:rsidRPr="00DC74A9" w:rsidRDefault="00561959" w:rsidP="00561959">
            <w:pPr>
              <w:jc w:val="center"/>
              <w:rPr>
                <w:b/>
                <w:sz w:val="24"/>
                <w:szCs w:val="24"/>
                <w:lang w:val="uk-UA"/>
              </w:rPr>
            </w:pPr>
            <w:r w:rsidRPr="00DC74A9">
              <w:rPr>
                <w:b/>
                <w:sz w:val="24"/>
                <w:szCs w:val="24"/>
                <w:lang w:val="uk-UA"/>
              </w:rPr>
              <w:t>№ п/п</w:t>
            </w:r>
          </w:p>
        </w:tc>
        <w:tc>
          <w:tcPr>
            <w:tcW w:w="832" w:type="dxa"/>
            <w:tcBorders>
              <w:top w:val="single" w:sz="4" w:space="0" w:color="auto"/>
              <w:left w:val="single" w:sz="4" w:space="0" w:color="auto"/>
              <w:bottom w:val="single" w:sz="4" w:space="0" w:color="auto"/>
              <w:right w:val="single" w:sz="4" w:space="0" w:color="auto"/>
            </w:tcBorders>
          </w:tcPr>
          <w:p w:rsidR="00561959" w:rsidRPr="00DC74A9" w:rsidRDefault="00561959" w:rsidP="00561959">
            <w:pPr>
              <w:jc w:val="center"/>
              <w:rPr>
                <w:b/>
                <w:sz w:val="24"/>
                <w:szCs w:val="24"/>
                <w:lang w:val="uk-UA"/>
              </w:rPr>
            </w:pPr>
            <w:r w:rsidRPr="00DC74A9">
              <w:rPr>
                <w:b/>
                <w:sz w:val="24"/>
                <w:szCs w:val="24"/>
                <w:lang w:val="uk-UA"/>
              </w:rPr>
              <w:t>Підтримка від міської ради</w:t>
            </w:r>
          </w:p>
        </w:tc>
        <w:tc>
          <w:tcPr>
            <w:tcW w:w="1659" w:type="dxa"/>
            <w:tcBorders>
              <w:top w:val="single" w:sz="4" w:space="0" w:color="auto"/>
              <w:left w:val="single" w:sz="4" w:space="0" w:color="auto"/>
              <w:bottom w:val="single" w:sz="4" w:space="0" w:color="auto"/>
              <w:right w:val="single" w:sz="4" w:space="0" w:color="auto"/>
            </w:tcBorders>
            <w:hideMark/>
          </w:tcPr>
          <w:p w:rsidR="00561959" w:rsidRPr="00DC74A9" w:rsidRDefault="00561959" w:rsidP="00561959">
            <w:pPr>
              <w:jc w:val="center"/>
              <w:rPr>
                <w:b/>
                <w:sz w:val="24"/>
                <w:szCs w:val="24"/>
                <w:lang w:val="uk-UA"/>
              </w:rPr>
            </w:pPr>
            <w:r w:rsidRPr="00DC74A9">
              <w:rPr>
                <w:b/>
                <w:sz w:val="24"/>
                <w:szCs w:val="24"/>
                <w:lang w:val="uk-UA"/>
              </w:rPr>
              <w:t>Гранти</w:t>
            </w:r>
          </w:p>
        </w:tc>
        <w:tc>
          <w:tcPr>
            <w:tcW w:w="1903" w:type="dxa"/>
            <w:tcBorders>
              <w:top w:val="single" w:sz="4" w:space="0" w:color="auto"/>
              <w:left w:val="single" w:sz="4" w:space="0" w:color="auto"/>
              <w:bottom w:val="single" w:sz="4" w:space="0" w:color="auto"/>
              <w:right w:val="single" w:sz="4" w:space="0" w:color="auto"/>
            </w:tcBorders>
            <w:hideMark/>
          </w:tcPr>
          <w:p w:rsidR="00561959" w:rsidRPr="00DC74A9" w:rsidRDefault="00561959" w:rsidP="00561959">
            <w:pPr>
              <w:jc w:val="center"/>
              <w:rPr>
                <w:b/>
                <w:sz w:val="24"/>
                <w:szCs w:val="24"/>
                <w:lang w:val="uk-UA"/>
              </w:rPr>
            </w:pPr>
            <w:r w:rsidRPr="00DC74A9">
              <w:rPr>
                <w:b/>
                <w:sz w:val="24"/>
                <w:szCs w:val="24"/>
                <w:lang w:val="uk-UA"/>
              </w:rPr>
              <w:t>Оголошення, вітання</w:t>
            </w:r>
          </w:p>
        </w:tc>
        <w:tc>
          <w:tcPr>
            <w:tcW w:w="1947" w:type="dxa"/>
            <w:tcBorders>
              <w:top w:val="single" w:sz="4" w:space="0" w:color="auto"/>
              <w:left w:val="single" w:sz="4" w:space="0" w:color="auto"/>
              <w:bottom w:val="single" w:sz="4" w:space="0" w:color="auto"/>
              <w:right w:val="single" w:sz="4" w:space="0" w:color="auto"/>
            </w:tcBorders>
            <w:hideMark/>
          </w:tcPr>
          <w:p w:rsidR="00561959" w:rsidRPr="00DC74A9" w:rsidRDefault="00561959" w:rsidP="00561959">
            <w:pPr>
              <w:jc w:val="center"/>
              <w:rPr>
                <w:b/>
                <w:sz w:val="24"/>
                <w:szCs w:val="24"/>
                <w:lang w:val="uk-UA"/>
              </w:rPr>
            </w:pPr>
            <w:r w:rsidRPr="00DC74A9">
              <w:rPr>
                <w:b/>
                <w:sz w:val="24"/>
                <w:szCs w:val="24"/>
                <w:lang w:val="uk-UA"/>
              </w:rPr>
              <w:t>Інформаційні послуги</w:t>
            </w:r>
          </w:p>
        </w:tc>
        <w:tc>
          <w:tcPr>
            <w:tcW w:w="1393" w:type="dxa"/>
            <w:tcBorders>
              <w:top w:val="single" w:sz="4" w:space="0" w:color="auto"/>
              <w:left w:val="single" w:sz="4" w:space="0" w:color="auto"/>
              <w:bottom w:val="single" w:sz="4" w:space="0" w:color="auto"/>
              <w:right w:val="single" w:sz="4" w:space="0" w:color="auto"/>
            </w:tcBorders>
            <w:hideMark/>
          </w:tcPr>
          <w:p w:rsidR="00561959" w:rsidRPr="00DC74A9" w:rsidRDefault="00561959" w:rsidP="00561959">
            <w:pPr>
              <w:jc w:val="center"/>
              <w:rPr>
                <w:b/>
                <w:sz w:val="24"/>
                <w:szCs w:val="24"/>
                <w:lang w:val="uk-UA"/>
              </w:rPr>
            </w:pPr>
            <w:r w:rsidRPr="00DC74A9">
              <w:rPr>
                <w:b/>
                <w:sz w:val="24"/>
                <w:szCs w:val="24"/>
                <w:lang w:val="uk-UA"/>
              </w:rPr>
              <w:t>Реклама</w:t>
            </w:r>
          </w:p>
        </w:tc>
        <w:tc>
          <w:tcPr>
            <w:tcW w:w="1404" w:type="dxa"/>
            <w:tcBorders>
              <w:top w:val="single" w:sz="4" w:space="0" w:color="auto"/>
              <w:left w:val="single" w:sz="4" w:space="0" w:color="auto"/>
              <w:bottom w:val="single" w:sz="4" w:space="0" w:color="auto"/>
              <w:right w:val="single" w:sz="4" w:space="0" w:color="auto"/>
            </w:tcBorders>
          </w:tcPr>
          <w:p w:rsidR="00561959" w:rsidRPr="00DC74A9" w:rsidRDefault="00561959" w:rsidP="00561959">
            <w:pPr>
              <w:jc w:val="center"/>
              <w:rPr>
                <w:b/>
                <w:sz w:val="24"/>
                <w:szCs w:val="24"/>
                <w:lang w:val="uk-UA"/>
              </w:rPr>
            </w:pPr>
            <w:r w:rsidRPr="00DC74A9">
              <w:rPr>
                <w:b/>
                <w:sz w:val="24"/>
                <w:szCs w:val="24"/>
                <w:lang w:val="uk-UA"/>
              </w:rPr>
              <w:t>ВСЬОГО</w:t>
            </w:r>
          </w:p>
        </w:tc>
      </w:tr>
      <w:tr w:rsidR="00561959" w:rsidRPr="00DC74A9" w:rsidTr="00561959">
        <w:tc>
          <w:tcPr>
            <w:tcW w:w="632" w:type="dxa"/>
            <w:tcBorders>
              <w:top w:val="single" w:sz="4" w:space="0" w:color="auto"/>
              <w:left w:val="single" w:sz="4" w:space="0" w:color="auto"/>
              <w:bottom w:val="single" w:sz="4" w:space="0" w:color="auto"/>
              <w:right w:val="single" w:sz="4" w:space="0" w:color="auto"/>
            </w:tcBorders>
            <w:hideMark/>
          </w:tcPr>
          <w:p w:rsidR="00561959" w:rsidRPr="00DC74A9" w:rsidRDefault="00561959" w:rsidP="00561959">
            <w:pPr>
              <w:jc w:val="center"/>
              <w:rPr>
                <w:sz w:val="28"/>
                <w:szCs w:val="28"/>
                <w:lang w:val="uk-UA"/>
              </w:rPr>
            </w:pPr>
            <w:r w:rsidRPr="00DC74A9">
              <w:rPr>
                <w:sz w:val="28"/>
                <w:szCs w:val="28"/>
                <w:lang w:val="uk-UA"/>
              </w:rPr>
              <w:t>1.</w:t>
            </w:r>
          </w:p>
        </w:tc>
        <w:tc>
          <w:tcPr>
            <w:tcW w:w="832" w:type="dxa"/>
            <w:tcBorders>
              <w:top w:val="single" w:sz="4" w:space="0" w:color="auto"/>
              <w:left w:val="single" w:sz="4" w:space="0" w:color="auto"/>
              <w:bottom w:val="single" w:sz="4" w:space="0" w:color="auto"/>
              <w:right w:val="single" w:sz="4" w:space="0" w:color="auto"/>
            </w:tcBorders>
          </w:tcPr>
          <w:p w:rsidR="00561959" w:rsidRPr="00DC74A9" w:rsidRDefault="00561959" w:rsidP="00561959">
            <w:pPr>
              <w:jc w:val="center"/>
              <w:rPr>
                <w:sz w:val="28"/>
                <w:szCs w:val="28"/>
                <w:lang w:val="uk-UA"/>
              </w:rPr>
            </w:pPr>
            <w:r w:rsidRPr="00DC74A9">
              <w:rPr>
                <w:sz w:val="28"/>
                <w:szCs w:val="28"/>
                <w:lang w:val="uk-UA"/>
              </w:rPr>
              <w:t>2045900</w:t>
            </w:r>
          </w:p>
        </w:tc>
        <w:tc>
          <w:tcPr>
            <w:tcW w:w="1659" w:type="dxa"/>
            <w:tcBorders>
              <w:top w:val="single" w:sz="4" w:space="0" w:color="auto"/>
              <w:left w:val="single" w:sz="4" w:space="0" w:color="auto"/>
              <w:bottom w:val="single" w:sz="4" w:space="0" w:color="auto"/>
              <w:right w:val="single" w:sz="4" w:space="0" w:color="auto"/>
            </w:tcBorders>
            <w:hideMark/>
          </w:tcPr>
          <w:p w:rsidR="00561959" w:rsidRPr="00DC74A9" w:rsidRDefault="00561959" w:rsidP="00561959">
            <w:pPr>
              <w:jc w:val="center"/>
              <w:rPr>
                <w:sz w:val="28"/>
                <w:szCs w:val="28"/>
                <w:lang w:val="uk-UA"/>
              </w:rPr>
            </w:pPr>
            <w:r w:rsidRPr="00DC74A9">
              <w:rPr>
                <w:sz w:val="28"/>
                <w:szCs w:val="28"/>
                <w:lang w:val="uk-UA"/>
              </w:rPr>
              <w:t>331000</w:t>
            </w:r>
          </w:p>
        </w:tc>
        <w:tc>
          <w:tcPr>
            <w:tcW w:w="1903" w:type="dxa"/>
            <w:tcBorders>
              <w:top w:val="single" w:sz="4" w:space="0" w:color="auto"/>
              <w:left w:val="single" w:sz="4" w:space="0" w:color="auto"/>
              <w:bottom w:val="single" w:sz="4" w:space="0" w:color="auto"/>
              <w:right w:val="single" w:sz="4" w:space="0" w:color="auto"/>
            </w:tcBorders>
            <w:hideMark/>
          </w:tcPr>
          <w:p w:rsidR="00561959" w:rsidRPr="00DC74A9" w:rsidRDefault="00561959" w:rsidP="00561959">
            <w:pPr>
              <w:jc w:val="center"/>
              <w:rPr>
                <w:sz w:val="28"/>
                <w:szCs w:val="28"/>
                <w:lang w:val="uk-UA"/>
              </w:rPr>
            </w:pPr>
            <w:r w:rsidRPr="00DC74A9">
              <w:rPr>
                <w:sz w:val="28"/>
                <w:szCs w:val="28"/>
                <w:lang w:val="uk-UA"/>
              </w:rPr>
              <w:t>1750</w:t>
            </w:r>
          </w:p>
        </w:tc>
        <w:tc>
          <w:tcPr>
            <w:tcW w:w="1947" w:type="dxa"/>
            <w:tcBorders>
              <w:top w:val="single" w:sz="4" w:space="0" w:color="auto"/>
              <w:left w:val="single" w:sz="4" w:space="0" w:color="auto"/>
              <w:bottom w:val="single" w:sz="4" w:space="0" w:color="auto"/>
              <w:right w:val="single" w:sz="4" w:space="0" w:color="auto"/>
            </w:tcBorders>
            <w:hideMark/>
          </w:tcPr>
          <w:p w:rsidR="00561959" w:rsidRPr="00DC74A9" w:rsidRDefault="00561959" w:rsidP="00561959">
            <w:pPr>
              <w:jc w:val="center"/>
              <w:rPr>
                <w:sz w:val="28"/>
                <w:szCs w:val="28"/>
                <w:lang w:val="uk-UA"/>
              </w:rPr>
            </w:pPr>
            <w:r w:rsidRPr="00DC74A9">
              <w:rPr>
                <w:sz w:val="28"/>
                <w:szCs w:val="28"/>
                <w:lang w:val="uk-UA"/>
              </w:rPr>
              <w:t>13350</w:t>
            </w:r>
          </w:p>
        </w:tc>
        <w:tc>
          <w:tcPr>
            <w:tcW w:w="1393" w:type="dxa"/>
            <w:tcBorders>
              <w:top w:val="single" w:sz="4" w:space="0" w:color="auto"/>
              <w:left w:val="single" w:sz="4" w:space="0" w:color="auto"/>
              <w:bottom w:val="single" w:sz="4" w:space="0" w:color="auto"/>
              <w:right w:val="single" w:sz="4" w:space="0" w:color="auto"/>
            </w:tcBorders>
            <w:hideMark/>
          </w:tcPr>
          <w:p w:rsidR="00561959" w:rsidRPr="00DC74A9" w:rsidRDefault="00561959" w:rsidP="00561959">
            <w:pPr>
              <w:jc w:val="center"/>
              <w:rPr>
                <w:sz w:val="28"/>
                <w:szCs w:val="28"/>
                <w:lang w:val="uk-UA"/>
              </w:rPr>
            </w:pPr>
            <w:r w:rsidRPr="00DC74A9">
              <w:rPr>
                <w:sz w:val="28"/>
                <w:szCs w:val="28"/>
                <w:lang w:val="uk-UA"/>
              </w:rPr>
              <w:t>1200</w:t>
            </w:r>
          </w:p>
        </w:tc>
        <w:tc>
          <w:tcPr>
            <w:tcW w:w="1404" w:type="dxa"/>
            <w:tcBorders>
              <w:top w:val="single" w:sz="4" w:space="0" w:color="auto"/>
              <w:left w:val="single" w:sz="4" w:space="0" w:color="auto"/>
              <w:bottom w:val="single" w:sz="4" w:space="0" w:color="auto"/>
              <w:right w:val="single" w:sz="4" w:space="0" w:color="auto"/>
            </w:tcBorders>
          </w:tcPr>
          <w:p w:rsidR="00561959" w:rsidRPr="00DC74A9" w:rsidRDefault="00561959" w:rsidP="00561959">
            <w:pPr>
              <w:jc w:val="center"/>
              <w:rPr>
                <w:sz w:val="28"/>
                <w:szCs w:val="28"/>
                <w:lang w:val="uk-UA"/>
              </w:rPr>
            </w:pPr>
            <w:r w:rsidRPr="00DC74A9">
              <w:rPr>
                <w:sz w:val="28"/>
                <w:szCs w:val="28"/>
                <w:lang w:val="uk-UA"/>
              </w:rPr>
              <w:t>2393200</w:t>
            </w:r>
          </w:p>
        </w:tc>
      </w:tr>
    </w:tbl>
    <w:p w:rsidR="006C678B" w:rsidRPr="00DC74A9" w:rsidRDefault="006C678B" w:rsidP="00702E36">
      <w:pPr>
        <w:spacing w:after="0" w:line="240" w:lineRule="auto"/>
        <w:ind w:firstLine="709"/>
        <w:jc w:val="both"/>
        <w:rPr>
          <w:rFonts w:ascii="Times New Roman" w:hAnsi="Times New Roman" w:cs="Times New Roman"/>
          <w:sz w:val="28"/>
          <w:szCs w:val="28"/>
          <w:lang w:val="ru-RU"/>
        </w:rPr>
      </w:pPr>
    </w:p>
    <w:p w:rsidR="006C678B" w:rsidRPr="00DC74A9" w:rsidRDefault="006C678B" w:rsidP="00702E36">
      <w:pPr>
        <w:spacing w:after="0" w:line="240" w:lineRule="auto"/>
        <w:ind w:firstLine="709"/>
        <w:jc w:val="both"/>
        <w:rPr>
          <w:rFonts w:ascii="Times New Roman" w:hAnsi="Times New Roman" w:cs="Times New Roman"/>
          <w:sz w:val="28"/>
          <w:szCs w:val="28"/>
          <w:lang w:val="ru-RU"/>
        </w:rPr>
      </w:pPr>
      <w:r w:rsidRPr="00DC74A9">
        <w:rPr>
          <w:noProof/>
          <w:highlight w:val="yellow"/>
          <w:lang w:val="ru-RU" w:eastAsia="ru-RU"/>
        </w:rPr>
        <mc:AlternateContent>
          <mc:Choice Requires="wps">
            <w:drawing>
              <wp:anchor distT="45720" distB="45720" distL="114300" distR="114300" simplePos="0" relativeHeight="251667456" behindDoc="0" locked="0" layoutInCell="1" allowOverlap="1" wp14:anchorId="5BA0FF9B" wp14:editId="4A7AC05D">
                <wp:simplePos x="0" y="0"/>
                <wp:positionH relativeFrom="page">
                  <wp:posOffset>540385</wp:posOffset>
                </wp:positionH>
                <wp:positionV relativeFrom="paragraph">
                  <wp:posOffset>246380</wp:posOffset>
                </wp:positionV>
                <wp:extent cx="7756525" cy="517525"/>
                <wp:effectExtent l="0" t="0" r="15875" b="15875"/>
                <wp:wrapSquare wrapText="bothSides"/>
                <wp:docPr id="779224326" name="Надпись 779224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6525" cy="517525"/>
                        </a:xfrm>
                        <a:prstGeom prst="rect">
                          <a:avLst/>
                        </a:prstGeom>
                        <a:solidFill>
                          <a:srgbClr val="7030A0"/>
                        </a:solidFill>
                        <a:ln w="9525">
                          <a:solidFill>
                            <a:srgbClr val="000000"/>
                          </a:solidFill>
                          <a:miter lim="800000"/>
                          <a:headEnd/>
                          <a:tailEnd/>
                        </a:ln>
                      </wps:spPr>
                      <wps:txbx>
                        <w:txbxContent>
                          <w:p w:rsidR="00131A39" w:rsidRPr="002E1453" w:rsidRDefault="00131A39" w:rsidP="006C678B">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АГЕНЦІЯ МІСЦЕВОГО РОЗВИТКУ</w:t>
                            </w:r>
                            <w:r w:rsidRPr="002E1453">
                              <w:rPr>
                                <w:rFonts w:ascii="Times New Roman" w:hAnsi="Times New Roman" w:cs="Times New Roman"/>
                                <w:b/>
                                <w:color w:val="FFFFFF"/>
                                <w:sz w:val="28"/>
                                <w:szCs w:val="28"/>
                                <w:lang w:val="uk-UA"/>
                              </w:rPr>
                              <w:t>»</w:t>
                            </w:r>
                          </w:p>
                          <w:p w:rsidR="00131A39" w:rsidRPr="00894F4D" w:rsidRDefault="00131A39" w:rsidP="006C678B">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34A289" id="Надпись 779224326" o:spid="_x0000_s1066" type="#_x0000_t202" style="position:absolute;left:0;text-align:left;margin-left:42.55pt;margin-top:19.4pt;width:610.75pt;height:40.75pt;z-index:2516674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" fillcolor="#7030a0">
                <v:textbox>
                  <w:txbxContent>
                    <w:p w:rsidR="00131A39" w:rsidRPr="002E1453" w:rsidRDefault="00131A39" w:rsidP="006C678B">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АГЕНЦІЯ МІСЦЕВОГО РОЗВИТКУ</w:t>
                      </w:r>
                      <w:r w:rsidRPr="002E1453">
                        <w:rPr>
                          <w:rFonts w:ascii="Times New Roman" w:hAnsi="Times New Roman" w:cs="Times New Roman"/>
                          <w:b/>
                          <w:color w:val="FFFFFF"/>
                          <w:sz w:val="28"/>
                          <w:szCs w:val="28"/>
                          <w:lang w:val="uk-UA"/>
                        </w:rPr>
                        <w:t>»</w:t>
                      </w:r>
                    </w:p>
                    <w:p w:rsidR="00131A39" w:rsidRPr="00894F4D" w:rsidRDefault="00131A39" w:rsidP="006C678B">
                      <w:pPr>
                        <w:pStyle w:val="21"/>
                        <w:spacing w:after="0" w:line="240" w:lineRule="auto"/>
                        <w:ind w:left="0"/>
                        <w:jc w:val="center"/>
                        <w:rPr>
                          <w:color w:val="FFFFFF"/>
                          <w:lang w:val="uk-UA"/>
                        </w:rPr>
                      </w:pPr>
                    </w:p>
                  </w:txbxContent>
                </v:textbox>
                <w10:wrap type="square" anchorx="page"/>
              </v:shape>
            </w:pict>
          </mc:Fallback>
        </mc:AlternateContent>
      </w:r>
    </w:p>
    <w:p w:rsidR="0009734F" w:rsidRPr="00DC74A9" w:rsidRDefault="0009734F" w:rsidP="0009734F">
      <w:pPr>
        <w:spacing w:after="0" w:line="240" w:lineRule="auto"/>
        <w:ind w:firstLine="709"/>
        <w:jc w:val="both"/>
        <w:rPr>
          <w:lang w:val="ru-RU"/>
        </w:rPr>
      </w:pPr>
      <w:r w:rsidRPr="00DC74A9">
        <w:rPr>
          <w:rFonts w:ascii="Times New Roman" w:hAnsi="Times New Roman" w:cs="Times New Roman"/>
          <w:sz w:val="28"/>
          <w:szCs w:val="28"/>
          <w:lang w:val="ru-RU"/>
        </w:rPr>
        <w:t xml:space="preserve">Протягом 2025 року підприємство здійснювало свою діяльність відповідно затвердженого Статуту. </w:t>
      </w:r>
    </w:p>
    <w:p w:rsidR="0009734F" w:rsidRPr="00DC74A9" w:rsidRDefault="0009734F" w:rsidP="0009734F">
      <w:pPr>
        <w:spacing w:after="0" w:line="240" w:lineRule="auto"/>
        <w:ind w:firstLine="709"/>
        <w:jc w:val="both"/>
        <w:rPr>
          <w:rFonts w:ascii="Times New Roman" w:hAnsi="Times New Roman" w:cs="Times New Roman"/>
          <w:sz w:val="28"/>
          <w:szCs w:val="28"/>
        </w:rPr>
      </w:pPr>
      <w:r w:rsidRPr="00DC74A9">
        <w:rPr>
          <w:rFonts w:ascii="Times New Roman" w:hAnsi="Times New Roman" w:cs="Times New Roman"/>
          <w:sz w:val="28"/>
          <w:szCs w:val="28"/>
          <w:lang w:val="ru-RU"/>
        </w:rPr>
        <w:t xml:space="preserve">Протягом даного періоду в постійному користуванні комунального підприємства перебуває 37 земельні ділянки площею  </w:t>
      </w:r>
      <w:r w:rsidRPr="00DC74A9">
        <w:rPr>
          <w:rFonts w:ascii="Times New Roman" w:hAnsi="Times New Roman" w:cs="Times New Roman"/>
          <w:sz w:val="28"/>
          <w:szCs w:val="28"/>
        </w:rPr>
        <w:t>461,5 га, в т. ч.:</w:t>
      </w:r>
    </w:p>
    <w:p w:rsidR="0009734F" w:rsidRPr="00DC74A9" w:rsidRDefault="0009734F" w:rsidP="00BF69E8">
      <w:pPr>
        <w:pStyle w:val="a3"/>
        <w:numPr>
          <w:ilvl w:val="0"/>
          <w:numId w:val="21"/>
        </w:numPr>
        <w:tabs>
          <w:tab w:val="left" w:pos="993"/>
        </w:tabs>
        <w:suppressAutoHyphens/>
        <w:spacing w:after="0" w:line="240" w:lineRule="auto"/>
        <w:ind w:left="0" w:firstLine="709"/>
        <w:jc w:val="both"/>
        <w:rPr>
          <w:rFonts w:ascii="Times New Roman" w:hAnsi="Times New Roman" w:cs="Times New Roman"/>
          <w:sz w:val="28"/>
          <w:szCs w:val="28"/>
        </w:rPr>
      </w:pPr>
      <w:r w:rsidRPr="00DC74A9">
        <w:rPr>
          <w:rFonts w:ascii="Times New Roman" w:hAnsi="Times New Roman" w:cs="Times New Roman"/>
          <w:sz w:val="28"/>
          <w:szCs w:val="28"/>
        </w:rPr>
        <w:t xml:space="preserve">землі с\г призначення - 409,5 га, із них: рілля – 280,1 га, сіножатті/пасовища – 79,6 га. , баг.нас. – 46,5 га,  гос. двори – 3,3 га; </w:t>
      </w:r>
    </w:p>
    <w:p w:rsidR="0009734F" w:rsidRPr="00DC74A9" w:rsidRDefault="0009734F" w:rsidP="00B43B49">
      <w:pPr>
        <w:pStyle w:val="a3"/>
        <w:numPr>
          <w:ilvl w:val="0"/>
          <w:numId w:val="21"/>
        </w:numPr>
        <w:suppressAutoHyphens/>
        <w:spacing w:after="0" w:line="240" w:lineRule="auto"/>
        <w:jc w:val="both"/>
        <w:rPr>
          <w:rFonts w:ascii="Times New Roman" w:hAnsi="Times New Roman" w:cs="Times New Roman"/>
          <w:sz w:val="28"/>
          <w:szCs w:val="28"/>
        </w:rPr>
      </w:pPr>
      <w:r w:rsidRPr="00DC74A9">
        <w:rPr>
          <w:rFonts w:ascii="Times New Roman" w:hAnsi="Times New Roman" w:cs="Times New Roman"/>
          <w:sz w:val="28"/>
          <w:szCs w:val="28"/>
        </w:rPr>
        <w:t>землі житлової та громадської забудови – 0,8 га;</w:t>
      </w:r>
    </w:p>
    <w:p w:rsidR="0009734F" w:rsidRPr="00DC74A9" w:rsidRDefault="0009734F" w:rsidP="00BF69E8">
      <w:pPr>
        <w:pStyle w:val="a3"/>
        <w:numPr>
          <w:ilvl w:val="0"/>
          <w:numId w:val="21"/>
        </w:numPr>
        <w:tabs>
          <w:tab w:val="left" w:pos="993"/>
        </w:tabs>
        <w:suppressAutoHyphens/>
        <w:spacing w:after="0" w:line="240" w:lineRule="auto"/>
        <w:ind w:left="0" w:firstLine="709"/>
        <w:jc w:val="both"/>
        <w:rPr>
          <w:rFonts w:ascii="Times New Roman" w:hAnsi="Times New Roman" w:cs="Times New Roman"/>
          <w:sz w:val="28"/>
          <w:szCs w:val="28"/>
        </w:rPr>
      </w:pPr>
      <w:r w:rsidRPr="00DC74A9">
        <w:rPr>
          <w:rFonts w:ascii="Times New Roman" w:hAnsi="Times New Roman" w:cs="Times New Roman"/>
          <w:sz w:val="28"/>
          <w:szCs w:val="28"/>
        </w:rPr>
        <w:t>землі промисловості, транспорту, зв’язку, енергетики, оборони та іншого призначення – 51,2 га.</w:t>
      </w:r>
    </w:p>
    <w:p w:rsidR="0009734F" w:rsidRPr="00DC74A9" w:rsidRDefault="0009734F" w:rsidP="0009734F">
      <w:pPr>
        <w:spacing w:after="0" w:line="240" w:lineRule="auto"/>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            КП ТМР «Агенція місцевого розвитку» є керуючою компанією промислового парку «Тростянець». Відповідно до рішень 22 сесії 8 скликання ТМР №207 та №208 від 17 березня 2025 року в користування підприємства перейшли дві земельні ділянки промислового парку «Тростянець» на умовах оренди для розміщення та експлуатації основних, підсобних і допоміжних будівель та споруд підприємств переробної, машинобудівної та іншої промисловості площею 8,3704 га та 31,5852 га . </w:t>
      </w:r>
    </w:p>
    <w:p w:rsidR="0009734F" w:rsidRPr="00DC74A9" w:rsidRDefault="0009734F" w:rsidP="0009734F">
      <w:pPr>
        <w:spacing w:after="0" w:line="240" w:lineRule="auto"/>
        <w:jc w:val="both"/>
        <w:rPr>
          <w:lang w:val="ru-RU"/>
        </w:rPr>
      </w:pPr>
      <w:r w:rsidRPr="00DC74A9">
        <w:rPr>
          <w:lang w:val="ru-RU"/>
        </w:rPr>
        <w:t xml:space="preserve">              </w:t>
      </w:r>
      <w:r w:rsidRPr="00DC74A9">
        <w:rPr>
          <w:rFonts w:ascii="Times New Roman" w:hAnsi="Times New Roman" w:cs="Times New Roman"/>
          <w:sz w:val="28"/>
          <w:szCs w:val="28"/>
          <w:lang w:val="ru-RU"/>
        </w:rPr>
        <w:t xml:space="preserve">На підприємстві працює 4 особи: директор, заступник директора, бухгалтер (0,5 ставки), бджоляр. </w:t>
      </w:r>
    </w:p>
    <w:p w:rsidR="0009734F" w:rsidRPr="00DC74A9" w:rsidRDefault="0009734F" w:rsidP="0009734F">
      <w:pPr>
        <w:spacing w:after="0" w:line="240" w:lineRule="auto"/>
        <w:jc w:val="both"/>
        <w:rPr>
          <w:rFonts w:ascii="Times New Roman" w:eastAsia="SimSun" w:hAnsi="Times New Roman"/>
          <w:sz w:val="28"/>
          <w:szCs w:val="24"/>
          <w:lang w:val="ru-RU" w:eastAsia="ru-RU"/>
        </w:rPr>
      </w:pPr>
      <w:r w:rsidRPr="00DC74A9">
        <w:rPr>
          <w:rFonts w:ascii="Times New Roman" w:eastAsia="Times New Roman" w:hAnsi="Times New Roman"/>
          <w:sz w:val="28"/>
          <w:szCs w:val="28"/>
          <w:lang w:val="ru-RU" w:eastAsia="ru-RU"/>
        </w:rPr>
        <w:t xml:space="preserve">   КП Тростянецької міської ради «Агенція місцевого розвитку» </w:t>
      </w:r>
      <w:r w:rsidRPr="00DC74A9">
        <w:rPr>
          <w:rFonts w:ascii="Times New Roman" w:eastAsia="SimSun" w:hAnsi="Times New Roman"/>
          <w:sz w:val="28"/>
          <w:szCs w:val="24"/>
          <w:lang w:val="ru-RU" w:eastAsia="ru-RU"/>
        </w:rPr>
        <w:t xml:space="preserve">за результатами роботи  за  </w:t>
      </w:r>
      <w:r w:rsidRPr="00DC74A9">
        <w:rPr>
          <w:rFonts w:ascii="Times New Roman" w:eastAsia="Times New Roman" w:hAnsi="Times New Roman"/>
          <w:sz w:val="28"/>
          <w:szCs w:val="24"/>
          <w:lang w:val="ru-RU" w:eastAsia="ru-RU"/>
        </w:rPr>
        <w:t xml:space="preserve">2025 </w:t>
      </w:r>
      <w:r w:rsidRPr="00DC74A9">
        <w:rPr>
          <w:rFonts w:ascii="Times New Roman" w:eastAsia="SimSun" w:hAnsi="Times New Roman"/>
          <w:sz w:val="28"/>
          <w:szCs w:val="24"/>
          <w:lang w:val="ru-RU" w:eastAsia="ru-RU"/>
        </w:rPr>
        <w:t xml:space="preserve"> рік  підприємство отримало  прибуток у сумі 1325494,18 грн.</w:t>
      </w:r>
    </w:p>
    <w:p w:rsidR="0009734F" w:rsidRPr="00DC74A9" w:rsidRDefault="0009734F" w:rsidP="0009734F">
      <w:pPr>
        <w:spacing w:after="0" w:line="240" w:lineRule="auto"/>
        <w:jc w:val="both"/>
        <w:rPr>
          <w:rFonts w:ascii="Times New Roman" w:eastAsia="Times New Roman" w:hAnsi="Times New Roman"/>
          <w:sz w:val="28"/>
          <w:szCs w:val="24"/>
          <w:lang w:val="ru-RU" w:eastAsia="ru-RU"/>
        </w:rPr>
      </w:pPr>
      <w:r w:rsidRPr="00DC74A9">
        <w:rPr>
          <w:rFonts w:ascii="Times New Roman" w:eastAsia="Times New Roman" w:hAnsi="Times New Roman"/>
          <w:sz w:val="28"/>
          <w:szCs w:val="24"/>
          <w:lang w:val="ru-RU" w:eastAsia="ru-RU"/>
        </w:rPr>
        <w:t xml:space="preserve">      Станом на 01.01.2026 року заборгованість по оплаті праці та податках відсутня. </w:t>
      </w:r>
    </w:p>
    <w:p w:rsidR="0009734F" w:rsidRPr="00DC74A9" w:rsidRDefault="0009734F" w:rsidP="0009734F">
      <w:pPr>
        <w:spacing w:after="0" w:line="240" w:lineRule="auto"/>
        <w:jc w:val="both"/>
        <w:rPr>
          <w:rFonts w:ascii="Times New Roman" w:eastAsia="Times New Roman" w:hAnsi="Times New Roman"/>
          <w:sz w:val="28"/>
          <w:szCs w:val="24"/>
          <w:lang w:val="ru-RU" w:eastAsia="ru-RU"/>
        </w:rPr>
      </w:pPr>
      <w:r w:rsidRPr="00DC74A9">
        <w:rPr>
          <w:rFonts w:ascii="Times New Roman" w:eastAsia="Times New Roman" w:hAnsi="Times New Roman"/>
          <w:sz w:val="28"/>
          <w:szCs w:val="24"/>
          <w:lang w:val="ru-RU" w:eastAsia="ru-RU"/>
        </w:rPr>
        <w:t xml:space="preserve">     Дебіторська  заборгованість за товари, роботи, послуги становить 250000,00 грн. (фінансова позика КП ТМР Тростянецька комунальна аптека).</w:t>
      </w:r>
    </w:p>
    <w:p w:rsidR="0009734F" w:rsidRPr="00DC74A9" w:rsidRDefault="0009734F" w:rsidP="0009734F">
      <w:pPr>
        <w:shd w:val="clear" w:color="auto" w:fill="FFFFFF"/>
        <w:spacing w:after="0" w:line="240" w:lineRule="auto"/>
        <w:jc w:val="both"/>
        <w:rPr>
          <w:rFonts w:ascii="Times New Roman" w:hAnsi="Times New Roman" w:cs="Times New Roman"/>
          <w:sz w:val="28"/>
          <w:szCs w:val="28"/>
          <w:lang w:val="ru-RU" w:eastAsia="uk-UA"/>
        </w:rPr>
      </w:pPr>
      <w:r w:rsidRPr="00DC74A9">
        <w:rPr>
          <w:rFonts w:ascii="Times New Roman" w:hAnsi="Times New Roman" w:cs="Times New Roman"/>
          <w:sz w:val="28"/>
          <w:szCs w:val="28"/>
          <w:lang w:val="ru-RU" w:eastAsia="ru-RU"/>
        </w:rPr>
        <w:t xml:space="preserve">      Кредиторська заборгованість станом на 01.01.2026 року становить 250000,00 грн. (</w:t>
      </w:r>
      <w:r w:rsidRPr="00DC74A9">
        <w:rPr>
          <w:rFonts w:ascii="Times New Roman" w:eastAsia="Times New Roman" w:hAnsi="Times New Roman" w:cs="Times New Roman"/>
          <w:sz w:val="28"/>
          <w:szCs w:val="28"/>
          <w:lang w:val="ru-RU" w:eastAsia="ru-RU"/>
        </w:rPr>
        <w:t xml:space="preserve">КП ТМР Центр комунальних послуг - 100000,00 грн. фінансова позика, КП ТМР Готель Тростянець – 150000,00 грн. фінансова позика. </w:t>
      </w:r>
      <w:r w:rsidRPr="00DC74A9">
        <w:rPr>
          <w:rFonts w:ascii="Times New Roman" w:hAnsi="Times New Roman" w:cs="Times New Roman"/>
          <w:sz w:val="28"/>
          <w:szCs w:val="28"/>
          <w:lang w:val="ru-RU" w:eastAsia="ru-RU"/>
        </w:rPr>
        <w:t xml:space="preserve">                                                                                                                                                                              </w:t>
      </w:r>
    </w:p>
    <w:p w:rsidR="0009734F" w:rsidRPr="00DC74A9" w:rsidRDefault="0009734F" w:rsidP="0009734F">
      <w:pPr>
        <w:spacing w:after="0" w:line="240" w:lineRule="auto"/>
        <w:jc w:val="both"/>
        <w:rPr>
          <w:rFonts w:ascii="Times New Roman" w:eastAsia="Times New Roman" w:hAnsi="Times New Roman"/>
          <w:sz w:val="28"/>
          <w:szCs w:val="24"/>
          <w:lang w:val="ru-RU" w:eastAsia="ru-RU"/>
        </w:rPr>
      </w:pPr>
      <w:r w:rsidRPr="00DC74A9">
        <w:rPr>
          <w:rFonts w:ascii="Times New Roman" w:eastAsia="Times New Roman" w:hAnsi="Times New Roman"/>
          <w:sz w:val="28"/>
          <w:szCs w:val="28"/>
          <w:lang w:val="ru-RU" w:eastAsia="ru-RU"/>
        </w:rPr>
        <w:t xml:space="preserve">  </w:t>
      </w:r>
      <w:r w:rsidRPr="00DC74A9">
        <w:rPr>
          <w:rFonts w:ascii="Times New Roman" w:eastAsia="Times New Roman" w:hAnsi="Times New Roman"/>
          <w:sz w:val="28"/>
          <w:szCs w:val="24"/>
          <w:lang w:val="ru-RU" w:eastAsia="ru-RU"/>
        </w:rPr>
        <w:t xml:space="preserve">     </w:t>
      </w:r>
      <w:r w:rsidRPr="00DC74A9">
        <w:rPr>
          <w:rFonts w:ascii="Times New Roman" w:hAnsi="Times New Roman" w:cs="Times New Roman"/>
          <w:sz w:val="28"/>
          <w:szCs w:val="28"/>
          <w:lang w:val="ru-RU"/>
        </w:rPr>
        <w:t xml:space="preserve">Підготовлена тендерна документація та проведений  тендер з сільськогосподарських робіт на земельних ділянках підприємства,  укладений договір на проведення технологічних операцій по вирощуванню сої з ТОВ «Пролісок». На даний час  всі технологічні операції по вирощуванню сої на площі 185 га, в тому числі  на ділянці Охтирська гора поблизу лавандового поля, проведенні вчасно та якісно, отримано 413,38 т бобів сої ( + 61,18 т до 2024 року) з врожайністю 22,3 ц/га ( + 5,3 ц/га до 2024 року). </w:t>
      </w:r>
    </w:p>
    <w:p w:rsidR="0009734F" w:rsidRPr="00DC74A9" w:rsidRDefault="0009734F" w:rsidP="0009734F">
      <w:pPr>
        <w:spacing w:after="0" w:line="240" w:lineRule="auto"/>
        <w:ind w:firstLine="737"/>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Проведені роботи з   корчування  коренів дерев старого саду поблизу с.Лучка, розпочаті роботи по  звільненню земельної ділянки від деревних решток  та підготовка ділянки для закладання нового саду. </w:t>
      </w:r>
    </w:p>
    <w:p w:rsidR="0009734F" w:rsidRPr="00DC74A9" w:rsidRDefault="0009734F" w:rsidP="0009734F">
      <w:pPr>
        <w:spacing w:after="0" w:line="240" w:lineRule="auto"/>
        <w:ind w:firstLine="737"/>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Наданий пакет документів до Тростянецької дільниці філії «Охтирський РЕМ» АТ «СУМИОБЛЕНЕРГО», щодо підживлення двоповерхової будівлі колишнього цегельного заводу. На даний час проведено  під’єднання потужності 30 кВТ., маємо виконані проектні роботи по під’єднанню до основної лінії, маємо закупити матеріали та провести під’єднання.  </w:t>
      </w:r>
    </w:p>
    <w:p w:rsidR="0009734F" w:rsidRPr="00DC74A9" w:rsidRDefault="0009734F" w:rsidP="0009734F">
      <w:pPr>
        <w:spacing w:after="0" w:line="240" w:lineRule="auto"/>
        <w:ind w:firstLine="737"/>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Проведені тендерні процедури в напрямку створення МТП підприємства,   придбано сівалку СЗД540,03</w:t>
      </w:r>
      <w:r w:rsidRPr="00DC74A9">
        <w:rPr>
          <w:rFonts w:ascii="Times New Roman" w:hAnsi="Times New Roman" w:cs="Times New Roman"/>
          <w:sz w:val="28"/>
          <w:szCs w:val="28"/>
        </w:rPr>
        <w:t>V</w:t>
      </w:r>
      <w:r w:rsidRPr="00DC74A9">
        <w:rPr>
          <w:rFonts w:ascii="Times New Roman" w:hAnsi="Times New Roman" w:cs="Times New Roman"/>
          <w:sz w:val="28"/>
          <w:szCs w:val="28"/>
          <w:lang w:val="ru-RU"/>
        </w:rPr>
        <w:t xml:space="preserve">,   культиватор КПСП-6. Також у власності підприємства знаходиться трактор </w:t>
      </w:r>
      <w:r w:rsidRPr="00DC74A9">
        <w:rPr>
          <w:rFonts w:ascii="Times New Roman" w:hAnsi="Times New Roman" w:cs="Times New Roman"/>
          <w:sz w:val="28"/>
          <w:szCs w:val="28"/>
        </w:rPr>
        <w:t>YTO</w:t>
      </w:r>
      <w:r w:rsidRPr="00DC74A9">
        <w:rPr>
          <w:rFonts w:ascii="Times New Roman" w:hAnsi="Times New Roman" w:cs="Times New Roman"/>
          <w:sz w:val="28"/>
          <w:szCs w:val="28"/>
          <w:lang w:val="ru-RU"/>
        </w:rPr>
        <w:t xml:space="preserve"> </w:t>
      </w:r>
      <w:r w:rsidRPr="00DC74A9">
        <w:rPr>
          <w:rFonts w:ascii="Times New Roman" w:hAnsi="Times New Roman" w:cs="Times New Roman"/>
          <w:sz w:val="28"/>
          <w:szCs w:val="28"/>
        </w:rPr>
        <w:t>NLX</w:t>
      </w:r>
      <w:r w:rsidRPr="00DC74A9">
        <w:rPr>
          <w:rFonts w:ascii="Times New Roman" w:hAnsi="Times New Roman" w:cs="Times New Roman"/>
          <w:sz w:val="28"/>
          <w:szCs w:val="28"/>
          <w:lang w:val="ru-RU"/>
        </w:rPr>
        <w:t xml:space="preserve">1304 . </w:t>
      </w:r>
    </w:p>
    <w:p w:rsidR="0009734F" w:rsidRPr="00DC74A9" w:rsidRDefault="0009734F" w:rsidP="0009734F">
      <w:pPr>
        <w:spacing w:after="0" w:line="240" w:lineRule="auto"/>
        <w:jc w:val="both"/>
        <w:rPr>
          <w:rFonts w:ascii="Times New Roman" w:eastAsia="Times New Roman" w:hAnsi="Times New Roman" w:cs="Times New Roman"/>
          <w:sz w:val="28"/>
          <w:szCs w:val="28"/>
          <w:lang w:val="ru-RU" w:eastAsia="uk-UA"/>
        </w:rPr>
      </w:pPr>
      <w:r w:rsidRPr="00DC74A9">
        <w:rPr>
          <w:rFonts w:ascii="Times New Roman" w:hAnsi="Times New Roman" w:cs="Times New Roman"/>
          <w:sz w:val="28"/>
          <w:szCs w:val="28"/>
          <w:lang w:val="ru-RU"/>
        </w:rPr>
        <w:t xml:space="preserve">          На земельній ділянці  з кадастровим номером </w:t>
      </w:r>
      <w:r w:rsidRPr="00DC74A9">
        <w:rPr>
          <w:rFonts w:ascii="Times New Roman" w:eastAsia="Times New Roman" w:hAnsi="Times New Roman" w:cs="Times New Roman"/>
          <w:sz w:val="28"/>
          <w:szCs w:val="28"/>
          <w:lang w:val="ru-RU" w:eastAsia="uk-UA"/>
        </w:rPr>
        <w:t>5925010100:00:027:0371 площею 0,69 га проведені роботи по видаленню кущової та древесної рослинності, прочищенню водовідвідного каналу, насипанню ґрунту та вирівнюванню площі для використання ділянки за цільовим призначенням.</w:t>
      </w:r>
    </w:p>
    <w:p w:rsidR="0009734F" w:rsidRPr="00DC74A9" w:rsidRDefault="0009734F" w:rsidP="0009734F">
      <w:pPr>
        <w:spacing w:after="0" w:line="240" w:lineRule="auto"/>
        <w:jc w:val="both"/>
        <w:rPr>
          <w:rFonts w:ascii="Times New Roman" w:eastAsia="Times New Roman" w:hAnsi="Times New Roman" w:cs="Times New Roman"/>
          <w:sz w:val="28"/>
          <w:szCs w:val="28"/>
          <w:lang w:val="ru-RU" w:eastAsia="uk-UA"/>
        </w:rPr>
      </w:pPr>
      <w:r w:rsidRPr="00DC74A9">
        <w:rPr>
          <w:rFonts w:ascii="Times New Roman" w:eastAsia="Times New Roman" w:hAnsi="Times New Roman" w:cs="Times New Roman"/>
          <w:sz w:val="28"/>
          <w:szCs w:val="28"/>
          <w:lang w:val="ru-RU" w:eastAsia="uk-UA"/>
        </w:rPr>
        <w:t xml:space="preserve">        Проведені роботи щодо захисту від пожеж земельної ділянки, зайнятої лісовими культурами в районі с.Олексино (дискування міжрядь) та підготовка площі до висадження культур (близько 2 га). </w:t>
      </w:r>
    </w:p>
    <w:p w:rsidR="0009734F" w:rsidRPr="00DC74A9" w:rsidRDefault="0009734F" w:rsidP="0009734F">
      <w:pPr>
        <w:spacing w:after="0" w:line="240" w:lineRule="auto"/>
        <w:ind w:firstLine="737"/>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 Сумісно з відділом проектної діяльності та міжнародного співробітництва розроблені проекти «Створення умов для працевлаштування внутрішньо-  переміщених осіб у сільській місцевості» (Зелені насадження), розрахункова сума фінансування складає 122,4 тис.$ та «Садівництво – як ефективний механізм розвитку сільських територій громади»  (Розвиток садівництва) з розрахунковою  сумою фінансування 92,1 тис.$. На даний час зазначені проекти обрані та подані до Польського центру міжнародної допомоги, щодо залучення фінансів для їх реалізації. </w:t>
      </w:r>
    </w:p>
    <w:p w:rsidR="0009734F" w:rsidRPr="00DC74A9" w:rsidRDefault="0009734F" w:rsidP="0009734F">
      <w:pPr>
        <w:spacing w:after="0" w:line="240" w:lineRule="auto"/>
        <w:ind w:firstLine="737"/>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Пасіка в кількості 12 бджолосімей знаходиться в робочому стані, проведений попередній огляд, наданні зауваження та рекомендації бджоляру, щодо подальшого утримання. В звітному періоді було отримано 272 кг меду, який передано  на потреби соціальної сфери.</w:t>
      </w:r>
    </w:p>
    <w:p w:rsidR="00702E36" w:rsidRPr="00DC74A9" w:rsidRDefault="00702E36" w:rsidP="002D4C87">
      <w:pPr>
        <w:spacing w:after="0" w:line="240" w:lineRule="auto"/>
        <w:ind w:firstLine="709"/>
        <w:jc w:val="both"/>
        <w:rPr>
          <w:rFonts w:ascii="Times New Roman" w:hAnsi="Times New Roman" w:cs="Times New Roman"/>
          <w:sz w:val="28"/>
          <w:szCs w:val="28"/>
          <w:highlight w:val="yellow"/>
          <w:lang w:val="ru-RU"/>
        </w:rPr>
      </w:pPr>
    </w:p>
    <w:p w:rsidR="000F4D36" w:rsidRPr="00DC74A9" w:rsidRDefault="000E6EB9" w:rsidP="000F4D36">
      <w:pPr>
        <w:spacing w:after="0"/>
        <w:jc w:val="both"/>
        <w:rPr>
          <w:rFonts w:ascii="Times New Roman" w:eastAsia="Times New Roman" w:hAnsi="Times New Roman" w:cs="Times New Roman"/>
          <w:sz w:val="28"/>
          <w:szCs w:val="28"/>
          <w:lang w:val="uk-UA" w:eastAsia="ru-RU"/>
        </w:rPr>
      </w:pPr>
      <w:r w:rsidRPr="00DC74A9">
        <w:rPr>
          <w:rFonts w:ascii="Times New Roman" w:hAnsi="Times New Roman"/>
          <w:sz w:val="28"/>
          <w:szCs w:val="28"/>
          <w:lang w:val="uk-UA" w:eastAsia="uk-UA" w:bidi="uk-UA"/>
        </w:rPr>
        <w:t xml:space="preserve">        </w:t>
      </w:r>
      <w:r w:rsidR="007E3305" w:rsidRPr="00DC74A9">
        <w:rPr>
          <w:rFonts w:ascii="Times New Roman" w:hAnsi="Times New Roman"/>
          <w:sz w:val="28"/>
          <w:szCs w:val="28"/>
          <w:lang w:val="uk-UA"/>
        </w:rPr>
        <w:t xml:space="preserve"> </w:t>
      </w:r>
      <w:r w:rsidR="00DE4822" w:rsidRPr="00DC74A9">
        <w:rPr>
          <w:rFonts w:ascii="Times New Roman" w:eastAsia="Times New Roman" w:hAnsi="Times New Roman" w:cs="Times New Roman"/>
          <w:sz w:val="28"/>
          <w:szCs w:val="28"/>
          <w:lang w:val="uk-UA" w:eastAsia="ru-RU"/>
        </w:rPr>
        <w:t xml:space="preserve">  </w:t>
      </w:r>
      <w:r w:rsidR="000F4D36" w:rsidRPr="00DC74A9">
        <w:rPr>
          <w:rFonts w:ascii="Times New Roman" w:eastAsia="Times New Roman" w:hAnsi="Times New Roman" w:cs="Times New Roman"/>
          <w:noProof/>
          <w:sz w:val="28"/>
          <w:szCs w:val="28"/>
          <w:highlight w:val="yellow"/>
          <w:lang w:val="ru-RU" w:eastAsia="ru-RU"/>
        </w:rPr>
        <mc:AlternateContent>
          <mc:Choice Requires="wps">
            <w:drawing>
              <wp:anchor distT="45720" distB="45720" distL="114300" distR="114300" simplePos="0" relativeHeight="251679744" behindDoc="0" locked="0" layoutInCell="1" allowOverlap="1" wp14:anchorId="62328E91" wp14:editId="48944843">
                <wp:simplePos x="0" y="0"/>
                <wp:positionH relativeFrom="page">
                  <wp:posOffset>720090</wp:posOffset>
                </wp:positionH>
                <wp:positionV relativeFrom="paragraph">
                  <wp:posOffset>253365</wp:posOffset>
                </wp:positionV>
                <wp:extent cx="7871460" cy="678180"/>
                <wp:effectExtent l="0" t="0" r="15240" b="26670"/>
                <wp:wrapSquare wrapText="bothSides"/>
                <wp:docPr id="12" name="Надпись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71460" cy="678180"/>
                        </a:xfrm>
                        <a:prstGeom prst="rect">
                          <a:avLst/>
                        </a:prstGeom>
                        <a:solidFill>
                          <a:srgbClr val="00B0F0"/>
                        </a:solidFill>
                        <a:ln w="9525">
                          <a:solidFill>
                            <a:srgbClr val="000000"/>
                          </a:solidFill>
                          <a:miter lim="800000"/>
                          <a:headEnd/>
                          <a:tailEnd/>
                        </a:ln>
                      </wps:spPr>
                      <wps:txbx>
                        <w:txbxContent>
                          <w:p w:rsidR="00131A39" w:rsidRPr="004D0887" w:rsidRDefault="00131A39" w:rsidP="000F4D36">
                            <w:pPr>
                              <w:rPr>
                                <w:rFonts w:ascii="Times New Roman" w:hAnsi="Times New Roman" w:cs="Times New Roman"/>
                                <w:b/>
                                <w:sz w:val="20"/>
                                <w:szCs w:val="20"/>
                                <w:u w:val="single"/>
                              </w:rPr>
                            </w:pPr>
                            <w:r w:rsidRPr="004D0887">
                              <w:rPr>
                                <w:rFonts w:ascii="Times New Roman" w:hAnsi="Times New Roman" w:cs="Times New Roman"/>
                                <w:b/>
                                <w:noProof/>
                                <w:sz w:val="36"/>
                                <w:szCs w:val="36"/>
                                <w:lang w:val="ru-RU" w:eastAsia="ru-RU"/>
                              </w:rPr>
                              <w:drawing>
                                <wp:inline distT="0" distB="0" distL="0" distR="0" wp14:anchorId="56599FD2" wp14:editId="47550FE2">
                                  <wp:extent cx="476885" cy="381635"/>
                                  <wp:effectExtent l="0" t="0" r="0" b="0"/>
                                  <wp:docPr id="1592370771" name="Рисунок 159237077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sidRPr="004D0887">
                              <w:rPr>
                                <w:rFonts w:ascii="Times New Roman" w:hAnsi="Times New Roman" w:cs="Times New Roman"/>
                                <w:lang w:val="uk-UA"/>
                              </w:rPr>
                              <w:t xml:space="preserve">                                 </w:t>
                            </w:r>
                            <w:r>
                              <w:rPr>
                                <w:rFonts w:ascii="Times New Roman" w:hAnsi="Times New Roman" w:cs="Times New Roman"/>
                                <w:lang w:val="uk-UA"/>
                              </w:rPr>
                              <w:t xml:space="preserve">          </w:t>
                            </w:r>
                            <w:r>
                              <w:rPr>
                                <w:rFonts w:ascii="Times New Roman" w:hAnsi="Times New Roman" w:cs="Times New Roman"/>
                                <w:b/>
                                <w:color w:val="FFFFFF"/>
                                <w:sz w:val="28"/>
                                <w:szCs w:val="28"/>
                                <w:lang w:val="uk-UA"/>
                              </w:rPr>
                              <w:t>БОГОЛЮБОВСЬКИЙ</w:t>
                            </w:r>
                            <w:r w:rsidRPr="004D0887">
                              <w:rPr>
                                <w:rFonts w:ascii="Times New Roman" w:hAnsi="Times New Roman" w:cs="Times New Roman"/>
                                <w:b/>
                                <w:color w:val="FFFFFF"/>
                                <w:sz w:val="28"/>
                                <w:szCs w:val="28"/>
                              </w:rPr>
                              <w:t xml:space="preserve"> СТАРОСТИНСЬКИЙ ОКРУГ</w:t>
                            </w:r>
                          </w:p>
                          <w:p w:rsidR="00131A39" w:rsidRPr="00D01A11" w:rsidRDefault="00131A39" w:rsidP="000F4D36">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3E9FD6" id="_x0000_s1067" type="#_x0000_t202" style="position:absolute;left:0;text-align:left;margin-left:56.7pt;margin-top:19.95pt;width:619.8pt;height:53.4pt;z-index:25167974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" fillcolor="#00b0f0">
                <v:textbox>
                  <w:txbxContent>
                    <w:p w:rsidR="00131A39" w:rsidRPr="004D0887" w:rsidRDefault="00131A39" w:rsidP="000F4D36">
                      <w:pPr>
                        <w:rPr>
                          <w:rFonts w:ascii="Times New Roman" w:hAnsi="Times New Roman" w:cs="Times New Roman"/>
                          <w:b/>
                          <w:sz w:val="20"/>
                          <w:szCs w:val="20"/>
                          <w:u w:val="single"/>
                        </w:rPr>
                      </w:pPr>
                      <w:r w:rsidRPr="004D0887">
                        <w:rPr>
                          <w:rFonts w:ascii="Times New Roman" w:hAnsi="Times New Roman" w:cs="Times New Roman"/>
                          <w:b/>
                          <w:noProof/>
                          <w:sz w:val="36"/>
                          <w:szCs w:val="36"/>
                          <w:lang w:val="ru-RU" w:eastAsia="ru-RU"/>
                        </w:rPr>
                        <w:drawing>
                          <wp:inline distT="0" distB="0" distL="0" distR="0" wp14:anchorId="53C469C2" wp14:editId="311A173C">
                            <wp:extent cx="476885" cy="381635"/>
                            <wp:effectExtent l="0" t="0" r="0" b="0"/>
                            <wp:docPr id="1592370771" name="Рисунок 159237077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sidRPr="004D0887">
                        <w:rPr>
                          <w:rFonts w:ascii="Times New Roman" w:hAnsi="Times New Roman" w:cs="Times New Roman"/>
                          <w:lang w:val="uk-UA"/>
                        </w:rPr>
                        <w:t xml:space="preserve">                                 </w:t>
                      </w:r>
                      <w:r>
                        <w:rPr>
                          <w:rFonts w:ascii="Times New Roman" w:hAnsi="Times New Roman" w:cs="Times New Roman"/>
                          <w:lang w:val="uk-UA"/>
                        </w:rPr>
                        <w:t xml:space="preserve">          </w:t>
                      </w:r>
                      <w:r>
                        <w:rPr>
                          <w:rFonts w:ascii="Times New Roman" w:hAnsi="Times New Roman" w:cs="Times New Roman"/>
                          <w:b/>
                          <w:color w:val="FFFFFF"/>
                          <w:sz w:val="28"/>
                          <w:szCs w:val="28"/>
                          <w:lang w:val="uk-UA"/>
                        </w:rPr>
                        <w:t>БОГОЛЮБОВСЬКИЙ</w:t>
                      </w:r>
                      <w:r w:rsidRPr="004D0887">
                        <w:rPr>
                          <w:rFonts w:ascii="Times New Roman" w:hAnsi="Times New Roman" w:cs="Times New Roman"/>
                          <w:b/>
                          <w:color w:val="FFFFFF"/>
                          <w:sz w:val="28"/>
                          <w:szCs w:val="28"/>
                        </w:rPr>
                        <w:t xml:space="preserve"> СТАРОСТИНСЬКИЙ ОКРУГ</w:t>
                      </w:r>
                    </w:p>
                    <w:p w:rsidR="00131A39" w:rsidRPr="00D01A11" w:rsidRDefault="00131A39" w:rsidP="000F4D36">
                      <w:pPr>
                        <w:widowControl w:val="0"/>
                        <w:autoSpaceDE w:val="0"/>
                        <w:autoSpaceDN w:val="0"/>
                        <w:adjustRightInd w:val="0"/>
                        <w:rPr>
                          <w:color w:val="FFFFFF"/>
                          <w:lang w:val="uk-UA"/>
                        </w:rPr>
                      </w:pPr>
                    </w:p>
                  </w:txbxContent>
                </v:textbox>
                <w10:wrap type="square" anchorx="page"/>
              </v:shape>
            </w:pict>
          </mc:Fallback>
        </mc:AlternateContent>
      </w:r>
    </w:p>
    <w:p w:rsidR="00170915" w:rsidRPr="00DC74A9" w:rsidRDefault="00362E27" w:rsidP="00170915">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00170915" w:rsidRPr="00DC74A9">
        <w:rPr>
          <w:rFonts w:ascii="Times New Roman" w:eastAsia="Times New Roman" w:hAnsi="Times New Roman" w:cs="Times New Roman"/>
          <w:sz w:val="28"/>
          <w:szCs w:val="28"/>
          <w:lang w:val="uk-UA" w:eastAsia="ru-RU"/>
        </w:rPr>
        <w:t>Старостинський округ утворено у листопаді 2020 року шляхом приєднання Мащанської сільської ради до вже існуючого на той час Зарічненського старостинського округу. У березні 2021 року Верховна Рада України прийняла постанову № 5084 про перейменування села Зарічне на Боголюбове (чим повернула селу його історичну назву), це призвело до перейменування Зарічненського старостинського округу на Боголюбовський (відповідно до назви його центральної садиби).</w:t>
      </w:r>
    </w:p>
    <w:p w:rsidR="00170915" w:rsidRPr="00DC74A9" w:rsidRDefault="00170915" w:rsidP="00170915">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Наразі до старостинського округу входять чотири населених пункти: с. Боголюбове, с. Лучка, с. Мащанка та с. Братське.</w:t>
      </w:r>
    </w:p>
    <w:p w:rsidR="00170915" w:rsidRPr="00DC74A9" w:rsidRDefault="00170915" w:rsidP="00170915">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Відстань найвіддаленішого села від центру громади - 15 км.</w:t>
      </w:r>
    </w:p>
    <w:p w:rsidR="00170915" w:rsidRPr="00DC74A9" w:rsidRDefault="00170915" w:rsidP="00170915">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Загальна кількість зареєстрованого населення у старостаті станом на 01.</w:t>
      </w:r>
      <w:r w:rsidRPr="00DC74A9">
        <w:rPr>
          <w:rFonts w:ascii="Times New Roman" w:eastAsia="Times New Roman" w:hAnsi="Times New Roman" w:cs="Times New Roman"/>
          <w:sz w:val="28"/>
          <w:szCs w:val="28"/>
          <w:lang w:val="ru-RU" w:eastAsia="ru-RU"/>
        </w:rPr>
        <w:t>01</w:t>
      </w:r>
      <w:r w:rsidRPr="00DC74A9">
        <w:rPr>
          <w:rFonts w:ascii="Times New Roman" w:eastAsia="Times New Roman" w:hAnsi="Times New Roman" w:cs="Times New Roman"/>
          <w:sz w:val="28"/>
          <w:szCs w:val="28"/>
          <w:lang w:val="uk-UA" w:eastAsia="ru-RU"/>
        </w:rPr>
        <w:t>.202</w:t>
      </w:r>
      <w:r w:rsidRPr="00DC74A9">
        <w:rPr>
          <w:rFonts w:ascii="Times New Roman" w:eastAsia="Times New Roman" w:hAnsi="Times New Roman" w:cs="Times New Roman"/>
          <w:sz w:val="28"/>
          <w:szCs w:val="28"/>
          <w:lang w:val="ru-RU" w:eastAsia="ru-RU"/>
        </w:rPr>
        <w:t>6</w:t>
      </w:r>
      <w:r w:rsidRPr="00DC74A9">
        <w:rPr>
          <w:rFonts w:ascii="Times New Roman" w:eastAsia="Times New Roman" w:hAnsi="Times New Roman" w:cs="Times New Roman"/>
          <w:sz w:val="28"/>
          <w:szCs w:val="28"/>
          <w:lang w:val="uk-UA" w:eastAsia="ru-RU"/>
        </w:rPr>
        <w:t xml:space="preserve"> року становить 401чоловік, із них дітей дошкільного та шкільного віку - 23.</w:t>
      </w:r>
    </w:p>
    <w:p w:rsidR="00170915" w:rsidRPr="00DC74A9" w:rsidRDefault="00170915" w:rsidP="00170915">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Впродовж 12 місяців 2024 року виконувалися доручення Тростянецької міської ради, її виконавчого комітету, міського голови, здійснювалося  надання інформації  та виконувалися інші обов’язки визначені законодавством України в межах своїх повноважень.</w:t>
      </w:r>
    </w:p>
    <w:p w:rsidR="00170915" w:rsidRPr="00DC74A9" w:rsidRDefault="00170915" w:rsidP="00170915">
      <w:pPr>
        <w:tabs>
          <w:tab w:val="left" w:pos="709"/>
          <w:tab w:val="right" w:pos="9355"/>
        </w:tabs>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t>Постійно здійснюється ведення військового обліку, надається оновлена інформація до першого відділення Охтирського РТЦК та СП в м. Тростянець.</w:t>
      </w:r>
    </w:p>
    <w:p w:rsidR="00170915" w:rsidRPr="00DC74A9" w:rsidRDefault="00170915" w:rsidP="00170915">
      <w:pPr>
        <w:tabs>
          <w:tab w:val="left" w:pos="709"/>
          <w:tab w:val="right" w:pos="9355"/>
        </w:tabs>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t xml:space="preserve">Завдяки наполегливій роботі апарату Тростянецької міської ради, благодійних фондів та організацій, мешканці громади з числа соціально вразливих верств населення отримали багаточисельну кількість гуманітарної допомоги у вигляді харчових наборів, засобів гігієни, грошової допомоги та  інше. </w:t>
      </w:r>
    </w:p>
    <w:p w:rsidR="00170915" w:rsidRPr="00DC74A9" w:rsidRDefault="00170915" w:rsidP="00170915">
      <w:pPr>
        <w:shd w:val="clear" w:color="auto" w:fill="FFFFFF"/>
        <w:spacing w:after="0" w:line="240" w:lineRule="auto"/>
        <w:ind w:firstLine="360"/>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 xml:space="preserve">                                         ІНФРАСТРУКТУРА</w:t>
      </w:r>
    </w:p>
    <w:p w:rsidR="00170915" w:rsidRPr="00DC74A9" w:rsidRDefault="00170915" w:rsidP="00170915">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На території сіл маємо наступні бюджетні заклади:</w:t>
      </w:r>
    </w:p>
    <w:p w:rsidR="00170915" w:rsidRPr="00DC74A9" w:rsidRDefault="00170915" w:rsidP="00170915">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дві адмінбудівлі (с. Боголюбове та с. Мащанка);</w:t>
      </w:r>
    </w:p>
    <w:p w:rsidR="00170915" w:rsidRPr="00DC74A9" w:rsidRDefault="00170915" w:rsidP="00170915">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філія музейно-виставкового центру «Тростянецький» (с. Боголюбове);</w:t>
      </w:r>
    </w:p>
    <w:p w:rsidR="00170915" w:rsidRPr="00DC74A9" w:rsidRDefault="00170915" w:rsidP="00170915">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Лучанський сільський клуб та бібліотека;</w:t>
      </w:r>
    </w:p>
    <w:p w:rsidR="00170915" w:rsidRPr="00DC74A9" w:rsidRDefault="00170915" w:rsidP="00170915">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Мащанський сільський клуб та бібліотека.</w:t>
      </w:r>
    </w:p>
    <w:p w:rsidR="00170915" w:rsidRPr="00DC74A9" w:rsidRDefault="00170915" w:rsidP="00170915">
      <w:pPr>
        <w:shd w:val="clear" w:color="auto" w:fill="FFFFFF"/>
        <w:spacing w:after="0" w:line="240" w:lineRule="auto"/>
        <w:ind w:firstLine="360"/>
        <w:jc w:val="both"/>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 xml:space="preserve">                                        СОЦІАЛЬНА СФЕРА</w:t>
      </w:r>
    </w:p>
    <w:p w:rsidR="00170915" w:rsidRPr="00DC74A9" w:rsidRDefault="00170915" w:rsidP="00170915">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ab/>
        <w:t>За 12 місяців 2025 року здійснено особистий прийомі 245 громадян з сіл Зарічне, Лучка та Мащанка.  До старостинського округу, в усній  формі та за телефоном, надійшло 452 звернення. Всі  звернення, що надійшли до старостинського округу були розглянуті в установлені законом строки, всім заявникам надані змістовні відповіді або роз’яснення.</w:t>
      </w:r>
    </w:p>
    <w:p w:rsidR="00170915" w:rsidRPr="00DC74A9" w:rsidRDefault="00170915" w:rsidP="00170915">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Впродовж 12 місяців 2024 року видано довідок – 192 штуки, а саме: </w:t>
      </w:r>
    </w:p>
    <w:p w:rsidR="00170915" w:rsidRPr="00DC74A9" w:rsidRDefault="00170915" w:rsidP="00170915">
      <w:pPr>
        <w:shd w:val="clear" w:color="auto" w:fill="FFFFFF"/>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для оформлення субсидій – 124;</w:t>
      </w:r>
    </w:p>
    <w:p w:rsidR="00170915" w:rsidRPr="00DC74A9" w:rsidRDefault="00170915" w:rsidP="00170915">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про склад сім’ї за місцем вимоги –56 ;</w:t>
      </w:r>
    </w:p>
    <w:p w:rsidR="00170915" w:rsidRPr="00DC74A9" w:rsidRDefault="00170915" w:rsidP="00170915">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архівні довідки – 12;</w:t>
      </w:r>
    </w:p>
    <w:p w:rsidR="00170915" w:rsidRPr="00DC74A9" w:rsidRDefault="00170915" w:rsidP="00170915">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Вчинено нотаріальних дій – 11.</w:t>
      </w:r>
    </w:p>
    <w:p w:rsidR="00170915" w:rsidRPr="00DC74A9" w:rsidRDefault="00170915" w:rsidP="00170915">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Працівниками КЗ «Центр надання соціальних послуг» Тростянецької міської ради надаються послуги по обслуговуванню вразливих верств населення: людей похилого віку, осіб з інвалідністю. Всього на обслуговуванні знаходиться 11 осіб.</w:t>
      </w:r>
    </w:p>
    <w:p w:rsidR="00170915" w:rsidRPr="00DC74A9" w:rsidRDefault="00170915" w:rsidP="00170915">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Створено якісні та зручні умови для надання соціальних послуг мешканцям старостинського округу. Послуги надаються КЗ «Центр надання соціальних послуг» Тростянецької міської ради за погодженим з мешканцями графіком.</w:t>
      </w:r>
    </w:p>
    <w:p w:rsidR="00170915" w:rsidRPr="00DC74A9" w:rsidRDefault="00170915" w:rsidP="00170915">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Загалом протягом 12 місяців за 11 виїздів надано  послуг:</w:t>
      </w:r>
    </w:p>
    <w:p w:rsidR="00170915" w:rsidRPr="00DC74A9" w:rsidRDefault="00170915" w:rsidP="00170915">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послуга перукаря - 79 чоловік;</w:t>
      </w:r>
    </w:p>
    <w:p w:rsidR="00170915" w:rsidRPr="00DC74A9" w:rsidRDefault="00170915" w:rsidP="00170915">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послуга з ремонту взуття - 2 чоловіка.</w:t>
      </w:r>
    </w:p>
    <w:p w:rsidR="00170915" w:rsidRPr="00DC74A9" w:rsidRDefault="00170915" w:rsidP="00170915">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Здійснювалися виїзні прийоми спеціаліста БТІ. Надавалася послуга з доставки балонів зі скрапленим газом. </w:t>
      </w:r>
    </w:p>
    <w:p w:rsidR="00170915" w:rsidRPr="00DC74A9" w:rsidRDefault="00170915" w:rsidP="00170915">
      <w:pPr>
        <w:shd w:val="clear" w:color="auto" w:fill="FFFFFF"/>
        <w:spacing w:after="0" w:line="240" w:lineRule="auto"/>
        <w:ind w:firstLine="720"/>
        <w:jc w:val="both"/>
        <w:rPr>
          <w:rFonts w:ascii="Times New Roman" w:eastAsia="Times New Roman" w:hAnsi="Times New Roman" w:cs="Times New Roman"/>
          <w:sz w:val="28"/>
          <w:szCs w:val="28"/>
          <w:lang w:val="ru-RU" w:eastAsia="ru-RU"/>
        </w:rPr>
      </w:pPr>
      <w:r w:rsidRPr="00DC74A9">
        <w:rPr>
          <w:rFonts w:ascii="Times New Roman" w:eastAsia="Times New Roman" w:hAnsi="Times New Roman" w:cs="Times New Roman"/>
          <w:sz w:val="28"/>
          <w:szCs w:val="28"/>
          <w:lang w:val="uk-UA" w:eastAsia="ru-RU"/>
        </w:rPr>
        <w:t xml:space="preserve">Ведеться робота по контролю, обліку та забезпеченню необхідними, для адаптування на новому місці проживання, послугами та речами </w:t>
      </w:r>
      <w:r w:rsidRPr="00DC74A9">
        <w:rPr>
          <w:rFonts w:ascii="Times New Roman" w:eastAsia="Times New Roman" w:hAnsi="Times New Roman" w:cs="Times New Roman"/>
          <w:sz w:val="28"/>
          <w:szCs w:val="28"/>
          <w:lang w:val="ru-RU" w:eastAsia="ru-RU"/>
        </w:rPr>
        <w:t>внутрішньо переміщених осіб (ВПО) – 9  сімей.</w:t>
      </w:r>
    </w:p>
    <w:p w:rsidR="00170915" w:rsidRPr="00DC74A9" w:rsidRDefault="00170915" w:rsidP="00A93175">
      <w:pPr>
        <w:shd w:val="clear" w:color="auto" w:fill="FFFFFF"/>
        <w:spacing w:after="0" w:line="240" w:lineRule="auto"/>
        <w:ind w:firstLine="720"/>
        <w:contextualSpacing/>
        <w:jc w:val="both"/>
        <w:rPr>
          <w:rFonts w:ascii="Times New Roman" w:eastAsia="Times New Roman" w:hAnsi="Times New Roman" w:cs="Times New Roman"/>
          <w:b/>
          <w:bCs/>
          <w:sz w:val="28"/>
          <w:szCs w:val="28"/>
          <w:lang w:val="uk-UA" w:eastAsia="ru-RU"/>
        </w:rPr>
      </w:pPr>
      <w:r w:rsidRPr="00DC74A9">
        <w:rPr>
          <w:rFonts w:ascii="Times New Roman" w:hAnsi="Times New Roman" w:cs="Times New Roman"/>
          <w:sz w:val="28"/>
          <w:szCs w:val="28"/>
          <w:lang w:val="uk-UA"/>
        </w:rPr>
        <w:t xml:space="preserve">Два рази на тиждень (середа, п’ятниця) курсує соціальний автобус </w:t>
      </w:r>
      <w:r w:rsidRPr="00DC74A9">
        <w:rPr>
          <w:rFonts w:ascii="Times New Roman" w:eastAsia="Times New Roman" w:hAnsi="Times New Roman" w:cs="Times New Roman"/>
          <w:sz w:val="28"/>
          <w:szCs w:val="28"/>
          <w:lang w:val="uk-UA"/>
        </w:rPr>
        <w:t xml:space="preserve">сполученням Тростянець - Боголюбове, Тростянець - Мащанка,  який з’єднав місто із віддаленими селами Тростянецької громади. </w:t>
      </w:r>
      <w:r w:rsidRPr="00DC74A9">
        <w:rPr>
          <w:rFonts w:ascii="Times New Roman" w:eastAsia="Times New Roman" w:hAnsi="Times New Roman" w:cs="Times New Roman"/>
          <w:b/>
          <w:bCs/>
          <w:sz w:val="28"/>
          <w:szCs w:val="28"/>
          <w:lang w:val="uk-UA" w:eastAsia="ru-RU"/>
        </w:rPr>
        <w:t xml:space="preserve">               </w:t>
      </w:r>
    </w:p>
    <w:p w:rsidR="00170915" w:rsidRPr="00DC74A9" w:rsidRDefault="00170915" w:rsidP="00170915">
      <w:pPr>
        <w:shd w:val="clear" w:color="auto" w:fill="FFFFFF"/>
        <w:spacing w:after="0" w:line="240" w:lineRule="auto"/>
        <w:ind w:firstLine="720"/>
        <w:jc w:val="center"/>
        <w:rPr>
          <w:rFonts w:ascii="Times New Roman" w:eastAsia="Times New Roman" w:hAnsi="Times New Roman" w:cs="Times New Roman"/>
          <w:b/>
          <w:bCs/>
          <w:sz w:val="28"/>
          <w:szCs w:val="28"/>
          <w:lang w:val="uk-UA" w:eastAsia="ru-RU"/>
        </w:rPr>
      </w:pPr>
      <w:r w:rsidRPr="00DC74A9">
        <w:rPr>
          <w:rFonts w:ascii="Times New Roman" w:eastAsia="Times New Roman" w:hAnsi="Times New Roman" w:cs="Times New Roman"/>
          <w:b/>
          <w:bCs/>
          <w:sz w:val="28"/>
          <w:szCs w:val="28"/>
          <w:lang w:val="uk-UA" w:eastAsia="ru-RU"/>
        </w:rPr>
        <w:t>КОМУНАЛЬНІ ПОСЛУГИ</w:t>
      </w:r>
    </w:p>
    <w:p w:rsidR="00170915" w:rsidRPr="00DC74A9" w:rsidRDefault="00170915" w:rsidP="00170915">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 січні, лютому поточного року проводилось очищення комунальних доріг від снігу та посипання їх пісчано-солевою сумішшю. Дороги взимку були в належному стані.</w:t>
      </w:r>
    </w:p>
    <w:p w:rsidR="00170915" w:rsidRPr="00DC74A9" w:rsidRDefault="00170915" w:rsidP="00170915">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КП «Чисте місто», протягом 12 місяців, утримує у належному санітарному та естетичному стані території населених пунктів Боголюбовського старостинського округу. Дані роботи виконуються відповідно до замовлення старостату та у попередньо обумовленому обсязі.   Приведено у належний естетичний та санітарний стан території кладовищ с. Боголюбове, с. Мащанка та с. Братське. </w:t>
      </w:r>
    </w:p>
    <w:p w:rsidR="00170915" w:rsidRPr="00DC74A9" w:rsidRDefault="00170915" w:rsidP="00170915">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 сприяння Тростянецької міської ради  ДП «Екосервіс» КП «Тростянецькомунсервіс» проводить  вивіз сміття з території села Лучка та села Боголюбово,  2 рази на місяць. Проведена робота по долученню до вивозу сміття села Мащанка.</w:t>
      </w:r>
    </w:p>
    <w:p w:rsidR="00170915" w:rsidRPr="00DC74A9" w:rsidRDefault="00170915" w:rsidP="00170915">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Протягом серпня-жовтня поточного року проводилася підготовка до опалювального сезону 2025-2026 рр. </w:t>
      </w:r>
    </w:p>
    <w:p w:rsidR="00170915" w:rsidRPr="00DC74A9" w:rsidRDefault="00170915" w:rsidP="00170915">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Виконано ремонт теплогенеруючого обладнання у адмінбудівлях с.Боголюбове, с.Мащанка та Лучанському сільському клубі. Проведено пусконалагоджувальні роботи.</w:t>
      </w:r>
    </w:p>
    <w:p w:rsidR="00170915" w:rsidRPr="00DC74A9" w:rsidRDefault="00170915" w:rsidP="00170915">
      <w:pPr>
        <w:shd w:val="clear" w:color="auto" w:fill="FFFFFF"/>
        <w:spacing w:after="0" w:line="240" w:lineRule="auto"/>
        <w:jc w:val="both"/>
        <w:rPr>
          <w:rFonts w:ascii="Times New Roman" w:hAnsi="Times New Roman" w:cs="Times New Roman"/>
          <w:sz w:val="28"/>
          <w:szCs w:val="28"/>
          <w:lang w:val="uk-UA"/>
        </w:rPr>
      </w:pPr>
      <w:r w:rsidRPr="00DC74A9">
        <w:rPr>
          <w:rFonts w:ascii="Times New Roman" w:eastAsia="Times New Roman" w:hAnsi="Times New Roman" w:cs="Times New Roman"/>
          <w:sz w:val="28"/>
          <w:szCs w:val="28"/>
          <w:lang w:val="uk-UA" w:eastAsia="ru-RU"/>
        </w:rPr>
        <w:t xml:space="preserve">          </w:t>
      </w:r>
      <w:r w:rsidRPr="00DC74A9">
        <w:rPr>
          <w:rFonts w:ascii="Times New Roman" w:hAnsi="Times New Roman" w:cs="Times New Roman"/>
          <w:sz w:val="28"/>
          <w:szCs w:val="28"/>
          <w:lang w:val="uk-UA"/>
        </w:rPr>
        <w:t xml:space="preserve">Приведено до належного санітарного стану  пам'ятники загиблим воїнам в с. Станова, здійснено прибирання сухої трави та опалого листя, вивіз сміття,  прибирання на кладовищі, біля прилеглої території закладів та установ старостинського округу, обкошування трави. </w:t>
      </w:r>
    </w:p>
    <w:p w:rsidR="00170915" w:rsidRPr="00DC74A9" w:rsidRDefault="00170915" w:rsidP="00170915">
      <w:pPr>
        <w:spacing w:after="0" w:line="240" w:lineRule="auto"/>
        <w:ind w:firstLine="283"/>
        <w:contextualSpacing/>
        <w:jc w:val="both"/>
        <w:rPr>
          <w:rFonts w:ascii="Times New Roman" w:eastAsia="Calibri" w:hAnsi="Times New Roman" w:cs="Times New Roman"/>
          <w:sz w:val="28"/>
          <w:lang w:val="uk-UA"/>
        </w:rPr>
      </w:pPr>
      <w:r w:rsidRPr="00DC74A9">
        <w:rPr>
          <w:rFonts w:ascii="Times New Roman" w:eastAsia="Calibri" w:hAnsi="Times New Roman" w:cs="Times New Roman"/>
          <w:sz w:val="28"/>
          <w:lang w:val="uk-UA"/>
        </w:rPr>
        <w:t>Здійснювалися роботи по грейдуванню доріг, а саме: вул. Лісна, вул. Козака Євтушенка, вул. Лугова с. Боголюбове, вул. Дачна, вул. Лугова с. Лучка.</w:t>
      </w:r>
    </w:p>
    <w:p w:rsidR="00170915" w:rsidRPr="00DC74A9" w:rsidRDefault="00170915" w:rsidP="00170915">
      <w:pPr>
        <w:spacing w:after="0" w:line="240" w:lineRule="auto"/>
        <w:ind w:firstLine="283"/>
        <w:contextualSpacing/>
        <w:jc w:val="both"/>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Висаджено квіти біля пам’ятних знаків та пам’ятників, розташованих на території старостинського округу, біля адмін. будівель, будинків культури.</w:t>
      </w:r>
    </w:p>
    <w:p w:rsidR="00170915" w:rsidRPr="00DC74A9" w:rsidRDefault="00170915" w:rsidP="00170915">
      <w:pPr>
        <w:spacing w:after="0" w:line="240" w:lineRule="auto"/>
        <w:ind w:firstLine="283"/>
        <w:contextualSpacing/>
        <w:jc w:val="both"/>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Здійснено ремонт 4 колодязів працівниками КП «Чисте місто», продезінфіковано 11 в с. Мащанка і 5 колодязів  в с. Боголюбове та в с. Лучка</w:t>
      </w:r>
    </w:p>
    <w:p w:rsidR="00170915" w:rsidRPr="00DC74A9" w:rsidRDefault="00170915" w:rsidP="00170915">
      <w:pPr>
        <w:shd w:val="clear" w:color="auto" w:fill="FFFFFF"/>
        <w:spacing w:after="0" w:line="240" w:lineRule="auto"/>
        <w:ind w:firstLine="643"/>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Всі бюджетні будівлі старостату на 100% забезпечені дровами.</w:t>
      </w:r>
    </w:p>
    <w:p w:rsidR="00170915" w:rsidRPr="00DC74A9" w:rsidRDefault="00170915" w:rsidP="00170915">
      <w:pPr>
        <w:shd w:val="clear" w:color="auto" w:fill="FFFFFF"/>
        <w:spacing w:after="0" w:line="240" w:lineRule="auto"/>
        <w:jc w:val="center"/>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МЕДИЧНІ ПОСЛУГИ</w:t>
      </w:r>
    </w:p>
    <w:p w:rsidR="00170915" w:rsidRPr="00DC74A9" w:rsidRDefault="00170915" w:rsidP="00170915">
      <w:pPr>
        <w:spacing w:after="0" w:line="256"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За старостинським округом закріплений фельдшер, який  згідно складеного графіку обслуговує мешканців всіх сіл старостинського округу.  Раз на місяць здійснюється прийом сімейним лікарем. Всім мешканцям старостинського округу (котрі цього потребували) була надана допомога по укладанню договорів з сімейними лікарями Тростянецького ЦПМД.</w:t>
      </w:r>
    </w:p>
    <w:p w:rsidR="00170915" w:rsidRPr="00DC74A9" w:rsidRDefault="00170915" w:rsidP="00170915">
      <w:pPr>
        <w:shd w:val="clear" w:color="auto" w:fill="FFFFFF"/>
        <w:spacing w:after="0" w:line="240" w:lineRule="auto"/>
        <w:jc w:val="center"/>
        <w:rPr>
          <w:rFonts w:ascii="Times New Roman" w:eastAsia="Calibri" w:hAnsi="Times New Roman" w:cs="Times New Roman"/>
          <w:b/>
          <w:bCs/>
          <w:sz w:val="28"/>
          <w:szCs w:val="28"/>
          <w:lang w:val="uk-UA"/>
        </w:rPr>
      </w:pPr>
      <w:r w:rsidRPr="00DC74A9">
        <w:rPr>
          <w:rFonts w:ascii="Times New Roman" w:eastAsia="Times New Roman" w:hAnsi="Times New Roman" w:cs="Times New Roman"/>
          <w:b/>
          <w:bCs/>
          <w:kern w:val="24"/>
          <w:sz w:val="28"/>
          <w:szCs w:val="28"/>
          <w:lang w:val="uk-UA"/>
        </w:rPr>
        <w:t>КУЛЬТУРА</w:t>
      </w:r>
    </w:p>
    <w:p w:rsidR="00170915" w:rsidRPr="00DC74A9" w:rsidRDefault="00170915" w:rsidP="00170915">
      <w:pPr>
        <w:tabs>
          <w:tab w:val="left" w:pos="452"/>
          <w:tab w:val="left" w:pos="1425"/>
          <w:tab w:val="right" w:pos="9355"/>
        </w:tabs>
        <w:spacing w:after="0" w:line="240" w:lineRule="auto"/>
        <w:ind w:left="14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В закладах культури  працює 4 особи. Заклади мають задовільну матеріально - технічну базу для роботи та проведення культурно – мистецьких заходів. В клубних закладах громади проводяться різноманітні онлайн конкурси, участь в онлайн виставках, ярмарки тощо.</w:t>
      </w:r>
    </w:p>
    <w:p w:rsidR="00170915" w:rsidRPr="00DC74A9" w:rsidRDefault="00170915" w:rsidP="00170915">
      <w:pPr>
        <w:tabs>
          <w:tab w:val="left" w:pos="452"/>
          <w:tab w:val="left" w:pos="1425"/>
          <w:tab w:val="right" w:pos="9355"/>
        </w:tabs>
        <w:spacing w:after="0" w:line="240" w:lineRule="auto"/>
        <w:ind w:left="14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Заготовлено дров для опалення приміщення будинку культури  в повному обсязі.</w:t>
      </w:r>
    </w:p>
    <w:p w:rsidR="00170915" w:rsidRPr="00DC74A9" w:rsidRDefault="00170915" w:rsidP="00170915">
      <w:pPr>
        <w:tabs>
          <w:tab w:val="left" w:pos="452"/>
          <w:tab w:val="left" w:pos="1425"/>
          <w:tab w:val="right" w:pos="9355"/>
        </w:tabs>
        <w:spacing w:after="0" w:line="240" w:lineRule="auto"/>
        <w:ind w:left="14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ab/>
        <w:t>Для забезпечення безперебійної роботи закладу, Тростянецькою міською радою надано генератор.</w:t>
      </w:r>
    </w:p>
    <w:p w:rsidR="007E3305" w:rsidRPr="00DC74A9" w:rsidRDefault="007E3305" w:rsidP="00B5177C">
      <w:pPr>
        <w:shd w:val="clear" w:color="auto" w:fill="FFFFFF" w:themeFill="background1"/>
        <w:spacing w:after="0" w:line="240" w:lineRule="auto"/>
        <w:jc w:val="both"/>
        <w:rPr>
          <w:rFonts w:ascii="Times New Roman" w:hAnsi="Times New Roman"/>
          <w:sz w:val="28"/>
          <w:szCs w:val="28"/>
          <w:lang w:val="uk-UA"/>
        </w:rPr>
      </w:pPr>
    </w:p>
    <w:p w:rsidR="005D782A" w:rsidRPr="00DC74A9" w:rsidRDefault="00460773" w:rsidP="005D782A">
      <w:pPr>
        <w:tabs>
          <w:tab w:val="left" w:pos="452"/>
          <w:tab w:val="left" w:pos="1425"/>
          <w:tab w:val="right" w:pos="9355"/>
        </w:tabs>
        <w:spacing w:after="0" w:line="240" w:lineRule="auto"/>
        <w:jc w:val="both"/>
        <w:rPr>
          <w:rFonts w:ascii="Times New Roman" w:hAnsi="Times New Roman" w:cs="Times New Roman"/>
          <w:sz w:val="28"/>
          <w:szCs w:val="28"/>
          <w:lang w:val="uk-UA"/>
        </w:rPr>
      </w:pPr>
      <w:r w:rsidRPr="00DC74A9">
        <w:rPr>
          <w:rFonts w:ascii="Times New Roman" w:eastAsia="Times New Roman" w:hAnsi="Times New Roman" w:cs="Times New Roman"/>
          <w:noProof/>
          <w:sz w:val="28"/>
          <w:szCs w:val="28"/>
          <w:lang w:val="ru-RU" w:eastAsia="ru-RU"/>
        </w:rPr>
        <mc:AlternateContent>
          <mc:Choice Requires="wps">
            <w:drawing>
              <wp:anchor distT="45720" distB="45720" distL="114300" distR="114300" simplePos="0" relativeHeight="251653120" behindDoc="0" locked="0" layoutInCell="1" allowOverlap="1" wp14:anchorId="7BA50847" wp14:editId="053B991D">
                <wp:simplePos x="0" y="0"/>
                <wp:positionH relativeFrom="page">
                  <wp:posOffset>0</wp:posOffset>
                </wp:positionH>
                <wp:positionV relativeFrom="paragraph">
                  <wp:posOffset>32385</wp:posOffset>
                </wp:positionV>
                <wp:extent cx="7767955" cy="566420"/>
                <wp:effectExtent l="0" t="0" r="23495" b="24130"/>
                <wp:wrapSquare wrapText="bothSides"/>
                <wp:docPr id="67" name="Надпись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66420"/>
                        </a:xfrm>
                        <a:prstGeom prst="rect">
                          <a:avLst/>
                        </a:prstGeom>
                        <a:solidFill>
                          <a:srgbClr val="00B0F0"/>
                        </a:solidFill>
                        <a:ln w="9525">
                          <a:solidFill>
                            <a:srgbClr val="000000"/>
                          </a:solidFill>
                          <a:miter lim="800000"/>
                          <a:headEnd/>
                          <a:tailEnd/>
                        </a:ln>
                      </wps:spPr>
                      <wps:txbx>
                        <w:txbxContent>
                          <w:p w:rsidR="00131A39" w:rsidRPr="001E20AA" w:rsidRDefault="00131A39" w:rsidP="00212561">
                            <w:pPr>
                              <w:spacing w:after="0" w:line="240" w:lineRule="auto"/>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54F2DB7" wp14:editId="69998C6F">
                                  <wp:extent cx="476885" cy="381635"/>
                                  <wp:effectExtent l="0" t="0" r="0" b="0"/>
                                  <wp:docPr id="1592370772" name="Рисунок 159237077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sidRPr="001E20AA">
                              <w:rPr>
                                <w:rFonts w:ascii="Times New Roman" w:hAnsi="Times New Roman" w:cs="Times New Roman"/>
                                <w:b/>
                                <w:color w:val="FFFFFF"/>
                                <w:sz w:val="28"/>
                                <w:szCs w:val="28"/>
                              </w:rPr>
                              <w:t>КАМ’ЯНСЬКИЙ СТАРОСТИНСЬКИЙ ОКРУГ</w:t>
                            </w:r>
                          </w:p>
                          <w:p w:rsidR="00131A39" w:rsidRPr="00D01A11" w:rsidRDefault="00131A39" w:rsidP="001E20AA">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7D483EB" id="Надпись 67" o:spid="_x0000_s1068" type="#_x0000_t202" style="position:absolute;left:0;text-align:left;margin-left:0;margin-top:2.55pt;width:611.65pt;height:44.6pt;z-index:25165312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" fillcolor="#00b0f0">
                <v:textbox>
                  <w:txbxContent>
                    <w:p w:rsidR="00131A39" w:rsidRPr="001E20AA" w:rsidRDefault="00131A39" w:rsidP="00212561">
                      <w:pPr>
                        <w:spacing w:after="0" w:line="240" w:lineRule="auto"/>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D2D203F" wp14:editId="473B0F37">
                            <wp:extent cx="476885" cy="381635"/>
                            <wp:effectExtent l="0" t="0" r="0" b="0"/>
                            <wp:docPr id="1592370772" name="Рисунок 159237077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sidRPr="001E20AA">
                        <w:rPr>
                          <w:rFonts w:ascii="Times New Roman" w:hAnsi="Times New Roman" w:cs="Times New Roman"/>
                          <w:b/>
                          <w:color w:val="FFFFFF"/>
                          <w:sz w:val="28"/>
                          <w:szCs w:val="28"/>
                        </w:rPr>
                        <w:t>КАМ’ЯНСЬКИЙ СТАРОСТИНСЬКИЙ ОКРУГ</w:t>
                      </w:r>
                    </w:p>
                    <w:p w:rsidR="00131A39" w:rsidRPr="00D01A11" w:rsidRDefault="00131A39" w:rsidP="001E20AA">
                      <w:pPr>
                        <w:widowControl w:val="0"/>
                        <w:autoSpaceDE w:val="0"/>
                        <w:autoSpaceDN w:val="0"/>
                        <w:adjustRightInd w:val="0"/>
                        <w:rPr>
                          <w:color w:val="FFFFFF"/>
                          <w:lang w:val="uk-UA"/>
                        </w:rPr>
                      </w:pPr>
                    </w:p>
                  </w:txbxContent>
                </v:textbox>
                <w10:wrap type="square" anchorx="page"/>
              </v:shape>
            </w:pict>
          </mc:Fallback>
        </mc:AlternateContent>
      </w:r>
      <w:r w:rsidR="00B616E9" w:rsidRPr="00DC74A9">
        <w:rPr>
          <w:rFonts w:ascii="Times New Roman" w:hAnsi="Times New Roman" w:cs="Times New Roman"/>
          <w:sz w:val="28"/>
          <w:szCs w:val="28"/>
          <w:lang w:val="uk-UA"/>
        </w:rPr>
        <w:t xml:space="preserve">        </w:t>
      </w:r>
      <w:r w:rsidR="007C47BB" w:rsidRPr="00DC74A9">
        <w:rPr>
          <w:rFonts w:ascii="Times New Roman" w:hAnsi="Times New Roman" w:cs="Times New Roman"/>
          <w:sz w:val="28"/>
          <w:szCs w:val="28"/>
          <w:lang w:val="uk-UA"/>
        </w:rPr>
        <w:t xml:space="preserve">   </w:t>
      </w:r>
      <w:r w:rsidR="00B616E9" w:rsidRPr="00DC74A9">
        <w:rPr>
          <w:rFonts w:ascii="Times New Roman" w:hAnsi="Times New Roman" w:cs="Times New Roman"/>
          <w:sz w:val="28"/>
          <w:szCs w:val="28"/>
          <w:lang w:val="uk-UA"/>
        </w:rPr>
        <w:t xml:space="preserve"> </w:t>
      </w:r>
      <w:r w:rsidR="005D782A" w:rsidRPr="00DC74A9">
        <w:rPr>
          <w:rFonts w:ascii="Times New Roman" w:hAnsi="Times New Roman" w:cs="Times New Roman"/>
          <w:sz w:val="28"/>
          <w:szCs w:val="28"/>
          <w:lang w:val="uk-UA"/>
        </w:rPr>
        <w:t>До складу Кам’янського старостинського округу Тростянецької міської ради входять два населених пункти: с.Кам’янка, с.Кам’янецьке. Загальна кількість зареєстрованого населення станом на 01.01.2026 року становить 870  чоловік.</w:t>
      </w:r>
    </w:p>
    <w:p w:rsidR="005D782A" w:rsidRPr="00DC74A9" w:rsidRDefault="005D782A" w:rsidP="005D782A">
      <w:pPr>
        <w:tabs>
          <w:tab w:val="left" w:pos="452"/>
          <w:tab w:val="left" w:pos="1425"/>
          <w:tab w:val="right" w:pos="9355"/>
        </w:tabs>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На території старостинського округу працює філія Тростянецький публічної</w:t>
      </w:r>
      <w:r w:rsidRPr="00DC74A9">
        <w:rPr>
          <w:rFonts w:ascii="Times New Roman" w:hAnsi="Times New Roman" w:cs="Times New Roman"/>
          <w:sz w:val="28"/>
          <w:szCs w:val="28"/>
        </w:rPr>
        <w:t> </w:t>
      </w:r>
      <w:r w:rsidRPr="00DC74A9">
        <w:rPr>
          <w:rFonts w:ascii="Times New Roman" w:hAnsi="Times New Roman" w:cs="Times New Roman"/>
          <w:sz w:val="28"/>
          <w:szCs w:val="28"/>
          <w:lang w:val="uk-UA"/>
        </w:rPr>
        <w:t>бібліотеки, Кам’янський сільський будинок культури, добровільний підрозділ с. Кам’янка КЗ</w:t>
      </w:r>
      <w:r w:rsidRPr="00DC74A9">
        <w:rPr>
          <w:sz w:val="28"/>
          <w:szCs w:val="28"/>
          <w:lang w:val="uk-UA"/>
        </w:rPr>
        <w:t xml:space="preserve"> </w:t>
      </w:r>
      <w:r w:rsidRPr="00DC74A9">
        <w:rPr>
          <w:rFonts w:ascii="Times New Roman" w:hAnsi="Times New Roman" w:cs="Times New Roman"/>
          <w:sz w:val="28"/>
          <w:szCs w:val="28"/>
          <w:lang w:val="uk-UA"/>
        </w:rPr>
        <w:t>«Добровільна пожежна команда» Тростянецької міської ради, Кам’янська амбулаторія загальної практики сімейної медицини, Кам’янецький ФП,</w:t>
      </w:r>
      <w:r w:rsidRPr="00DC74A9">
        <w:rPr>
          <w:rFonts w:ascii="Times New Roman" w:hAnsi="Times New Roman" w:cs="Times New Roman"/>
          <w:sz w:val="28"/>
          <w:szCs w:val="28"/>
        </w:rPr>
        <w:t> </w:t>
      </w:r>
      <w:r w:rsidRPr="00DC74A9">
        <w:rPr>
          <w:rFonts w:ascii="Times New Roman" w:hAnsi="Times New Roman" w:cs="Times New Roman"/>
          <w:sz w:val="28"/>
          <w:szCs w:val="28"/>
          <w:lang w:val="uk-UA"/>
        </w:rPr>
        <w:t>Кам’янський заклад загальної середньої освіти І – ІІІ ступенів з дошкільною освітою Тростянецької міської ради.</w:t>
      </w:r>
    </w:p>
    <w:p w:rsidR="005D782A" w:rsidRPr="00DC74A9" w:rsidRDefault="005D782A" w:rsidP="005D782A">
      <w:pPr>
        <w:spacing w:after="0" w:line="240" w:lineRule="auto"/>
        <w:ind w:firstLine="601"/>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За  2025 рік  на прийомі у старости побувало 61  особа із питаннями різного характеру з сіл Кам’янка та Кам’янецьке. Розглянуто 19 письмових звернень громадян. Переважна більшість звернень стосується соціального захисту населення,  призначення або продовження субсидії на оплату комунальних послуг та соціальні допомоги малозабезпеченим сім’ям та по земельних питаннях, отримання матеріальної допомоги на лікування.</w:t>
      </w:r>
    </w:p>
    <w:p w:rsidR="005D782A" w:rsidRPr="00DC74A9" w:rsidRDefault="005D782A" w:rsidP="005D782A">
      <w:pPr>
        <w:tabs>
          <w:tab w:val="left" w:pos="0"/>
          <w:tab w:val="left" w:pos="452"/>
        </w:tabs>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Надано три матеріальних допомоги мешканцям Кам’янського старостинського округу Тростянецької міської ради.</w:t>
      </w:r>
    </w:p>
    <w:p w:rsidR="005D782A" w:rsidRPr="00DC74A9" w:rsidRDefault="005D782A" w:rsidP="005D782A">
      <w:pPr>
        <w:tabs>
          <w:tab w:val="left" w:pos="452"/>
          <w:tab w:val="left" w:pos="1425"/>
          <w:tab w:val="right" w:pos="9355"/>
        </w:tabs>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t xml:space="preserve">   Впродовж   2025 року проведено:</w:t>
      </w:r>
    </w:p>
    <w:p w:rsidR="005D782A" w:rsidRPr="00DC74A9" w:rsidRDefault="005D782A" w:rsidP="005D782A">
      <w:pPr>
        <w:numPr>
          <w:ilvl w:val="0"/>
          <w:numId w:val="2"/>
        </w:numPr>
        <w:tabs>
          <w:tab w:val="left" w:pos="-142"/>
          <w:tab w:val="left" w:pos="567"/>
          <w:tab w:val="right" w:pos="9355"/>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плетіння маскувальних сіток  для військових ЗСУ, нарізання матеріалу, підвезення матеріалу до старостату, виготовлення окопних свічок, запальничок, плетіння килимів, в’язання  шкарпеток;</w:t>
      </w:r>
    </w:p>
    <w:p w:rsidR="005D782A" w:rsidRPr="00DC74A9" w:rsidRDefault="005D782A" w:rsidP="005D782A">
      <w:pPr>
        <w:numPr>
          <w:ilvl w:val="0"/>
          <w:numId w:val="2"/>
        </w:numPr>
        <w:tabs>
          <w:tab w:val="left" w:pos="-142"/>
          <w:tab w:val="left" w:pos="567"/>
          <w:tab w:val="right" w:pos="9355"/>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постачання скрапленого газу в балонах компанія БВС «Полтавагаз» для мешканців округу;</w:t>
      </w:r>
    </w:p>
    <w:p w:rsidR="005D782A" w:rsidRPr="00DC74A9" w:rsidRDefault="005D782A" w:rsidP="005D782A">
      <w:pPr>
        <w:numPr>
          <w:ilvl w:val="0"/>
          <w:numId w:val="2"/>
        </w:numPr>
        <w:tabs>
          <w:tab w:val="left" w:pos="-142"/>
          <w:tab w:val="left" w:pos="567"/>
          <w:tab w:val="right" w:pos="9355"/>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видача гуманітарної допомоги мешканцям округу: продуктовий набір від благодійного фонду </w:t>
      </w:r>
      <w:r w:rsidRPr="00DC74A9">
        <w:rPr>
          <w:rFonts w:ascii="Times New Roman" w:hAnsi="Times New Roman" w:cs="Times New Roman"/>
          <w:sz w:val="28"/>
          <w:szCs w:val="28"/>
          <w:shd w:val="clear" w:color="auto" w:fill="FFFFFF"/>
          <w:lang w:val="uk-UA"/>
        </w:rPr>
        <w:t>"</w:t>
      </w:r>
      <w:r w:rsidRPr="00DC74A9">
        <w:rPr>
          <w:rFonts w:ascii="Times New Roman" w:hAnsi="Times New Roman" w:cs="Times New Roman"/>
          <w:sz w:val="28"/>
          <w:szCs w:val="28"/>
          <w:shd w:val="clear" w:color="auto" w:fill="FFFFFF"/>
        </w:rPr>
        <w:t>GEM</w:t>
      </w:r>
      <w:r w:rsidRPr="00DC74A9">
        <w:rPr>
          <w:rFonts w:ascii="Times New Roman" w:hAnsi="Times New Roman" w:cs="Times New Roman"/>
          <w:sz w:val="28"/>
          <w:szCs w:val="28"/>
          <w:shd w:val="clear" w:color="auto" w:fill="FFFFFF"/>
          <w:lang w:val="uk-UA"/>
        </w:rPr>
        <w:t xml:space="preserve">" </w:t>
      </w:r>
      <w:r w:rsidRPr="00DC74A9">
        <w:rPr>
          <w:rFonts w:ascii="Times New Roman" w:hAnsi="Times New Roman" w:cs="Times New Roman"/>
          <w:sz w:val="28"/>
          <w:szCs w:val="28"/>
          <w:shd w:val="clear" w:color="auto" w:fill="FFFFFF"/>
        </w:rPr>
        <w:t>GLOBAL</w:t>
      </w:r>
      <w:r w:rsidRPr="00DC74A9">
        <w:rPr>
          <w:rFonts w:ascii="Times New Roman" w:hAnsi="Times New Roman" w:cs="Times New Roman"/>
          <w:sz w:val="28"/>
          <w:szCs w:val="28"/>
          <w:shd w:val="clear" w:color="auto" w:fill="FFFFFF"/>
          <w:lang w:val="uk-UA"/>
        </w:rPr>
        <w:t xml:space="preserve"> </w:t>
      </w:r>
      <w:r w:rsidRPr="00DC74A9">
        <w:rPr>
          <w:rFonts w:ascii="Times New Roman" w:hAnsi="Times New Roman" w:cs="Times New Roman"/>
          <w:sz w:val="28"/>
          <w:szCs w:val="28"/>
          <w:shd w:val="clear" w:color="auto" w:fill="FFFFFF"/>
        </w:rPr>
        <w:t>EMPOWERMENT</w:t>
      </w:r>
      <w:r w:rsidRPr="00DC74A9">
        <w:rPr>
          <w:rFonts w:ascii="Times New Roman" w:hAnsi="Times New Roman" w:cs="Times New Roman"/>
          <w:sz w:val="28"/>
          <w:szCs w:val="28"/>
          <w:shd w:val="clear" w:color="auto" w:fill="FFFFFF"/>
          <w:lang w:val="uk-UA"/>
        </w:rPr>
        <w:t xml:space="preserve"> </w:t>
      </w:r>
      <w:r w:rsidRPr="00DC74A9">
        <w:rPr>
          <w:rFonts w:ascii="Times New Roman" w:hAnsi="Times New Roman" w:cs="Times New Roman"/>
          <w:sz w:val="28"/>
          <w:szCs w:val="28"/>
          <w:shd w:val="clear" w:color="auto" w:fill="FFFFFF"/>
        </w:rPr>
        <w:t>MISSION</w:t>
      </w:r>
      <w:r w:rsidRPr="00DC74A9">
        <w:rPr>
          <w:rFonts w:ascii="Times New Roman" w:hAnsi="Times New Roman" w:cs="Times New Roman"/>
          <w:sz w:val="28"/>
          <w:szCs w:val="28"/>
          <w:shd w:val="clear" w:color="auto" w:fill="FFFFFF"/>
          <w:lang w:val="uk-UA"/>
        </w:rPr>
        <w:t xml:space="preserve"> </w:t>
      </w:r>
      <w:r w:rsidRPr="00DC74A9">
        <w:rPr>
          <w:rFonts w:ascii="Times New Roman" w:hAnsi="Times New Roman" w:cs="Times New Roman"/>
          <w:sz w:val="28"/>
          <w:szCs w:val="28"/>
          <w:shd w:val="clear" w:color="auto" w:fill="FFFFFF"/>
        </w:rPr>
        <w:t>UKRAINE</w:t>
      </w:r>
      <w:r w:rsidRPr="00DC74A9">
        <w:rPr>
          <w:rFonts w:ascii="Times New Roman" w:hAnsi="Times New Roman" w:cs="Times New Roman"/>
          <w:sz w:val="28"/>
          <w:szCs w:val="28"/>
          <w:shd w:val="clear" w:color="auto" w:fill="FFFFFF"/>
          <w:lang w:val="uk-UA"/>
        </w:rPr>
        <w:t xml:space="preserve"> – 477 наборів;</w:t>
      </w:r>
    </w:p>
    <w:p w:rsidR="005D782A" w:rsidRPr="00DC74A9" w:rsidRDefault="005D782A" w:rsidP="005D782A">
      <w:pPr>
        <w:numPr>
          <w:ilvl w:val="0"/>
          <w:numId w:val="2"/>
        </w:numPr>
        <w:tabs>
          <w:tab w:val="left" w:pos="-142"/>
          <w:tab w:val="left" w:pos="567"/>
          <w:tab w:val="right" w:pos="9355"/>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грейдерування доріг комунальної власності с.Кам’янка вул.Садова, с.Кам’янецьке вул.Механізаторів, вул.Привокзальна, вул.Василя Симоненка;</w:t>
      </w:r>
    </w:p>
    <w:p w:rsidR="005D782A" w:rsidRPr="00DC74A9" w:rsidRDefault="005D782A" w:rsidP="005D782A">
      <w:pPr>
        <w:numPr>
          <w:ilvl w:val="0"/>
          <w:numId w:val="2"/>
        </w:numPr>
        <w:tabs>
          <w:tab w:val="left" w:pos="-142"/>
          <w:tab w:val="left" w:pos="567"/>
          <w:tab w:val="right" w:pos="9355"/>
        </w:tabs>
        <w:spacing w:after="0" w:line="240" w:lineRule="auto"/>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принято документи на субсидію </w:t>
      </w:r>
      <w:r w:rsidRPr="00DC74A9">
        <w:rPr>
          <w:rFonts w:ascii="Times New Roman" w:hAnsi="Times New Roman" w:cs="Times New Roman"/>
          <w:sz w:val="28"/>
          <w:szCs w:val="28"/>
          <w:lang w:val="ru-RU"/>
        </w:rPr>
        <w:t>(зроблено ксерокопії, надано допомогу в заповненні заяв та декларацій на субсидії)</w:t>
      </w:r>
      <w:r w:rsidRPr="00DC74A9">
        <w:rPr>
          <w:rFonts w:ascii="Times New Roman" w:hAnsi="Times New Roman" w:cs="Times New Roman"/>
          <w:sz w:val="28"/>
          <w:szCs w:val="28"/>
          <w:lang w:val="uk-UA"/>
        </w:rPr>
        <w:t xml:space="preserve"> – 95 пакетів документів;</w:t>
      </w:r>
    </w:p>
    <w:p w:rsidR="005D782A" w:rsidRPr="00DC74A9" w:rsidRDefault="005D782A" w:rsidP="005D782A">
      <w:pPr>
        <w:numPr>
          <w:ilvl w:val="0"/>
          <w:numId w:val="2"/>
        </w:numPr>
        <w:tabs>
          <w:tab w:val="left" w:pos="-142"/>
          <w:tab w:val="left" w:pos="567"/>
          <w:tab w:val="right" w:pos="9355"/>
        </w:tabs>
        <w:spacing w:after="0" w:line="240" w:lineRule="auto"/>
        <w:ind w:left="284" w:hanging="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благоустрій території парку в с.Кам</w:t>
      </w:r>
      <w:r w:rsidRPr="00DC74A9">
        <w:rPr>
          <w:rFonts w:ascii="Times New Roman" w:eastAsia="Times New Roman" w:hAnsi="Times New Roman" w:cs="Times New Roman"/>
          <w:sz w:val="28"/>
          <w:szCs w:val="28"/>
          <w:lang w:val="ru-RU" w:eastAsia="ru-RU"/>
        </w:rPr>
        <w:t>’</w:t>
      </w:r>
      <w:r w:rsidRPr="00DC74A9">
        <w:rPr>
          <w:rFonts w:ascii="Times New Roman" w:eastAsia="Times New Roman" w:hAnsi="Times New Roman" w:cs="Times New Roman"/>
          <w:sz w:val="28"/>
          <w:szCs w:val="28"/>
          <w:lang w:val="uk-UA" w:eastAsia="ru-RU"/>
        </w:rPr>
        <w:t>янка;</w:t>
      </w:r>
    </w:p>
    <w:p w:rsidR="005D782A" w:rsidRPr="00DC74A9" w:rsidRDefault="005D782A" w:rsidP="005D782A">
      <w:pPr>
        <w:numPr>
          <w:ilvl w:val="0"/>
          <w:numId w:val="2"/>
        </w:numPr>
        <w:tabs>
          <w:tab w:val="left" w:pos="-142"/>
          <w:tab w:val="left" w:pos="567"/>
          <w:tab w:val="right" w:pos="9355"/>
        </w:tabs>
        <w:spacing w:after="0" w:line="240" w:lineRule="auto"/>
        <w:ind w:left="284" w:hanging="284"/>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встановлення пандуса в амбулаторії с.Кам</w:t>
      </w:r>
      <w:r w:rsidRPr="00DC74A9">
        <w:rPr>
          <w:rFonts w:ascii="Times New Roman" w:eastAsia="Times New Roman" w:hAnsi="Times New Roman" w:cs="Times New Roman"/>
          <w:sz w:val="28"/>
          <w:szCs w:val="28"/>
          <w:lang w:val="ru-RU" w:eastAsia="ru-RU"/>
        </w:rPr>
        <w:t>’</w:t>
      </w:r>
      <w:r w:rsidRPr="00DC74A9">
        <w:rPr>
          <w:rFonts w:ascii="Times New Roman" w:eastAsia="Times New Roman" w:hAnsi="Times New Roman" w:cs="Times New Roman"/>
          <w:sz w:val="28"/>
          <w:szCs w:val="28"/>
          <w:lang w:val="uk-UA" w:eastAsia="ru-RU"/>
        </w:rPr>
        <w:t>янка.</w:t>
      </w:r>
    </w:p>
    <w:p w:rsidR="005D782A" w:rsidRPr="00DC74A9" w:rsidRDefault="005D782A" w:rsidP="005D782A">
      <w:pPr>
        <w:tabs>
          <w:tab w:val="left" w:pos="452"/>
          <w:tab w:val="left" w:pos="1425"/>
          <w:tab w:val="right" w:pos="9355"/>
        </w:tabs>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Кам’янським квартальним комітетом спільно з працівниками закладу загальної середньої освіти, закладу дошкільної освіти, старостинського округу, амбулаторії, ФП, будинку культури, сільської бібліотеки, проведено 3 толоки по благоустрою території.</w:t>
      </w:r>
    </w:p>
    <w:p w:rsidR="003D039C" w:rsidRPr="00DC74A9" w:rsidRDefault="00D4357B" w:rsidP="006E544F">
      <w:pPr>
        <w:tabs>
          <w:tab w:val="left" w:pos="452"/>
          <w:tab w:val="left" w:pos="1425"/>
          <w:tab w:val="right" w:pos="9355"/>
        </w:tabs>
        <w:spacing w:after="0" w:line="240" w:lineRule="auto"/>
        <w:jc w:val="both"/>
        <w:rPr>
          <w:rFonts w:ascii="Times New Roman" w:hAnsi="Times New Roman" w:cs="Times New Roman"/>
          <w:sz w:val="28"/>
          <w:szCs w:val="28"/>
          <w:lang w:val="uk-UA"/>
        </w:rPr>
      </w:pPr>
      <w:r w:rsidRPr="00DC74A9">
        <w:rPr>
          <w:rFonts w:ascii="Times New Roman" w:eastAsia="Times New Roman" w:hAnsi="Times New Roman" w:cs="Times New Roman"/>
          <w:noProof/>
          <w:sz w:val="20"/>
          <w:szCs w:val="28"/>
          <w:highlight w:val="yellow"/>
          <w:lang w:val="ru-RU" w:eastAsia="ru-RU"/>
        </w:rPr>
        <mc:AlternateContent>
          <mc:Choice Requires="wps">
            <w:drawing>
              <wp:anchor distT="45720" distB="45720" distL="114300" distR="114300" simplePos="0" relativeHeight="251678720" behindDoc="0" locked="0" layoutInCell="1" allowOverlap="1" wp14:anchorId="5A6D90D3" wp14:editId="3859DDB2">
                <wp:simplePos x="0" y="0"/>
                <wp:positionH relativeFrom="page">
                  <wp:posOffset>720090</wp:posOffset>
                </wp:positionH>
                <wp:positionV relativeFrom="paragraph">
                  <wp:posOffset>252730</wp:posOffset>
                </wp:positionV>
                <wp:extent cx="7767955" cy="639445"/>
                <wp:effectExtent l="0" t="0" r="23495" b="27305"/>
                <wp:wrapSquare wrapText="bothSides"/>
                <wp:docPr id="47" name="Надпись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39445"/>
                        </a:xfrm>
                        <a:prstGeom prst="rect">
                          <a:avLst/>
                        </a:prstGeom>
                        <a:solidFill>
                          <a:srgbClr val="00B0F0"/>
                        </a:solidFill>
                        <a:ln w="9525">
                          <a:solidFill>
                            <a:srgbClr val="000000"/>
                          </a:solidFill>
                          <a:miter lim="800000"/>
                          <a:headEnd/>
                          <a:tailEnd/>
                        </a:ln>
                      </wps:spPr>
                      <wps:txbx>
                        <w:txbxContent>
                          <w:p w:rsidR="00131A39" w:rsidRPr="001E20AA" w:rsidRDefault="00131A39" w:rsidP="00D4357B">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2AD7F0D" wp14:editId="14EFF1D0">
                                  <wp:extent cx="476885" cy="381635"/>
                                  <wp:effectExtent l="0" t="0" r="0" b="0"/>
                                  <wp:docPr id="1592370774" name="Рисунок 159237077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ПЕЧИНСЬКИЙ</w:t>
                            </w:r>
                            <w:r w:rsidRPr="001E20AA">
                              <w:rPr>
                                <w:rFonts w:ascii="Times New Roman" w:hAnsi="Times New Roman" w:cs="Times New Roman"/>
                                <w:b/>
                                <w:color w:val="FFFFFF"/>
                                <w:sz w:val="28"/>
                                <w:szCs w:val="28"/>
                              </w:rPr>
                              <w:t xml:space="preserve"> СТАРОСТИНСЬКИЙ ОКРУГ</w:t>
                            </w:r>
                          </w:p>
                          <w:p w:rsidR="00131A39" w:rsidRPr="00D01A11" w:rsidRDefault="00131A39" w:rsidP="00D4357B">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25C6A6" id="Надпись 47" o:spid="_x0000_s1069" type="#_x0000_t202" style="position:absolute;left:0;text-align:left;margin-left:56.7pt;margin-top:19.9pt;width:611.65pt;height:50.35pt;z-index:25167872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" fillcolor="#00b0f0">
                <v:textbox>
                  <w:txbxContent>
                    <w:p w:rsidR="00131A39" w:rsidRPr="001E20AA" w:rsidRDefault="00131A39" w:rsidP="00D4357B">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434F260" wp14:editId="6E432763">
                            <wp:extent cx="476885" cy="381635"/>
                            <wp:effectExtent l="0" t="0" r="0" b="0"/>
                            <wp:docPr id="1592370774" name="Рисунок 159237077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ПЕЧИНСЬКИЙ</w:t>
                      </w:r>
                      <w:r w:rsidRPr="001E20AA">
                        <w:rPr>
                          <w:rFonts w:ascii="Times New Roman" w:hAnsi="Times New Roman" w:cs="Times New Roman"/>
                          <w:b/>
                          <w:color w:val="FFFFFF"/>
                          <w:sz w:val="28"/>
                          <w:szCs w:val="28"/>
                        </w:rPr>
                        <w:t xml:space="preserve"> СТАРОСТИНСЬКИЙ ОКРУГ</w:t>
                      </w:r>
                    </w:p>
                    <w:p w:rsidR="00131A39" w:rsidRPr="00D01A11" w:rsidRDefault="00131A39" w:rsidP="00D4357B">
                      <w:pPr>
                        <w:widowControl w:val="0"/>
                        <w:autoSpaceDE w:val="0"/>
                        <w:autoSpaceDN w:val="0"/>
                        <w:adjustRightInd w:val="0"/>
                        <w:rPr>
                          <w:color w:val="FFFFFF"/>
                          <w:lang w:val="uk-UA"/>
                        </w:rPr>
                      </w:pPr>
                    </w:p>
                  </w:txbxContent>
                </v:textbox>
                <w10:wrap type="square" anchorx="page"/>
              </v:shape>
            </w:pict>
          </mc:Fallback>
        </mc:AlternateContent>
      </w:r>
      <w:r w:rsidR="00554BC7" w:rsidRPr="00DC74A9">
        <w:rPr>
          <w:rFonts w:ascii="Times New Roman" w:hAnsi="Times New Roman" w:cs="Times New Roman"/>
          <w:sz w:val="28"/>
          <w:szCs w:val="28"/>
          <w:lang w:val="uk-UA"/>
        </w:rPr>
        <w:t xml:space="preserve">           </w:t>
      </w:r>
    </w:p>
    <w:p w:rsidR="009B5D94" w:rsidRPr="00DC74A9" w:rsidRDefault="003C70A6" w:rsidP="009B5D9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w:t>
      </w:r>
      <w:r w:rsidR="00061ACB" w:rsidRPr="00DC74A9">
        <w:rPr>
          <w:rFonts w:ascii="Times New Roman" w:eastAsia="Times New Roman" w:hAnsi="Times New Roman" w:cs="Times New Roman"/>
          <w:sz w:val="28"/>
          <w:szCs w:val="28"/>
          <w:lang w:val="uk-UA" w:eastAsia="ru-RU"/>
        </w:rPr>
        <w:t xml:space="preserve">   </w:t>
      </w:r>
      <w:r w:rsidR="00726076" w:rsidRPr="00DC74A9">
        <w:rPr>
          <w:rFonts w:ascii="Times New Roman" w:eastAsia="Times New Roman" w:hAnsi="Times New Roman" w:cs="Times New Roman"/>
          <w:sz w:val="28"/>
          <w:szCs w:val="28"/>
          <w:lang w:val="uk-UA" w:eastAsia="ru-RU"/>
        </w:rPr>
        <w:t xml:space="preserve"> </w:t>
      </w:r>
      <w:r w:rsidR="009B5D94" w:rsidRPr="00DC74A9">
        <w:rPr>
          <w:rFonts w:ascii="Times New Roman" w:eastAsia="Times New Roman" w:hAnsi="Times New Roman" w:cs="Times New Roman"/>
          <w:sz w:val="28"/>
          <w:szCs w:val="28"/>
          <w:lang w:val="uk-UA" w:eastAsia="ru-RU"/>
        </w:rPr>
        <w:t xml:space="preserve">   До складу Печинського старостинського округу Тростянецької міської ради входять два населених пункти: с.Печини, с.Савелове. Загальна кількість зареєстрованого   населення станом на 01.01.2026 року становить 184 особи.</w:t>
      </w:r>
    </w:p>
    <w:p w:rsidR="009B5D94" w:rsidRPr="00DC74A9" w:rsidRDefault="009B5D94" w:rsidP="009B5D94">
      <w:pPr>
        <w:spacing w:after="0" w:line="240" w:lineRule="auto"/>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На території старостинського округу працює  філія  Тростянецької публічної  бібліотеки, Печинський сільський будинок культури,  добровільна  пожежна команда,  Печинський ФП, Полянська філія Ліцею №3 Тростянецької міської ради. </w:t>
      </w:r>
    </w:p>
    <w:p w:rsidR="009B5D94" w:rsidRPr="00DC74A9" w:rsidRDefault="009B5D94" w:rsidP="009B5D94">
      <w:pPr>
        <w:spacing w:after="0" w:line="240" w:lineRule="auto"/>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Працює віддалене робоче місце ЦНАП – надано 412  послуги (субсидії, пільги на тверде паливо, допомоги малозабезпеченим та багатодітним сім’ям, довідки, надання статусу дитини, яка постраждала в наслідок воєнних дій). </w:t>
      </w:r>
    </w:p>
    <w:p w:rsidR="009B5D94" w:rsidRPr="00DC74A9" w:rsidRDefault="009B5D94" w:rsidP="009B5D94">
      <w:pPr>
        <w:spacing w:after="0" w:line="240" w:lineRule="auto"/>
        <w:ind w:firstLine="426"/>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2025 рік на прийомі у старости  побувало  161 особа з питаннями  різного характеру. Розглянуто 2  письмових звернення громадян.</w:t>
      </w:r>
    </w:p>
    <w:p w:rsidR="009B5D94" w:rsidRPr="00DC74A9" w:rsidRDefault="009B5D94" w:rsidP="009B5D94">
      <w:pPr>
        <w:spacing w:after="0" w:line="240" w:lineRule="auto"/>
        <w:ind w:firstLine="426"/>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Працює Печинський ФП, надано послуг  984 особам. Що на 311 осіб більше</w:t>
      </w:r>
    </w:p>
    <w:p w:rsidR="009B5D94" w:rsidRPr="00DC74A9" w:rsidRDefault="009B5D94" w:rsidP="009B5D94">
      <w:pPr>
        <w:spacing w:after="0" w:line="240" w:lineRule="auto"/>
        <w:ind w:left="5220" w:hanging="52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 порівнянні з відповідним періодом минулого року. </w:t>
      </w:r>
    </w:p>
    <w:p w:rsidR="009B5D94" w:rsidRPr="00DC74A9" w:rsidRDefault="009B5D94" w:rsidP="009B5D94">
      <w:pPr>
        <w:spacing w:after="0" w:line="240" w:lineRule="auto"/>
        <w:ind w:left="5220" w:hanging="52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Волонтери  «Червоного Хреста» здійснювали прийом пацієнтів - 28 разів.</w:t>
      </w:r>
    </w:p>
    <w:p w:rsidR="009B5D94" w:rsidRPr="00DC74A9" w:rsidRDefault="009B5D94" w:rsidP="009B5D9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звітний період добровільною пожежною командою виконано 5 викликів на гасіння пожежі.  </w:t>
      </w:r>
    </w:p>
    <w:p w:rsidR="009B5D94" w:rsidRPr="00DC74A9" w:rsidRDefault="009B5D94" w:rsidP="009B5D9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2025 рік проведено спилювання аварійних дерев в кількості 13 шт (на кладовищі – 11 шт. по селу 2 шт.). Заготовлено дров 335 м2, що на 215 м2 більше в порівнянні з відповідним періодом минулого року.</w:t>
      </w:r>
    </w:p>
    <w:p w:rsidR="009B5D94" w:rsidRPr="00DC74A9" w:rsidRDefault="009B5D94" w:rsidP="009B5D9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Центром надання соціальних послуг надавались послуги перукаря, за звітний період було здійснено 10 виїздів, послугу отримали 82 особи.</w:t>
      </w:r>
    </w:p>
    <w:p w:rsidR="009B5D94" w:rsidRPr="00DC74A9" w:rsidRDefault="009B5D94" w:rsidP="009B5D94">
      <w:pPr>
        <w:spacing w:after="0" w:line="240" w:lineRule="auto"/>
        <w:ind w:firstLine="36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Здійснювали ремонт пожежного автомобіля – 6 разів, ремонт автомобіля «Нива», проводили ремонт приміщення  для поліцейського офіцера громади.</w:t>
      </w:r>
    </w:p>
    <w:p w:rsidR="009B5D94" w:rsidRPr="00DC74A9" w:rsidRDefault="009B5D94" w:rsidP="009B5D9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Проводилося чищення доріг від снігу, грейдування доріг.</w:t>
      </w:r>
    </w:p>
    <w:p w:rsidR="009B5D94" w:rsidRPr="00DC74A9" w:rsidRDefault="009B5D94" w:rsidP="009B5D9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Проведено водопровід до школи – 440 м.</w:t>
      </w:r>
    </w:p>
    <w:p w:rsidR="009B5D94" w:rsidRPr="00DC74A9" w:rsidRDefault="009B5D94" w:rsidP="009B5D94">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Проводились урочисті та святкові заходи. Сплетені маскувальні сітки 54 шт, сплетено 28 пар шкарпеток.</w:t>
      </w:r>
    </w:p>
    <w:p w:rsidR="009B5D94" w:rsidRPr="00DC74A9" w:rsidRDefault="009B5D94" w:rsidP="009B5D94">
      <w:pPr>
        <w:spacing w:after="0" w:line="240" w:lineRule="auto"/>
        <w:ind w:firstLine="36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Печинська громада спільно з працівниками старостинського округу, ФП, будинку культури, сільської бібліотеки, пожежної команди проведено 20 толок по благоустрою території, вивезено 32 тони сміття.</w:t>
      </w:r>
    </w:p>
    <w:p w:rsidR="009B5D94" w:rsidRPr="00DC74A9" w:rsidRDefault="009B5D94" w:rsidP="00483A1B">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Мешканцям села видавалась 7 разів гуманітарна допомога у вигляді продуктів харчування  та насіння овочевих культур  – 1 раз. На території села Печини проведено вирубку порослі 12 га.</w:t>
      </w:r>
      <w:r w:rsidR="00483A1B"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  Відремонтовано пам</w:t>
      </w:r>
      <w:r w:rsidRPr="00DC74A9">
        <w:rPr>
          <w:rFonts w:ascii="Times New Roman" w:eastAsia="Times New Roman" w:hAnsi="Times New Roman" w:cs="Times New Roman"/>
          <w:sz w:val="28"/>
          <w:szCs w:val="28"/>
          <w:lang w:val="ru-RU" w:eastAsia="ru-RU"/>
        </w:rPr>
        <w:t>’</w:t>
      </w:r>
      <w:r w:rsidRPr="00DC74A9">
        <w:rPr>
          <w:rFonts w:ascii="Times New Roman" w:eastAsia="Times New Roman" w:hAnsi="Times New Roman" w:cs="Times New Roman"/>
          <w:sz w:val="28"/>
          <w:szCs w:val="28"/>
          <w:lang w:val="uk-UA" w:eastAsia="ru-RU"/>
        </w:rPr>
        <w:t xml:space="preserve">ятник загиблим воїнам у Другій світовій війни. </w:t>
      </w:r>
    </w:p>
    <w:p w:rsidR="00212561" w:rsidRPr="00DC74A9" w:rsidRDefault="003C70A6" w:rsidP="006E544F">
      <w:pPr>
        <w:spacing w:after="0" w:line="240" w:lineRule="auto"/>
        <w:jc w:val="both"/>
        <w:rPr>
          <w:rFonts w:ascii="Times New Roman" w:eastAsia="Times New Roman" w:hAnsi="Times New Roman" w:cs="Times New Roman"/>
          <w:sz w:val="28"/>
          <w:szCs w:val="28"/>
          <w:highlight w:val="yellow"/>
          <w:lang w:val="uk-UA" w:eastAsia="ru-RU"/>
        </w:rPr>
      </w:pPr>
      <w:r w:rsidRPr="00DC74A9">
        <w:rPr>
          <w:rFonts w:ascii="Times New Roman" w:eastAsia="Times New Roman" w:hAnsi="Times New Roman" w:cs="Times New Roman"/>
          <w:sz w:val="28"/>
          <w:szCs w:val="28"/>
          <w:lang w:val="uk-UA" w:eastAsia="ru-RU"/>
        </w:rPr>
        <w:t xml:space="preserve"> </w:t>
      </w:r>
      <w:r w:rsidR="00DD769E"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val="uk-UA" w:eastAsia="ru-RU"/>
        </w:rPr>
        <w:t xml:space="preserve">       </w:t>
      </w:r>
      <w:r w:rsidR="007F4598" w:rsidRPr="00DC74A9">
        <w:rPr>
          <w:rFonts w:ascii="Times New Roman" w:hAnsi="Times New Roman" w:cs="Times New Roman"/>
          <w:sz w:val="28"/>
          <w:szCs w:val="28"/>
          <w:lang w:val="uk-UA"/>
        </w:rPr>
        <w:t xml:space="preserve">   </w:t>
      </w:r>
      <w:r w:rsidR="007F4598" w:rsidRPr="00DC74A9">
        <w:rPr>
          <w:rFonts w:ascii="Times New Roman" w:eastAsia="Times New Roman" w:hAnsi="Times New Roman" w:cs="Times New Roman"/>
          <w:noProof/>
          <w:sz w:val="28"/>
          <w:szCs w:val="28"/>
          <w:highlight w:val="yellow"/>
          <w:lang w:val="ru-RU" w:eastAsia="ru-RU"/>
        </w:rPr>
        <mc:AlternateContent>
          <mc:Choice Requires="wps">
            <w:drawing>
              <wp:anchor distT="45720" distB="45720" distL="114300" distR="114300" simplePos="0" relativeHeight="251684864" behindDoc="0" locked="0" layoutInCell="1" allowOverlap="1" wp14:anchorId="6A9AD6D8" wp14:editId="51310CDC">
                <wp:simplePos x="0" y="0"/>
                <wp:positionH relativeFrom="page">
                  <wp:posOffset>-30145</wp:posOffset>
                </wp:positionH>
                <wp:positionV relativeFrom="paragraph">
                  <wp:posOffset>235410</wp:posOffset>
                </wp:positionV>
                <wp:extent cx="7767955" cy="709295"/>
                <wp:effectExtent l="0" t="0" r="23495" b="14605"/>
                <wp:wrapSquare wrapText="bothSides"/>
                <wp:docPr id="34" name="Надпись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709295"/>
                        </a:xfrm>
                        <a:prstGeom prst="rect">
                          <a:avLst/>
                        </a:prstGeom>
                        <a:solidFill>
                          <a:srgbClr val="00B0F0"/>
                        </a:solidFill>
                        <a:ln w="9525">
                          <a:solidFill>
                            <a:srgbClr val="000000"/>
                          </a:solidFill>
                          <a:miter lim="800000"/>
                          <a:headEnd/>
                          <a:tailEnd/>
                        </a:ln>
                      </wps:spPr>
                      <wps:txbx>
                        <w:txbxContent>
                          <w:p w:rsidR="00131A39" w:rsidRPr="001E20AA" w:rsidRDefault="00131A39" w:rsidP="005C684D">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41C751B" wp14:editId="62C55DA8">
                                  <wp:extent cx="476885" cy="381635"/>
                                  <wp:effectExtent l="0" t="0" r="0" b="0"/>
                                  <wp:docPr id="1592370775" name="Рисунок 159237077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БУЙМЕРСЬКИЙ</w:t>
                            </w:r>
                            <w:r w:rsidRPr="001E20AA">
                              <w:rPr>
                                <w:rFonts w:ascii="Times New Roman" w:hAnsi="Times New Roman" w:cs="Times New Roman"/>
                                <w:b/>
                                <w:color w:val="FFFFFF"/>
                                <w:sz w:val="28"/>
                                <w:szCs w:val="28"/>
                              </w:rPr>
                              <w:t xml:space="preserve"> СТАРОСТИНСЬКИЙ ОКРУГ</w:t>
                            </w:r>
                          </w:p>
                          <w:p w:rsidR="00131A39" w:rsidRPr="00D01A11" w:rsidRDefault="00131A39" w:rsidP="005C684D">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1C01C8" id="Надпись 34" o:spid="_x0000_s1070" type="#_x0000_t202" style="position:absolute;left:0;text-align:left;margin-left:-2.35pt;margin-top:18.55pt;width:611.65pt;height:55.85pt;z-index:25168486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" fillcolor="#00b0f0">
                <v:textbox>
                  <w:txbxContent>
                    <w:p w:rsidR="00131A39" w:rsidRPr="001E20AA" w:rsidRDefault="00131A39" w:rsidP="005C684D">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3BC87C4" wp14:editId="42B11BA8">
                            <wp:extent cx="476885" cy="381635"/>
                            <wp:effectExtent l="0" t="0" r="0" b="0"/>
                            <wp:docPr id="1592370775" name="Рисунок 159237077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БУЙМЕРСЬКИЙ</w:t>
                      </w:r>
                      <w:r w:rsidRPr="001E20AA">
                        <w:rPr>
                          <w:rFonts w:ascii="Times New Roman" w:hAnsi="Times New Roman" w:cs="Times New Roman"/>
                          <w:b/>
                          <w:color w:val="FFFFFF"/>
                          <w:sz w:val="28"/>
                          <w:szCs w:val="28"/>
                        </w:rPr>
                        <w:t xml:space="preserve"> СТАРОСТИНСЬКИЙ ОКРУГ</w:t>
                      </w:r>
                    </w:p>
                    <w:p w:rsidR="00131A39" w:rsidRPr="00D01A11" w:rsidRDefault="00131A39" w:rsidP="005C684D">
                      <w:pPr>
                        <w:widowControl w:val="0"/>
                        <w:autoSpaceDE w:val="0"/>
                        <w:autoSpaceDN w:val="0"/>
                        <w:adjustRightInd w:val="0"/>
                        <w:rPr>
                          <w:color w:val="FFFFFF"/>
                          <w:lang w:val="uk-UA"/>
                        </w:rPr>
                      </w:pPr>
                    </w:p>
                  </w:txbxContent>
                </v:textbox>
                <w10:wrap type="square" anchorx="page"/>
              </v:shape>
            </w:pict>
          </mc:Fallback>
        </mc:AlternateContent>
      </w:r>
      <w:r w:rsidR="006273F2" w:rsidRPr="00DC74A9">
        <w:rPr>
          <w:rFonts w:ascii="Times New Roman" w:eastAsia="Times New Roman" w:hAnsi="Times New Roman" w:cs="Times New Roman"/>
          <w:sz w:val="28"/>
          <w:szCs w:val="28"/>
          <w:highlight w:val="yellow"/>
          <w:lang w:val="uk-UA" w:eastAsia="ru-RU"/>
        </w:rPr>
        <w:t xml:space="preserve">         </w:t>
      </w:r>
    </w:p>
    <w:p w:rsidR="00875DCC" w:rsidRPr="00DC74A9" w:rsidRDefault="00CF025E" w:rsidP="00875DCC">
      <w:pPr>
        <w:spacing w:after="0" w:line="240" w:lineRule="auto"/>
        <w:jc w:val="both"/>
        <w:rPr>
          <w:rFonts w:ascii="Times New Roman" w:hAnsi="Times New Roman" w:cs="Times New Roman"/>
          <w:b/>
          <w:bCs/>
          <w:sz w:val="28"/>
          <w:szCs w:val="28"/>
          <w:lang w:val="ru-RU"/>
        </w:rPr>
      </w:pPr>
      <w:r w:rsidRPr="00DC74A9">
        <w:rPr>
          <w:rFonts w:ascii="Times New Roman" w:hAnsi="Times New Roman" w:cs="Times New Roman"/>
          <w:sz w:val="28"/>
          <w:szCs w:val="28"/>
          <w:lang w:val="uk-UA"/>
        </w:rPr>
        <w:t xml:space="preserve">         </w:t>
      </w:r>
      <w:r w:rsidR="00875DCC" w:rsidRPr="00DC74A9">
        <w:rPr>
          <w:rFonts w:ascii="Times New Roman" w:hAnsi="Times New Roman" w:cs="Times New Roman"/>
          <w:b/>
          <w:bCs/>
          <w:sz w:val="28"/>
          <w:szCs w:val="28"/>
          <w:lang w:val="ru-RU"/>
        </w:rPr>
        <w:t xml:space="preserve">Загальна характеристика. </w:t>
      </w:r>
    </w:p>
    <w:p w:rsidR="00875DCC" w:rsidRPr="00DC74A9" w:rsidRDefault="00875DCC" w:rsidP="00875DCC">
      <w:pPr>
        <w:spacing w:after="0" w:line="240" w:lineRule="auto"/>
        <w:jc w:val="both"/>
        <w:rPr>
          <w:rFonts w:ascii="Times New Roman" w:hAnsi="Times New Roman" w:cs="Times New Roman"/>
          <w:b/>
          <w:bCs/>
          <w:sz w:val="28"/>
          <w:szCs w:val="28"/>
          <w:lang w:val="ru-RU"/>
        </w:rPr>
      </w:pPr>
      <w:r w:rsidRPr="00DC74A9">
        <w:rPr>
          <w:rFonts w:ascii="Times New Roman" w:hAnsi="Times New Roman" w:cs="Times New Roman"/>
          <w:sz w:val="28"/>
          <w:szCs w:val="28"/>
          <w:lang w:val="ru-RU"/>
        </w:rPr>
        <w:t>Буймерський старостинський округ об’єднує 4 населених пункти:</w:t>
      </w:r>
    </w:p>
    <w:p w:rsidR="00875DCC" w:rsidRPr="00DC74A9" w:rsidRDefault="00875DCC" w:rsidP="00875DCC">
      <w:pPr>
        <w:spacing w:after="0" w:line="240" w:lineRule="auto"/>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с. Буймер</w:t>
      </w:r>
    </w:p>
    <w:p w:rsidR="00875DCC" w:rsidRPr="00DC74A9" w:rsidRDefault="00875DCC" w:rsidP="00875DCC">
      <w:pPr>
        <w:spacing w:after="0" w:line="240" w:lineRule="auto"/>
        <w:ind w:left="57"/>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с. Скрягівка</w:t>
      </w:r>
    </w:p>
    <w:p w:rsidR="00875DCC" w:rsidRPr="00DC74A9" w:rsidRDefault="00875DCC" w:rsidP="00875DCC">
      <w:pPr>
        <w:spacing w:after="0" w:line="240" w:lineRule="auto"/>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 с. Зубівка  </w:t>
      </w:r>
    </w:p>
    <w:p w:rsidR="00875DCC" w:rsidRPr="00DC74A9" w:rsidRDefault="00875DCC" w:rsidP="00875DCC">
      <w:pPr>
        <w:spacing w:after="0" w:line="240" w:lineRule="auto"/>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с. Виноградне</w:t>
      </w:r>
    </w:p>
    <w:p w:rsidR="00875DCC" w:rsidRPr="00DC74A9" w:rsidRDefault="00875DCC" w:rsidP="00875DCC">
      <w:pPr>
        <w:spacing w:after="0" w:line="240" w:lineRule="auto"/>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       Станом на звітній період у старостинському окрузі  зареєстровано 390 громадян. Населення округу характеризується стабільно, але малочисельною структурою. Основну частку складають особи працездатного та пенсійного віку. Спостерігається тенденція до зменшення чисельності населення, що  пов’язано з міграційними процесами та природнім спадом.</w:t>
      </w:r>
    </w:p>
    <w:p w:rsidR="00875DCC" w:rsidRPr="00DC74A9" w:rsidRDefault="00875DCC" w:rsidP="00875DCC">
      <w:pPr>
        <w:spacing w:line="240" w:lineRule="auto"/>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        Протягом 2025 року в старостинському окрузі проводилась робота, спрямована на забезпечення стабільної життєдіяльності населених пунктів, соціальний захист населення, підтримка закладів соціальної  сфери, благоустрій територій та взаємодія з мешканцями округу.</w:t>
      </w:r>
    </w:p>
    <w:p w:rsidR="00875DCC" w:rsidRPr="00DC74A9" w:rsidRDefault="00875DCC" w:rsidP="00875DCC">
      <w:pPr>
        <w:spacing w:line="240" w:lineRule="auto"/>
        <w:jc w:val="both"/>
        <w:rPr>
          <w:rFonts w:ascii="Times New Roman" w:hAnsi="Times New Roman" w:cs="Times New Roman"/>
          <w:sz w:val="28"/>
          <w:szCs w:val="28"/>
          <w:lang w:val="ru-RU"/>
        </w:rPr>
      </w:pPr>
      <w:r w:rsidRPr="00DC74A9">
        <w:rPr>
          <w:rFonts w:ascii="Times New Roman" w:hAnsi="Times New Roman" w:cs="Times New Roman"/>
          <w:b/>
          <w:bCs/>
          <w:sz w:val="28"/>
          <w:szCs w:val="28"/>
          <w:lang w:val="ru-RU"/>
        </w:rPr>
        <w:t>Соціальна сфера.</w:t>
      </w:r>
    </w:p>
    <w:p w:rsidR="00875DCC" w:rsidRPr="00DC74A9" w:rsidRDefault="00875DCC" w:rsidP="00875DCC">
      <w:pPr>
        <w:spacing w:after="0" w:line="240" w:lineRule="auto"/>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       На  території округу функціонують об’єкти  соціальної інфраструктури, які забезпечують базові потреби мешканців:    </w:t>
      </w:r>
    </w:p>
    <w:p w:rsidR="00875DCC" w:rsidRPr="00DC74A9" w:rsidRDefault="00875DCC" w:rsidP="00B335B3">
      <w:pPr>
        <w:pStyle w:val="a3"/>
        <w:numPr>
          <w:ilvl w:val="0"/>
          <w:numId w:val="86"/>
        </w:numPr>
        <w:spacing w:after="0" w:line="240" w:lineRule="auto"/>
        <w:ind w:left="0" w:firstLine="360"/>
        <w:jc w:val="both"/>
        <w:rPr>
          <w:rFonts w:ascii="Times New Roman" w:hAnsi="Times New Roman" w:cs="Times New Roman"/>
          <w:sz w:val="28"/>
          <w:szCs w:val="28"/>
        </w:rPr>
      </w:pPr>
      <w:r w:rsidRPr="00DC74A9">
        <w:rPr>
          <w:rFonts w:ascii="Times New Roman" w:hAnsi="Times New Roman" w:cs="Times New Roman"/>
          <w:sz w:val="28"/>
          <w:szCs w:val="28"/>
        </w:rPr>
        <w:t>заклад освіти, культури; протягом звітного періоду в закладах культури та бібліотеці проводяться культурно – масові заходи спрямовані на збереження традицій та згуртованості громадян;</w:t>
      </w:r>
    </w:p>
    <w:p w:rsidR="00875DCC" w:rsidRPr="00DC74A9" w:rsidRDefault="00875DCC" w:rsidP="00B335B3">
      <w:pPr>
        <w:pStyle w:val="a3"/>
        <w:numPr>
          <w:ilvl w:val="0"/>
          <w:numId w:val="86"/>
        </w:numPr>
        <w:spacing w:after="160" w:line="240" w:lineRule="auto"/>
        <w:jc w:val="both"/>
        <w:rPr>
          <w:rFonts w:ascii="Times New Roman" w:hAnsi="Times New Roman" w:cs="Times New Roman"/>
          <w:sz w:val="28"/>
          <w:szCs w:val="28"/>
        </w:rPr>
      </w:pPr>
      <w:r w:rsidRPr="00DC74A9">
        <w:rPr>
          <w:rFonts w:ascii="Times New Roman" w:hAnsi="Times New Roman" w:cs="Times New Roman"/>
          <w:sz w:val="28"/>
          <w:szCs w:val="28"/>
        </w:rPr>
        <w:t>заклади торгівлі та побутового обслуговування;</w:t>
      </w:r>
    </w:p>
    <w:p w:rsidR="00875DCC" w:rsidRPr="00DC74A9" w:rsidRDefault="00875DCC" w:rsidP="00B335B3">
      <w:pPr>
        <w:pStyle w:val="a3"/>
        <w:numPr>
          <w:ilvl w:val="0"/>
          <w:numId w:val="86"/>
        </w:numPr>
        <w:spacing w:after="160" w:line="240" w:lineRule="auto"/>
        <w:jc w:val="both"/>
        <w:rPr>
          <w:rFonts w:ascii="Times New Roman" w:hAnsi="Times New Roman" w:cs="Times New Roman"/>
          <w:sz w:val="28"/>
          <w:szCs w:val="28"/>
        </w:rPr>
      </w:pPr>
      <w:r w:rsidRPr="00DC74A9">
        <w:rPr>
          <w:rFonts w:ascii="Times New Roman" w:hAnsi="Times New Roman" w:cs="Times New Roman"/>
          <w:sz w:val="28"/>
          <w:szCs w:val="28"/>
        </w:rPr>
        <w:t>надання   адміністративних та соціальних послуг мешканців округу;</w:t>
      </w:r>
    </w:p>
    <w:p w:rsidR="00875DCC" w:rsidRPr="00DC74A9" w:rsidRDefault="00875DCC" w:rsidP="00B335B3">
      <w:pPr>
        <w:pStyle w:val="a3"/>
        <w:numPr>
          <w:ilvl w:val="0"/>
          <w:numId w:val="86"/>
        </w:numPr>
        <w:spacing w:after="160" w:line="240" w:lineRule="auto"/>
        <w:ind w:left="142" w:firstLine="218"/>
        <w:jc w:val="both"/>
        <w:rPr>
          <w:rFonts w:ascii="Times New Roman" w:hAnsi="Times New Roman" w:cs="Times New Roman"/>
          <w:sz w:val="28"/>
          <w:szCs w:val="28"/>
        </w:rPr>
      </w:pPr>
      <w:r w:rsidRPr="00DC74A9">
        <w:rPr>
          <w:rFonts w:ascii="Times New Roman" w:hAnsi="Times New Roman" w:cs="Times New Roman"/>
          <w:sz w:val="28"/>
          <w:szCs w:val="28"/>
        </w:rPr>
        <w:t>на території округу знаходиться  ФП в якому   веде прийом громадян медична сестра і один раз на місяць здійснює прийом сімейний лікар;</w:t>
      </w:r>
    </w:p>
    <w:p w:rsidR="00875DCC" w:rsidRPr="00DC74A9" w:rsidRDefault="00875DCC" w:rsidP="00B335B3">
      <w:pPr>
        <w:pStyle w:val="a3"/>
        <w:numPr>
          <w:ilvl w:val="0"/>
          <w:numId w:val="86"/>
        </w:numPr>
        <w:spacing w:after="160" w:line="240" w:lineRule="auto"/>
        <w:ind w:left="142" w:firstLine="218"/>
        <w:jc w:val="both"/>
        <w:rPr>
          <w:rFonts w:ascii="Times New Roman" w:hAnsi="Times New Roman" w:cs="Times New Roman"/>
          <w:sz w:val="28"/>
          <w:szCs w:val="28"/>
        </w:rPr>
      </w:pPr>
      <w:r w:rsidRPr="00DC74A9">
        <w:rPr>
          <w:rFonts w:ascii="Times New Roman" w:hAnsi="Times New Roman" w:cs="Times New Roman"/>
          <w:sz w:val="28"/>
          <w:szCs w:val="28"/>
        </w:rPr>
        <w:t>протягом  звітного періоду здійснювався постійний моніторинг соціально вразливих категорій населення: осіб похилого віку, одиноких громадян, багатодітних сімей, сімей військово  службовців та  внутрішньо переміщених осіб;</w:t>
      </w:r>
    </w:p>
    <w:p w:rsidR="00875DCC" w:rsidRPr="00DC74A9" w:rsidRDefault="00875DCC" w:rsidP="00B335B3">
      <w:pPr>
        <w:pStyle w:val="a3"/>
        <w:numPr>
          <w:ilvl w:val="0"/>
          <w:numId w:val="86"/>
        </w:numPr>
        <w:spacing w:after="160" w:line="240" w:lineRule="auto"/>
        <w:ind w:left="142" w:firstLine="218"/>
        <w:jc w:val="both"/>
        <w:rPr>
          <w:rFonts w:ascii="Times New Roman" w:hAnsi="Times New Roman" w:cs="Times New Roman"/>
          <w:sz w:val="28"/>
          <w:szCs w:val="28"/>
        </w:rPr>
      </w:pPr>
      <w:r w:rsidRPr="00DC74A9">
        <w:rPr>
          <w:rFonts w:ascii="Times New Roman" w:hAnsi="Times New Roman" w:cs="Times New Roman"/>
          <w:sz w:val="28"/>
          <w:szCs w:val="28"/>
        </w:rPr>
        <w:t>надавалися консультації з питань оформлення соціальних допомог, пільг, субсидій, матеріальної допомоги та інших соціальних виплат;</w:t>
      </w:r>
    </w:p>
    <w:p w:rsidR="00875DCC" w:rsidRPr="00DC74A9" w:rsidRDefault="00875DCC" w:rsidP="00B335B3">
      <w:pPr>
        <w:pStyle w:val="a3"/>
        <w:numPr>
          <w:ilvl w:val="0"/>
          <w:numId w:val="86"/>
        </w:numPr>
        <w:spacing w:after="160" w:line="240" w:lineRule="auto"/>
        <w:jc w:val="both"/>
        <w:rPr>
          <w:rFonts w:ascii="Times New Roman" w:hAnsi="Times New Roman" w:cs="Times New Roman"/>
          <w:sz w:val="28"/>
          <w:szCs w:val="28"/>
        </w:rPr>
      </w:pPr>
      <w:r w:rsidRPr="00DC74A9">
        <w:rPr>
          <w:rFonts w:ascii="Times New Roman" w:hAnsi="Times New Roman" w:cs="Times New Roman"/>
          <w:sz w:val="28"/>
          <w:szCs w:val="28"/>
        </w:rPr>
        <w:t>проводилась робота з підготовки довідок, характеристик, заповітів.</w:t>
      </w:r>
    </w:p>
    <w:p w:rsidR="00875DCC" w:rsidRPr="00DC74A9" w:rsidRDefault="00875DCC" w:rsidP="00875DCC">
      <w:pPr>
        <w:spacing w:line="240" w:lineRule="auto"/>
        <w:jc w:val="both"/>
        <w:rPr>
          <w:rFonts w:ascii="Times New Roman" w:hAnsi="Times New Roman" w:cs="Times New Roman"/>
          <w:b/>
          <w:bCs/>
          <w:sz w:val="28"/>
          <w:szCs w:val="28"/>
          <w:lang w:val="ru-RU"/>
        </w:rPr>
      </w:pPr>
      <w:r w:rsidRPr="00DC74A9">
        <w:rPr>
          <w:rFonts w:ascii="Times New Roman" w:hAnsi="Times New Roman" w:cs="Times New Roman"/>
          <w:b/>
          <w:bCs/>
          <w:sz w:val="28"/>
          <w:szCs w:val="28"/>
          <w:lang w:val="ru-RU"/>
        </w:rPr>
        <w:t>Економічний розвиток та зайнятість населення</w:t>
      </w:r>
    </w:p>
    <w:p w:rsidR="00875DCC" w:rsidRPr="00DC74A9" w:rsidRDefault="00875DCC" w:rsidP="00875DCC">
      <w:pPr>
        <w:spacing w:line="240" w:lineRule="auto"/>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       На території старостату функціонують суб’єкти господарювання різних форм власності які у звітному періоді працювали у штатному режимі. Частина населення зайнята в особисто селянських господарствах, а також у підприємствах та установах. Проводилась роз’яснювальна  робота з мешканцями щодо легалізації праці, сплати податків та дотримання чинного законодавства. Здійснювалась взаємодія з приватними підприємцями з питань соціального партнерства та участь у житті громади.</w:t>
      </w:r>
    </w:p>
    <w:p w:rsidR="00875DCC" w:rsidRPr="00DC74A9" w:rsidRDefault="00875DCC" w:rsidP="00875DCC">
      <w:pPr>
        <w:spacing w:line="240" w:lineRule="auto"/>
        <w:jc w:val="both"/>
        <w:rPr>
          <w:rFonts w:ascii="Times New Roman" w:hAnsi="Times New Roman" w:cs="Times New Roman"/>
          <w:b/>
          <w:bCs/>
          <w:sz w:val="28"/>
          <w:szCs w:val="28"/>
          <w:lang w:val="ru-RU"/>
        </w:rPr>
      </w:pPr>
      <w:r w:rsidRPr="00DC74A9">
        <w:rPr>
          <w:rFonts w:ascii="Times New Roman" w:hAnsi="Times New Roman" w:cs="Times New Roman"/>
          <w:b/>
          <w:bCs/>
          <w:sz w:val="28"/>
          <w:szCs w:val="28"/>
          <w:lang w:val="ru-RU"/>
        </w:rPr>
        <w:t>Житлово – комунальне господарство та благоустрій.</w:t>
      </w:r>
    </w:p>
    <w:p w:rsidR="00875DCC" w:rsidRPr="00DC74A9" w:rsidRDefault="00875DCC" w:rsidP="00875DCC">
      <w:pPr>
        <w:spacing w:line="240" w:lineRule="auto"/>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У Буймерському старостинському окрузі проводились роботи з утримання території населених пунктів:</w:t>
      </w:r>
    </w:p>
    <w:p w:rsidR="00875DCC" w:rsidRPr="00DC74A9" w:rsidRDefault="00875DCC" w:rsidP="00B335B3">
      <w:pPr>
        <w:pStyle w:val="a3"/>
        <w:numPr>
          <w:ilvl w:val="0"/>
          <w:numId w:val="86"/>
        </w:numPr>
        <w:spacing w:after="160" w:line="240" w:lineRule="auto"/>
        <w:ind w:left="0" w:firstLine="360"/>
        <w:jc w:val="both"/>
        <w:rPr>
          <w:rFonts w:ascii="Times New Roman" w:hAnsi="Times New Roman" w:cs="Times New Roman"/>
          <w:sz w:val="28"/>
          <w:szCs w:val="28"/>
        </w:rPr>
      </w:pPr>
      <w:r w:rsidRPr="00DC74A9">
        <w:rPr>
          <w:rFonts w:ascii="Times New Roman" w:hAnsi="Times New Roman" w:cs="Times New Roman"/>
          <w:sz w:val="28"/>
          <w:szCs w:val="28"/>
        </w:rPr>
        <w:t>здійснено посипання доріг піщано-сольовою сумішшю для забезпечення безпечного руху в зимовий період;</w:t>
      </w:r>
    </w:p>
    <w:p w:rsidR="00875DCC" w:rsidRPr="00DC74A9" w:rsidRDefault="00875DCC" w:rsidP="00B335B3">
      <w:pPr>
        <w:pStyle w:val="a3"/>
        <w:numPr>
          <w:ilvl w:val="0"/>
          <w:numId w:val="86"/>
        </w:numPr>
        <w:spacing w:after="160" w:line="240" w:lineRule="auto"/>
        <w:jc w:val="both"/>
        <w:rPr>
          <w:rFonts w:ascii="Times New Roman" w:hAnsi="Times New Roman" w:cs="Times New Roman"/>
          <w:sz w:val="28"/>
          <w:szCs w:val="28"/>
        </w:rPr>
      </w:pPr>
      <w:r w:rsidRPr="00DC74A9">
        <w:rPr>
          <w:rFonts w:ascii="Times New Roman" w:hAnsi="Times New Roman" w:cs="Times New Roman"/>
          <w:sz w:val="28"/>
          <w:szCs w:val="28"/>
        </w:rPr>
        <w:t>проводився контроль за  вуличним освітленням;</w:t>
      </w:r>
    </w:p>
    <w:p w:rsidR="00875DCC" w:rsidRPr="00DC74A9" w:rsidRDefault="00875DCC" w:rsidP="00B335B3">
      <w:pPr>
        <w:pStyle w:val="a3"/>
        <w:numPr>
          <w:ilvl w:val="0"/>
          <w:numId w:val="86"/>
        </w:numPr>
        <w:spacing w:after="160" w:line="240" w:lineRule="auto"/>
        <w:ind w:left="-142" w:firstLine="502"/>
        <w:jc w:val="both"/>
        <w:rPr>
          <w:rFonts w:ascii="Times New Roman" w:hAnsi="Times New Roman" w:cs="Times New Roman"/>
          <w:sz w:val="28"/>
          <w:szCs w:val="28"/>
        </w:rPr>
      </w:pPr>
      <w:r w:rsidRPr="00DC74A9">
        <w:rPr>
          <w:rFonts w:ascii="Times New Roman" w:hAnsi="Times New Roman" w:cs="Times New Roman"/>
          <w:sz w:val="28"/>
          <w:szCs w:val="28"/>
        </w:rPr>
        <w:t>проводилась оперативна робота з усунення дрібних аварійних ситуацій, що виникли на об’єктах благоустрою та комунальної інфраструктури старостинського округу;</w:t>
      </w:r>
    </w:p>
    <w:p w:rsidR="00875DCC" w:rsidRPr="00DC74A9" w:rsidRDefault="00875DCC" w:rsidP="00B335B3">
      <w:pPr>
        <w:pStyle w:val="a3"/>
        <w:numPr>
          <w:ilvl w:val="0"/>
          <w:numId w:val="86"/>
        </w:numPr>
        <w:spacing w:after="160" w:line="240" w:lineRule="auto"/>
        <w:ind w:left="-142" w:firstLine="502"/>
        <w:jc w:val="both"/>
        <w:rPr>
          <w:rFonts w:ascii="Times New Roman" w:hAnsi="Times New Roman" w:cs="Times New Roman"/>
          <w:sz w:val="28"/>
          <w:szCs w:val="28"/>
        </w:rPr>
      </w:pPr>
      <w:r w:rsidRPr="00DC74A9">
        <w:rPr>
          <w:rFonts w:ascii="Times New Roman" w:hAnsi="Times New Roman" w:cs="Times New Roman"/>
          <w:sz w:val="28"/>
          <w:szCs w:val="28"/>
        </w:rPr>
        <w:t>внаслідок випилювання аварійних дерев було заготовлено деревини паливної  для потреб громади 1500 ск.м;</w:t>
      </w:r>
    </w:p>
    <w:p w:rsidR="00875DCC" w:rsidRPr="00DC74A9" w:rsidRDefault="00875DCC" w:rsidP="00B335B3">
      <w:pPr>
        <w:pStyle w:val="a3"/>
        <w:numPr>
          <w:ilvl w:val="0"/>
          <w:numId w:val="86"/>
        </w:numPr>
        <w:spacing w:after="0" w:line="259" w:lineRule="auto"/>
        <w:ind w:left="-142" w:firstLine="502"/>
        <w:jc w:val="both"/>
        <w:rPr>
          <w:rFonts w:ascii="Times New Roman" w:hAnsi="Times New Roman" w:cs="Times New Roman"/>
          <w:sz w:val="28"/>
          <w:szCs w:val="28"/>
        </w:rPr>
      </w:pPr>
      <w:r w:rsidRPr="00DC74A9">
        <w:rPr>
          <w:rFonts w:ascii="Times New Roman" w:hAnsi="Times New Roman" w:cs="Times New Roman"/>
          <w:sz w:val="28"/>
          <w:szCs w:val="28"/>
        </w:rPr>
        <w:t>здійснювався контроль за належним станом об’єктів благоустрою кладовищ, організовано роботи з прибирання території та видалення самосійної порослі;</w:t>
      </w:r>
    </w:p>
    <w:p w:rsidR="00875DCC" w:rsidRPr="00DC74A9" w:rsidRDefault="00875DCC" w:rsidP="00B335B3">
      <w:pPr>
        <w:pStyle w:val="a3"/>
        <w:numPr>
          <w:ilvl w:val="0"/>
          <w:numId w:val="86"/>
        </w:numPr>
        <w:spacing w:after="160" w:line="240" w:lineRule="auto"/>
        <w:ind w:left="-142" w:firstLine="502"/>
        <w:jc w:val="both"/>
        <w:rPr>
          <w:rFonts w:ascii="Times New Roman" w:hAnsi="Times New Roman" w:cs="Times New Roman"/>
          <w:sz w:val="28"/>
          <w:szCs w:val="28"/>
        </w:rPr>
      </w:pPr>
      <w:r w:rsidRPr="00DC74A9">
        <w:rPr>
          <w:rFonts w:ascii="Times New Roman" w:hAnsi="Times New Roman" w:cs="Times New Roman"/>
          <w:sz w:val="28"/>
          <w:szCs w:val="28"/>
        </w:rPr>
        <w:t>здійснювався контроль за належним станом об’єктів благоустрою  зупинок громадського транспорту;</w:t>
      </w:r>
    </w:p>
    <w:p w:rsidR="00875DCC" w:rsidRPr="00DC74A9" w:rsidRDefault="00875DCC" w:rsidP="00B335B3">
      <w:pPr>
        <w:pStyle w:val="a3"/>
        <w:numPr>
          <w:ilvl w:val="0"/>
          <w:numId w:val="86"/>
        </w:numPr>
        <w:spacing w:after="0" w:line="259" w:lineRule="auto"/>
        <w:ind w:left="-142" w:firstLine="502"/>
        <w:jc w:val="both"/>
        <w:rPr>
          <w:rFonts w:ascii="Times New Roman" w:hAnsi="Times New Roman" w:cs="Times New Roman"/>
          <w:sz w:val="28"/>
          <w:szCs w:val="28"/>
        </w:rPr>
      </w:pPr>
      <w:r w:rsidRPr="00DC74A9">
        <w:rPr>
          <w:rFonts w:ascii="Times New Roman" w:hAnsi="Times New Roman" w:cs="Times New Roman"/>
          <w:sz w:val="28"/>
          <w:szCs w:val="28"/>
        </w:rPr>
        <w:t xml:space="preserve"> проведено косметичний ремонт 5 пам’ятників Другої світової війни, роботи включали очищення, часткове відновлення пошкоджених елементів та фарбування;</w:t>
      </w:r>
    </w:p>
    <w:p w:rsidR="00875DCC" w:rsidRPr="00DC74A9" w:rsidRDefault="00875DCC" w:rsidP="00B335B3">
      <w:pPr>
        <w:pStyle w:val="a3"/>
        <w:numPr>
          <w:ilvl w:val="0"/>
          <w:numId w:val="86"/>
        </w:numPr>
        <w:spacing w:after="0" w:line="259" w:lineRule="auto"/>
        <w:ind w:left="-142" w:firstLine="502"/>
        <w:jc w:val="both"/>
        <w:rPr>
          <w:rFonts w:ascii="Times New Roman" w:hAnsi="Times New Roman" w:cs="Times New Roman"/>
          <w:sz w:val="28"/>
          <w:szCs w:val="28"/>
        </w:rPr>
      </w:pPr>
      <w:r w:rsidRPr="00DC74A9">
        <w:rPr>
          <w:rFonts w:ascii="Times New Roman" w:hAnsi="Times New Roman" w:cs="Times New Roman"/>
          <w:sz w:val="28"/>
          <w:szCs w:val="28"/>
        </w:rPr>
        <w:t xml:space="preserve"> з метою належної підготовки до опалювального періоду та забезпечення безперебійної роботи установ завезено дров для бюджетних установ, які знаходяться на території Буймерського старостинського округу в кількості 430 ск.м.; </w:t>
      </w:r>
    </w:p>
    <w:p w:rsidR="00875DCC" w:rsidRPr="00DC74A9" w:rsidRDefault="00875DCC" w:rsidP="00B335B3">
      <w:pPr>
        <w:pStyle w:val="a3"/>
        <w:numPr>
          <w:ilvl w:val="0"/>
          <w:numId w:val="86"/>
        </w:numPr>
        <w:spacing w:after="0" w:line="259" w:lineRule="auto"/>
        <w:ind w:left="-142" w:firstLine="502"/>
        <w:jc w:val="both"/>
        <w:rPr>
          <w:rFonts w:ascii="Times New Roman" w:hAnsi="Times New Roman" w:cs="Times New Roman"/>
          <w:sz w:val="28"/>
          <w:szCs w:val="28"/>
        </w:rPr>
      </w:pPr>
      <w:r w:rsidRPr="00DC74A9">
        <w:rPr>
          <w:rFonts w:ascii="Times New Roman" w:hAnsi="Times New Roman" w:cs="Times New Roman"/>
          <w:sz w:val="28"/>
          <w:szCs w:val="28"/>
        </w:rPr>
        <w:t>проведено поточний ремонт двох ритуальних площадок на кладовищах сіл Буймер та Скрягівка;</w:t>
      </w:r>
    </w:p>
    <w:p w:rsidR="00875DCC" w:rsidRPr="00DC74A9" w:rsidRDefault="00875DCC" w:rsidP="00B335B3">
      <w:pPr>
        <w:pStyle w:val="a3"/>
        <w:numPr>
          <w:ilvl w:val="0"/>
          <w:numId w:val="86"/>
        </w:numPr>
        <w:spacing w:after="0" w:line="259" w:lineRule="auto"/>
        <w:jc w:val="both"/>
        <w:rPr>
          <w:rFonts w:ascii="Times New Roman" w:hAnsi="Times New Roman" w:cs="Times New Roman"/>
          <w:sz w:val="28"/>
          <w:szCs w:val="28"/>
        </w:rPr>
      </w:pPr>
      <w:r w:rsidRPr="00DC74A9">
        <w:rPr>
          <w:rFonts w:ascii="Times New Roman" w:hAnsi="Times New Roman" w:cs="Times New Roman"/>
          <w:sz w:val="28"/>
          <w:szCs w:val="28"/>
        </w:rPr>
        <w:t>провели двадцять  толок по благоустрою території;</w:t>
      </w:r>
    </w:p>
    <w:p w:rsidR="00875DCC" w:rsidRPr="00DC74A9" w:rsidRDefault="00875DCC" w:rsidP="00B335B3">
      <w:pPr>
        <w:pStyle w:val="a3"/>
        <w:numPr>
          <w:ilvl w:val="0"/>
          <w:numId w:val="86"/>
        </w:numPr>
        <w:spacing w:after="0" w:line="259" w:lineRule="auto"/>
        <w:ind w:left="-142" w:firstLine="502"/>
        <w:jc w:val="both"/>
        <w:rPr>
          <w:rFonts w:ascii="Times New Roman" w:hAnsi="Times New Roman" w:cs="Times New Roman"/>
          <w:sz w:val="28"/>
          <w:szCs w:val="28"/>
        </w:rPr>
      </w:pPr>
      <w:r w:rsidRPr="00DC74A9">
        <w:rPr>
          <w:rFonts w:ascii="Times New Roman" w:hAnsi="Times New Roman" w:cs="Times New Roman"/>
          <w:sz w:val="28"/>
          <w:szCs w:val="28"/>
        </w:rPr>
        <w:t xml:space="preserve"> проведено ремонт покрівлі їдальні з метою усунення пошкоджень та забезпечення належних умов експлуатації приміщення.</w:t>
      </w:r>
    </w:p>
    <w:p w:rsidR="00875DCC" w:rsidRPr="00DC74A9" w:rsidRDefault="00875DCC" w:rsidP="00B335B3">
      <w:pPr>
        <w:pStyle w:val="a3"/>
        <w:numPr>
          <w:ilvl w:val="0"/>
          <w:numId w:val="86"/>
        </w:numPr>
        <w:spacing w:after="0" w:line="259" w:lineRule="auto"/>
        <w:ind w:left="-142" w:firstLine="502"/>
        <w:jc w:val="both"/>
        <w:rPr>
          <w:rFonts w:ascii="Times New Roman" w:hAnsi="Times New Roman" w:cs="Times New Roman"/>
          <w:sz w:val="28"/>
          <w:szCs w:val="28"/>
        </w:rPr>
      </w:pPr>
      <w:r w:rsidRPr="00DC74A9">
        <w:rPr>
          <w:rFonts w:ascii="Times New Roman" w:hAnsi="Times New Roman" w:cs="Times New Roman"/>
          <w:sz w:val="28"/>
          <w:szCs w:val="28"/>
        </w:rPr>
        <w:t>підключили до центрального водопостачання житловий будинок по вулиці Центральна ,30 кв1;</w:t>
      </w:r>
    </w:p>
    <w:p w:rsidR="00875DCC" w:rsidRPr="00DC74A9" w:rsidRDefault="00875DCC" w:rsidP="00B335B3">
      <w:pPr>
        <w:pStyle w:val="a3"/>
        <w:numPr>
          <w:ilvl w:val="0"/>
          <w:numId w:val="86"/>
        </w:numPr>
        <w:spacing w:after="0" w:line="259" w:lineRule="auto"/>
        <w:ind w:left="-142" w:firstLine="491"/>
        <w:jc w:val="both"/>
        <w:rPr>
          <w:rFonts w:ascii="Times New Roman" w:hAnsi="Times New Roman" w:cs="Times New Roman"/>
          <w:sz w:val="28"/>
          <w:szCs w:val="28"/>
        </w:rPr>
      </w:pPr>
      <w:r w:rsidRPr="00DC74A9">
        <w:rPr>
          <w:rFonts w:ascii="Times New Roman" w:hAnsi="Times New Roman" w:cs="Times New Roman"/>
          <w:sz w:val="28"/>
          <w:szCs w:val="28"/>
        </w:rPr>
        <w:t>висадили квіти (тюльпани в кількості 1500шт, турецьку гвоздику 700шт,  нарциси 150ш та багато інших квітів);</w:t>
      </w:r>
    </w:p>
    <w:p w:rsidR="00875DCC" w:rsidRPr="00DC74A9" w:rsidRDefault="00875DCC" w:rsidP="00B335B3">
      <w:pPr>
        <w:pStyle w:val="a3"/>
        <w:numPr>
          <w:ilvl w:val="0"/>
          <w:numId w:val="86"/>
        </w:numPr>
        <w:spacing w:after="0" w:line="259" w:lineRule="auto"/>
        <w:ind w:left="-142" w:firstLine="502"/>
        <w:jc w:val="both"/>
        <w:rPr>
          <w:rFonts w:ascii="Times New Roman" w:hAnsi="Times New Roman" w:cs="Times New Roman"/>
          <w:sz w:val="28"/>
          <w:szCs w:val="28"/>
        </w:rPr>
      </w:pPr>
      <w:r w:rsidRPr="00DC74A9">
        <w:rPr>
          <w:rFonts w:ascii="Times New Roman" w:hAnsi="Times New Roman" w:cs="Times New Roman"/>
          <w:sz w:val="28"/>
          <w:szCs w:val="28"/>
        </w:rPr>
        <w:t>відремонтували та пофарбували 12 колодязів, роботи виконані з метою покращення санітарного стану та естетичного вигляду території;</w:t>
      </w:r>
    </w:p>
    <w:p w:rsidR="00875DCC" w:rsidRPr="00DC74A9" w:rsidRDefault="00875DCC" w:rsidP="00B335B3">
      <w:pPr>
        <w:pStyle w:val="a3"/>
        <w:numPr>
          <w:ilvl w:val="0"/>
          <w:numId w:val="86"/>
        </w:numPr>
        <w:spacing w:after="0" w:line="259" w:lineRule="auto"/>
        <w:ind w:left="-142" w:firstLine="502"/>
        <w:jc w:val="both"/>
        <w:rPr>
          <w:rFonts w:ascii="Times New Roman" w:hAnsi="Times New Roman" w:cs="Times New Roman"/>
          <w:sz w:val="28"/>
          <w:szCs w:val="28"/>
        </w:rPr>
      </w:pPr>
      <w:r w:rsidRPr="00DC74A9">
        <w:rPr>
          <w:rFonts w:ascii="Times New Roman" w:hAnsi="Times New Roman" w:cs="Times New Roman"/>
          <w:sz w:val="28"/>
          <w:szCs w:val="28"/>
        </w:rPr>
        <w:t xml:space="preserve">проводились роботи з очищення узбіч та прилеглих територій вулиць від бур’янів з метою покращення санітарного стану  та благоустрою населених пунктів; </w:t>
      </w:r>
    </w:p>
    <w:p w:rsidR="00875DCC" w:rsidRPr="00DC74A9" w:rsidRDefault="00875DCC" w:rsidP="00B335B3">
      <w:pPr>
        <w:pStyle w:val="a3"/>
        <w:numPr>
          <w:ilvl w:val="0"/>
          <w:numId w:val="86"/>
        </w:numPr>
        <w:spacing w:after="160" w:line="240" w:lineRule="auto"/>
        <w:jc w:val="both"/>
        <w:rPr>
          <w:rFonts w:ascii="Times New Roman" w:hAnsi="Times New Roman" w:cs="Times New Roman"/>
          <w:sz w:val="28"/>
          <w:szCs w:val="28"/>
        </w:rPr>
      </w:pPr>
      <w:r w:rsidRPr="00DC74A9">
        <w:rPr>
          <w:rFonts w:ascii="Times New Roman" w:hAnsi="Times New Roman" w:cs="Times New Roman"/>
          <w:sz w:val="28"/>
          <w:szCs w:val="28"/>
        </w:rPr>
        <w:t>проведено підсипання вулиці Василя Косовського піщано – сольової суміші;</w:t>
      </w:r>
    </w:p>
    <w:p w:rsidR="00875DCC" w:rsidRPr="00DC74A9" w:rsidRDefault="00875DCC" w:rsidP="00B335B3">
      <w:pPr>
        <w:pStyle w:val="a3"/>
        <w:numPr>
          <w:ilvl w:val="0"/>
          <w:numId w:val="86"/>
        </w:numPr>
        <w:spacing w:after="160" w:line="240" w:lineRule="auto"/>
        <w:jc w:val="both"/>
        <w:rPr>
          <w:rFonts w:ascii="Times New Roman" w:hAnsi="Times New Roman" w:cs="Times New Roman"/>
          <w:sz w:val="28"/>
          <w:szCs w:val="28"/>
        </w:rPr>
      </w:pPr>
      <w:r w:rsidRPr="00DC74A9">
        <w:rPr>
          <w:rFonts w:ascii="Times New Roman" w:hAnsi="Times New Roman" w:cs="Times New Roman"/>
          <w:sz w:val="28"/>
          <w:szCs w:val="28"/>
        </w:rPr>
        <w:t>проводили збір продуктів харчування для ЗСУ;</w:t>
      </w:r>
    </w:p>
    <w:p w:rsidR="00875DCC" w:rsidRPr="00DC74A9" w:rsidRDefault="00875DCC" w:rsidP="00B335B3">
      <w:pPr>
        <w:pStyle w:val="a3"/>
        <w:numPr>
          <w:ilvl w:val="0"/>
          <w:numId w:val="86"/>
        </w:numPr>
        <w:spacing w:after="160" w:line="240" w:lineRule="auto"/>
        <w:jc w:val="both"/>
        <w:rPr>
          <w:rFonts w:ascii="Times New Roman" w:hAnsi="Times New Roman" w:cs="Times New Roman"/>
          <w:sz w:val="28"/>
          <w:szCs w:val="28"/>
        </w:rPr>
      </w:pPr>
      <w:r w:rsidRPr="00DC74A9">
        <w:rPr>
          <w:rFonts w:ascii="Times New Roman" w:hAnsi="Times New Roman" w:cs="Times New Roman"/>
          <w:sz w:val="28"/>
          <w:szCs w:val="28"/>
        </w:rPr>
        <w:t>проводили збір овочів для Тростянецької лікарні (огірки,  картопля, цибуля, морква, столовий буряк, часник, капуста).</w:t>
      </w:r>
    </w:p>
    <w:p w:rsidR="00483A1B" w:rsidRPr="00DC74A9" w:rsidRDefault="00483A1B" w:rsidP="00483A1B">
      <w:pPr>
        <w:spacing w:line="240" w:lineRule="auto"/>
        <w:jc w:val="both"/>
        <w:rPr>
          <w:rFonts w:ascii="Times New Roman" w:hAnsi="Times New Roman" w:cs="Times New Roman"/>
          <w:sz w:val="28"/>
          <w:szCs w:val="28"/>
          <w:lang w:val="ru-RU"/>
        </w:rPr>
      </w:pPr>
    </w:p>
    <w:p w:rsidR="00483A1B" w:rsidRPr="00DC74A9" w:rsidRDefault="00483A1B" w:rsidP="00483A1B">
      <w:pPr>
        <w:spacing w:line="240" w:lineRule="auto"/>
        <w:jc w:val="both"/>
        <w:rPr>
          <w:rFonts w:ascii="Times New Roman" w:hAnsi="Times New Roman" w:cs="Times New Roman"/>
          <w:sz w:val="28"/>
          <w:szCs w:val="28"/>
          <w:lang w:val="ru-RU"/>
        </w:rPr>
      </w:pPr>
    </w:p>
    <w:p w:rsidR="00875DCC" w:rsidRPr="00DC74A9" w:rsidRDefault="00875DCC" w:rsidP="00875DCC">
      <w:pPr>
        <w:spacing w:line="240" w:lineRule="auto"/>
        <w:jc w:val="both"/>
        <w:rPr>
          <w:rFonts w:ascii="Times New Roman" w:hAnsi="Times New Roman" w:cs="Times New Roman"/>
          <w:b/>
          <w:bCs/>
          <w:sz w:val="28"/>
          <w:szCs w:val="28"/>
          <w:lang w:val="ru-RU"/>
        </w:rPr>
      </w:pPr>
      <w:r w:rsidRPr="00DC74A9">
        <w:rPr>
          <w:rFonts w:ascii="Times New Roman" w:hAnsi="Times New Roman" w:cs="Times New Roman"/>
          <w:b/>
          <w:bCs/>
          <w:sz w:val="28"/>
          <w:szCs w:val="28"/>
          <w:lang w:val="ru-RU"/>
        </w:rPr>
        <w:t xml:space="preserve">Заклади освіти, культури </w:t>
      </w:r>
    </w:p>
    <w:p w:rsidR="00875DCC" w:rsidRPr="00DC74A9" w:rsidRDefault="00875DCC" w:rsidP="00875DCC">
      <w:pPr>
        <w:spacing w:line="240" w:lineRule="auto"/>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У звітному періоді працювали у штатному режимі:</w:t>
      </w:r>
    </w:p>
    <w:p w:rsidR="00875DCC" w:rsidRPr="00DC74A9" w:rsidRDefault="00875DCC" w:rsidP="00B335B3">
      <w:pPr>
        <w:pStyle w:val="a3"/>
        <w:numPr>
          <w:ilvl w:val="0"/>
          <w:numId w:val="86"/>
        </w:numPr>
        <w:spacing w:after="160" w:line="240" w:lineRule="auto"/>
        <w:ind w:left="142" w:firstLine="218"/>
        <w:jc w:val="both"/>
        <w:rPr>
          <w:rFonts w:ascii="Times New Roman" w:hAnsi="Times New Roman" w:cs="Times New Roman"/>
          <w:sz w:val="28"/>
          <w:szCs w:val="28"/>
        </w:rPr>
      </w:pPr>
      <w:r w:rsidRPr="00DC74A9">
        <w:rPr>
          <w:rFonts w:ascii="Times New Roman" w:hAnsi="Times New Roman" w:cs="Times New Roman"/>
          <w:sz w:val="28"/>
          <w:szCs w:val="28"/>
        </w:rPr>
        <w:t>забезпечувався контроль за температурним режимом у приміщеннях та дотриманням санітарних норм;</w:t>
      </w:r>
    </w:p>
    <w:p w:rsidR="00875DCC" w:rsidRPr="00DC74A9" w:rsidRDefault="00875DCC" w:rsidP="00B335B3">
      <w:pPr>
        <w:pStyle w:val="a3"/>
        <w:numPr>
          <w:ilvl w:val="0"/>
          <w:numId w:val="86"/>
        </w:numPr>
        <w:spacing w:after="160" w:line="240" w:lineRule="auto"/>
        <w:ind w:left="142" w:firstLine="218"/>
        <w:jc w:val="both"/>
        <w:rPr>
          <w:rFonts w:ascii="Times New Roman" w:hAnsi="Times New Roman" w:cs="Times New Roman"/>
          <w:sz w:val="28"/>
          <w:szCs w:val="28"/>
        </w:rPr>
      </w:pPr>
      <w:r w:rsidRPr="00DC74A9">
        <w:rPr>
          <w:rFonts w:ascii="Times New Roman" w:hAnsi="Times New Roman" w:cs="Times New Roman"/>
          <w:sz w:val="28"/>
          <w:szCs w:val="28"/>
        </w:rPr>
        <w:t>у результаті спільних  зусиль мешканців округу було виготовлено 47 маскувальних сіток, які передано для потреб ЗСУ;</w:t>
      </w:r>
    </w:p>
    <w:p w:rsidR="00875DCC" w:rsidRPr="00DC74A9" w:rsidRDefault="00875DCC" w:rsidP="00B335B3">
      <w:pPr>
        <w:pStyle w:val="a3"/>
        <w:numPr>
          <w:ilvl w:val="0"/>
          <w:numId w:val="86"/>
        </w:numPr>
        <w:spacing w:after="0" w:line="240" w:lineRule="auto"/>
        <w:ind w:left="142" w:firstLine="218"/>
        <w:jc w:val="both"/>
        <w:rPr>
          <w:rFonts w:ascii="Times New Roman" w:hAnsi="Times New Roman" w:cs="Times New Roman"/>
          <w:sz w:val="28"/>
          <w:szCs w:val="28"/>
        </w:rPr>
      </w:pPr>
      <w:r w:rsidRPr="00DC74A9">
        <w:rPr>
          <w:rFonts w:ascii="Times New Roman" w:hAnsi="Times New Roman" w:cs="Times New Roman"/>
          <w:sz w:val="28"/>
          <w:szCs w:val="28"/>
        </w:rPr>
        <w:t>проводилась взаємодія з керівниками закладів щодо вирішення  поточних господарських питань.</w:t>
      </w:r>
    </w:p>
    <w:p w:rsidR="00875DCC" w:rsidRPr="00DC74A9" w:rsidRDefault="00875DCC" w:rsidP="00875DCC">
      <w:pPr>
        <w:spacing w:after="0" w:line="240" w:lineRule="auto"/>
        <w:jc w:val="both"/>
        <w:rPr>
          <w:rFonts w:ascii="Times New Roman" w:hAnsi="Times New Roman" w:cs="Times New Roman"/>
          <w:sz w:val="28"/>
          <w:szCs w:val="28"/>
          <w:lang w:val="ru-RU"/>
        </w:rPr>
      </w:pPr>
      <w:r w:rsidRPr="00DC74A9">
        <w:rPr>
          <w:rFonts w:ascii="Times New Roman" w:hAnsi="Times New Roman" w:cs="Times New Roman"/>
          <w:b/>
          <w:bCs/>
          <w:sz w:val="28"/>
          <w:szCs w:val="28"/>
          <w:lang w:val="ru-RU"/>
        </w:rPr>
        <w:t xml:space="preserve">Робота з громадянами.        </w:t>
      </w:r>
    </w:p>
    <w:p w:rsidR="00875DCC" w:rsidRPr="00DC74A9" w:rsidRDefault="00875DCC" w:rsidP="00875DCC">
      <w:pPr>
        <w:spacing w:after="0" w:line="240" w:lineRule="auto"/>
        <w:jc w:val="both"/>
        <w:rPr>
          <w:rFonts w:ascii="Times New Roman" w:hAnsi="Times New Roman" w:cs="Times New Roman"/>
          <w:sz w:val="28"/>
          <w:szCs w:val="28"/>
        </w:rPr>
      </w:pPr>
      <w:r w:rsidRPr="00DC74A9">
        <w:rPr>
          <w:rFonts w:ascii="Times New Roman" w:hAnsi="Times New Roman" w:cs="Times New Roman"/>
          <w:sz w:val="28"/>
          <w:szCs w:val="28"/>
          <w:lang w:val="ru-RU"/>
        </w:rPr>
        <w:t xml:space="preserve">       Старостою проводився особистий прийом громадян. </w:t>
      </w:r>
      <w:r w:rsidRPr="00DC74A9">
        <w:rPr>
          <w:rFonts w:ascii="Times New Roman" w:hAnsi="Times New Roman" w:cs="Times New Roman"/>
          <w:sz w:val="28"/>
          <w:szCs w:val="28"/>
        </w:rPr>
        <w:t>Основні питання звернень стосувались:</w:t>
      </w:r>
    </w:p>
    <w:p w:rsidR="00875DCC" w:rsidRPr="00DC74A9" w:rsidRDefault="00875DCC" w:rsidP="00B335B3">
      <w:pPr>
        <w:pStyle w:val="a3"/>
        <w:numPr>
          <w:ilvl w:val="0"/>
          <w:numId w:val="86"/>
        </w:numPr>
        <w:spacing w:after="0" w:line="240" w:lineRule="auto"/>
        <w:ind w:left="0" w:firstLine="284"/>
        <w:jc w:val="both"/>
        <w:rPr>
          <w:rFonts w:ascii="Times New Roman" w:hAnsi="Times New Roman" w:cs="Times New Roman"/>
          <w:sz w:val="28"/>
          <w:szCs w:val="28"/>
        </w:rPr>
      </w:pPr>
      <w:r w:rsidRPr="00DC74A9">
        <w:rPr>
          <w:rFonts w:ascii="Times New Roman" w:hAnsi="Times New Roman" w:cs="Times New Roman"/>
          <w:sz w:val="28"/>
          <w:szCs w:val="28"/>
        </w:rPr>
        <w:t>соціальних виплат;</w:t>
      </w:r>
    </w:p>
    <w:p w:rsidR="00875DCC" w:rsidRPr="00DC74A9" w:rsidRDefault="00875DCC" w:rsidP="00B335B3">
      <w:pPr>
        <w:pStyle w:val="a3"/>
        <w:numPr>
          <w:ilvl w:val="0"/>
          <w:numId w:val="86"/>
        </w:numPr>
        <w:spacing w:after="0" w:line="240" w:lineRule="auto"/>
        <w:ind w:left="0" w:firstLine="284"/>
        <w:jc w:val="both"/>
        <w:rPr>
          <w:rFonts w:ascii="Times New Roman" w:hAnsi="Times New Roman" w:cs="Times New Roman"/>
          <w:sz w:val="28"/>
          <w:szCs w:val="28"/>
        </w:rPr>
      </w:pPr>
      <w:r w:rsidRPr="00DC74A9">
        <w:rPr>
          <w:rFonts w:ascii="Times New Roman" w:hAnsi="Times New Roman" w:cs="Times New Roman"/>
          <w:sz w:val="28"/>
          <w:szCs w:val="28"/>
        </w:rPr>
        <w:t>земельних відносин;</w:t>
      </w:r>
    </w:p>
    <w:p w:rsidR="00875DCC" w:rsidRPr="00DC74A9" w:rsidRDefault="00875DCC" w:rsidP="00B335B3">
      <w:pPr>
        <w:pStyle w:val="a3"/>
        <w:numPr>
          <w:ilvl w:val="0"/>
          <w:numId w:val="86"/>
        </w:numPr>
        <w:spacing w:after="0" w:line="240" w:lineRule="auto"/>
        <w:ind w:left="0" w:firstLine="284"/>
        <w:jc w:val="both"/>
        <w:rPr>
          <w:rFonts w:ascii="Times New Roman" w:hAnsi="Times New Roman" w:cs="Times New Roman"/>
          <w:sz w:val="28"/>
          <w:szCs w:val="28"/>
        </w:rPr>
      </w:pPr>
      <w:r w:rsidRPr="00DC74A9">
        <w:rPr>
          <w:rFonts w:ascii="Times New Roman" w:hAnsi="Times New Roman" w:cs="Times New Roman"/>
          <w:sz w:val="28"/>
          <w:szCs w:val="28"/>
        </w:rPr>
        <w:t>благоустрою;</w:t>
      </w:r>
    </w:p>
    <w:p w:rsidR="00875DCC" w:rsidRPr="00DC74A9" w:rsidRDefault="00875DCC" w:rsidP="00B335B3">
      <w:pPr>
        <w:pStyle w:val="a3"/>
        <w:numPr>
          <w:ilvl w:val="0"/>
          <w:numId w:val="86"/>
        </w:numPr>
        <w:spacing w:after="0" w:line="240" w:lineRule="auto"/>
        <w:ind w:left="0" w:firstLine="284"/>
        <w:jc w:val="both"/>
        <w:rPr>
          <w:rFonts w:ascii="Times New Roman" w:hAnsi="Times New Roman" w:cs="Times New Roman"/>
          <w:sz w:val="28"/>
          <w:szCs w:val="28"/>
        </w:rPr>
      </w:pPr>
      <w:r w:rsidRPr="00DC74A9">
        <w:rPr>
          <w:rFonts w:ascii="Times New Roman" w:hAnsi="Times New Roman" w:cs="Times New Roman"/>
          <w:sz w:val="28"/>
          <w:szCs w:val="28"/>
        </w:rPr>
        <w:t>житлово комунальних послуг;</w:t>
      </w:r>
    </w:p>
    <w:p w:rsidR="00875DCC" w:rsidRPr="00DC74A9" w:rsidRDefault="00875DCC" w:rsidP="00B335B3">
      <w:pPr>
        <w:pStyle w:val="a3"/>
        <w:numPr>
          <w:ilvl w:val="0"/>
          <w:numId w:val="86"/>
        </w:numPr>
        <w:spacing w:after="0" w:line="240" w:lineRule="auto"/>
        <w:ind w:left="0" w:firstLine="284"/>
        <w:jc w:val="both"/>
        <w:rPr>
          <w:rFonts w:ascii="Times New Roman" w:hAnsi="Times New Roman" w:cs="Times New Roman"/>
          <w:sz w:val="28"/>
          <w:szCs w:val="28"/>
        </w:rPr>
      </w:pPr>
      <w:r w:rsidRPr="00DC74A9">
        <w:rPr>
          <w:rFonts w:ascii="Times New Roman" w:hAnsi="Times New Roman" w:cs="Times New Roman"/>
          <w:sz w:val="28"/>
          <w:szCs w:val="28"/>
        </w:rPr>
        <w:t>видачі довідок.</w:t>
      </w:r>
    </w:p>
    <w:p w:rsidR="00875DCC" w:rsidRPr="00DC74A9" w:rsidRDefault="00875DCC" w:rsidP="00875DCC">
      <w:pPr>
        <w:spacing w:after="0" w:line="240" w:lineRule="auto"/>
        <w:jc w:val="both"/>
        <w:rPr>
          <w:rFonts w:ascii="Times New Roman" w:hAnsi="Times New Roman" w:cs="Times New Roman"/>
          <w:sz w:val="28"/>
          <w:szCs w:val="28"/>
          <w:lang w:val="ru-RU"/>
        </w:rPr>
      </w:pPr>
      <w:r w:rsidRPr="00DC74A9">
        <w:rPr>
          <w:rFonts w:ascii="Times New Roman" w:hAnsi="Times New Roman" w:cs="Times New Roman"/>
          <w:sz w:val="28"/>
          <w:szCs w:val="28"/>
          <w:lang w:val="ru-RU"/>
        </w:rPr>
        <w:t xml:space="preserve">       Усі звернення розглянуті відповідно до чинного законодавства.</w:t>
      </w:r>
    </w:p>
    <w:p w:rsidR="00B97A00" w:rsidRPr="00DC74A9" w:rsidRDefault="00CF025E" w:rsidP="00285C8C">
      <w:pPr>
        <w:spacing w:after="0" w:line="240" w:lineRule="auto"/>
        <w:jc w:val="both"/>
        <w:rPr>
          <w:rFonts w:ascii="Times New Roman" w:hAnsi="Times New Roman" w:cs="Times New Roman"/>
          <w:sz w:val="28"/>
          <w:szCs w:val="28"/>
          <w:highlight w:val="yellow"/>
          <w:lang w:val="uk-UA"/>
        </w:rPr>
      </w:pPr>
      <w:r w:rsidRPr="00DC74A9">
        <w:rPr>
          <w:rFonts w:ascii="Times New Roman" w:hAnsi="Times New Roman" w:cs="Times New Roman"/>
          <w:sz w:val="28"/>
          <w:szCs w:val="28"/>
          <w:lang w:val="uk-UA"/>
        </w:rPr>
        <w:t xml:space="preserve">       </w:t>
      </w:r>
      <w:r w:rsidR="00EF58EE" w:rsidRPr="00DC74A9">
        <w:rPr>
          <w:rFonts w:ascii="Times New Roman" w:eastAsia="Times New Roman" w:hAnsi="Times New Roman" w:cs="Times New Roman"/>
          <w:noProof/>
          <w:sz w:val="28"/>
          <w:szCs w:val="28"/>
          <w:highlight w:val="yellow"/>
          <w:lang w:val="ru-RU" w:eastAsia="ru-RU"/>
        </w:rPr>
        <mc:AlternateContent>
          <mc:Choice Requires="wps">
            <w:drawing>
              <wp:anchor distT="45720" distB="45720" distL="114300" distR="114300" simplePos="0" relativeHeight="251680768" behindDoc="0" locked="0" layoutInCell="1" allowOverlap="1" wp14:anchorId="61C73F71" wp14:editId="33D9C4FE">
                <wp:simplePos x="0" y="0"/>
                <wp:positionH relativeFrom="page">
                  <wp:posOffset>0</wp:posOffset>
                </wp:positionH>
                <wp:positionV relativeFrom="paragraph">
                  <wp:posOffset>294005</wp:posOffset>
                </wp:positionV>
                <wp:extent cx="7767955" cy="667385"/>
                <wp:effectExtent l="0" t="0" r="23495" b="18415"/>
                <wp:wrapSquare wrapText="bothSides"/>
                <wp:docPr id="39" name="Надпись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67385"/>
                        </a:xfrm>
                        <a:prstGeom prst="rect">
                          <a:avLst/>
                        </a:prstGeom>
                        <a:solidFill>
                          <a:srgbClr val="00B0F0"/>
                        </a:solidFill>
                        <a:ln w="9525">
                          <a:solidFill>
                            <a:srgbClr val="000000"/>
                          </a:solidFill>
                          <a:miter lim="800000"/>
                          <a:headEnd/>
                          <a:tailEnd/>
                        </a:ln>
                      </wps:spPr>
                      <wps:txbx>
                        <w:txbxContent>
                          <w:p w:rsidR="00131A39" w:rsidRPr="001E20AA" w:rsidRDefault="00131A39" w:rsidP="003272F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8A6CF7F" wp14:editId="42731055">
                                  <wp:extent cx="476885" cy="381635"/>
                                  <wp:effectExtent l="0" t="0" r="0" b="0"/>
                                  <wp:docPr id="1592370776" name="Рисунок 159237077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БІЛКІВСЬКИЙ</w:t>
                            </w:r>
                            <w:r w:rsidRPr="001E20AA">
                              <w:rPr>
                                <w:rFonts w:ascii="Times New Roman" w:hAnsi="Times New Roman" w:cs="Times New Roman"/>
                                <w:b/>
                                <w:color w:val="FFFFFF"/>
                                <w:sz w:val="28"/>
                                <w:szCs w:val="28"/>
                              </w:rPr>
                              <w:t xml:space="preserve"> СТАРОСТИНСЬКИЙ ОКРУГ</w:t>
                            </w:r>
                          </w:p>
                          <w:p w:rsidR="00131A39" w:rsidRPr="00D01A11" w:rsidRDefault="00131A39" w:rsidP="003272F4">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2D1F82" id="Надпись 39" o:spid="_x0000_s1071" type="#_x0000_t202" style="position:absolute;left:0;text-align:left;margin-left:0;margin-top:23.15pt;width:611.65pt;height:52.55pt;z-index:25168076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" fillcolor="#00b0f0">
                <v:textbox>
                  <w:txbxContent>
                    <w:p w:rsidR="00131A39" w:rsidRPr="001E20AA" w:rsidRDefault="00131A39" w:rsidP="003272F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F7ED160" wp14:editId="5F332571">
                            <wp:extent cx="476885" cy="381635"/>
                            <wp:effectExtent l="0" t="0" r="0" b="0"/>
                            <wp:docPr id="1592370776" name="Рисунок 159237077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БІЛКІВСЬКИЙ</w:t>
                      </w:r>
                      <w:r w:rsidRPr="001E20AA">
                        <w:rPr>
                          <w:rFonts w:ascii="Times New Roman" w:hAnsi="Times New Roman" w:cs="Times New Roman"/>
                          <w:b/>
                          <w:color w:val="FFFFFF"/>
                          <w:sz w:val="28"/>
                          <w:szCs w:val="28"/>
                        </w:rPr>
                        <w:t xml:space="preserve"> СТАРОСТИНСЬКИЙ ОКРУГ</w:t>
                      </w:r>
                    </w:p>
                    <w:p w:rsidR="00131A39" w:rsidRPr="00D01A11" w:rsidRDefault="00131A39" w:rsidP="003272F4">
                      <w:pPr>
                        <w:widowControl w:val="0"/>
                        <w:autoSpaceDE w:val="0"/>
                        <w:autoSpaceDN w:val="0"/>
                        <w:adjustRightInd w:val="0"/>
                        <w:rPr>
                          <w:color w:val="FFFFFF"/>
                          <w:lang w:val="uk-UA"/>
                        </w:rPr>
                      </w:pPr>
                    </w:p>
                  </w:txbxContent>
                </v:textbox>
                <w10:wrap type="square" anchorx="page"/>
              </v:shape>
            </w:pict>
          </mc:Fallback>
        </mc:AlternateContent>
      </w:r>
      <w:r w:rsidR="00070567" w:rsidRPr="00DC74A9">
        <w:rPr>
          <w:rFonts w:ascii="Times New Roman" w:hAnsi="Times New Roman" w:cs="Times New Roman"/>
          <w:sz w:val="28"/>
          <w:szCs w:val="28"/>
          <w:lang w:val="uk-UA"/>
        </w:rPr>
        <w:t xml:space="preserve">   </w:t>
      </w:r>
      <w:r w:rsidR="00070567" w:rsidRPr="00DC74A9">
        <w:rPr>
          <w:rFonts w:ascii="Times New Roman" w:hAnsi="Times New Roman" w:cs="Times New Roman"/>
          <w:b/>
          <w:sz w:val="28"/>
          <w:szCs w:val="28"/>
          <w:lang w:val="uk-UA"/>
        </w:rPr>
        <w:t xml:space="preserve"> </w:t>
      </w:r>
      <w:r w:rsidR="00070567" w:rsidRPr="00DC74A9">
        <w:rPr>
          <w:rFonts w:ascii="Times New Roman" w:hAnsi="Times New Roman" w:cs="Times New Roman"/>
          <w:sz w:val="28"/>
          <w:szCs w:val="28"/>
          <w:lang w:val="uk-UA"/>
        </w:rPr>
        <w:t xml:space="preserve">  </w:t>
      </w:r>
      <w:r w:rsidR="00D14F93" w:rsidRPr="00DC74A9">
        <w:rPr>
          <w:rFonts w:ascii="Times New Roman" w:hAnsi="Times New Roman" w:cs="Times New Roman"/>
          <w:sz w:val="28"/>
          <w:szCs w:val="28"/>
          <w:lang w:val="uk-UA"/>
        </w:rPr>
        <w:t xml:space="preserve">    </w:t>
      </w:r>
      <w:r w:rsidR="00070567" w:rsidRPr="00DC74A9">
        <w:rPr>
          <w:rFonts w:ascii="Times New Roman" w:hAnsi="Times New Roman" w:cs="Times New Roman"/>
          <w:sz w:val="28"/>
          <w:szCs w:val="28"/>
          <w:lang w:val="uk-UA"/>
        </w:rPr>
        <w:t xml:space="preserve"> </w:t>
      </w:r>
    </w:p>
    <w:p w:rsidR="00191ACF" w:rsidRPr="00DC74A9" w:rsidRDefault="00191ACF" w:rsidP="00962FE3">
      <w:pPr>
        <w:spacing w:after="0" w:line="240" w:lineRule="auto"/>
        <w:ind w:firstLine="708"/>
        <w:jc w:val="both"/>
        <w:rPr>
          <w:rFonts w:ascii="Times New Roman" w:hAnsi="Times New Roman" w:cs="Times New Roman"/>
          <w:sz w:val="28"/>
          <w:szCs w:val="28"/>
          <w:lang w:val="uk-UA"/>
        </w:rPr>
      </w:pPr>
    </w:p>
    <w:p w:rsidR="00D577F3" w:rsidRPr="00DC74A9" w:rsidRDefault="00D577F3" w:rsidP="00D577F3">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До складу Білківського старостинського округу входять сім населених пунктів: с.Білка, с.Олексине, с.Микитівка, с.Вишневе, с.Новоселівка, с.Грузьке та с.Хвощова. Загальна кількість зареєстрованого населення станом на 01.01.2026р. становить 1968 особа.</w:t>
      </w:r>
    </w:p>
    <w:p w:rsidR="00D577F3" w:rsidRPr="00DC74A9" w:rsidRDefault="00D577F3" w:rsidP="00D577F3">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В  Білківському  старостаті працювало 5 осіб: </w:t>
      </w:r>
    </w:p>
    <w:p w:rsidR="00D577F3" w:rsidRPr="00DC74A9" w:rsidRDefault="00D577F3" w:rsidP="00D577F3">
      <w:pPr>
        <w:pStyle w:val="a3"/>
        <w:numPr>
          <w:ilvl w:val="0"/>
          <w:numId w:val="22"/>
        </w:num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староста,</w:t>
      </w:r>
    </w:p>
    <w:p w:rsidR="00D577F3" w:rsidRPr="00DC74A9" w:rsidRDefault="00D577F3" w:rsidP="00D577F3">
      <w:pPr>
        <w:pStyle w:val="a3"/>
        <w:numPr>
          <w:ilvl w:val="0"/>
          <w:numId w:val="22"/>
        </w:num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адміністратор,</w:t>
      </w:r>
    </w:p>
    <w:p w:rsidR="00D577F3" w:rsidRPr="00DC74A9" w:rsidRDefault="00D577F3" w:rsidP="00D577F3">
      <w:pPr>
        <w:pStyle w:val="a3"/>
        <w:numPr>
          <w:ilvl w:val="0"/>
          <w:numId w:val="22"/>
        </w:num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діловод,</w:t>
      </w:r>
    </w:p>
    <w:p w:rsidR="00D577F3" w:rsidRPr="00DC74A9" w:rsidRDefault="00D577F3" w:rsidP="00D577F3">
      <w:pPr>
        <w:pStyle w:val="a3"/>
        <w:numPr>
          <w:ilvl w:val="0"/>
          <w:numId w:val="22"/>
        </w:num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водій, а в зимовий опалювальний період ще й 2 опалювача.</w:t>
      </w:r>
    </w:p>
    <w:p w:rsidR="00D577F3" w:rsidRPr="00DC74A9" w:rsidRDefault="00D577F3" w:rsidP="00D577F3">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t>За звітній період старостою Білківського старостинського округу видано 197 довідок різного характеру, з них 19 – довідки-характеристики. За 12   місяців 2025 р. вчинено 103 нотаріальних дій.</w:t>
      </w:r>
    </w:p>
    <w:p w:rsidR="00D577F3" w:rsidRPr="00DC74A9" w:rsidRDefault="00D577F3" w:rsidP="00D577F3">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Проводиться постійна співпраця з ЗСУ, щодо розселення та вирішення інших організаційних і  матеріально-побутових питань.</w:t>
      </w:r>
    </w:p>
    <w:p w:rsidR="00D577F3" w:rsidRPr="00DC74A9" w:rsidRDefault="00D577F3" w:rsidP="00D577F3">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t>Постійно ведеться облік та оповіщення військовозобов’язаних, що проживають на території Білківського старостинського округу.</w:t>
      </w:r>
    </w:p>
    <w:p w:rsidR="00D577F3" w:rsidRPr="00DC74A9" w:rsidRDefault="00D577F3" w:rsidP="00D577F3">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t>За звітний період було підготовлено документи та влаштовано  в будинок-інтернат системи соціального захисту населення для одиноких осіб похилого віку – одну жительку старостату.</w:t>
      </w:r>
    </w:p>
    <w:p w:rsidR="00D577F3" w:rsidRPr="00DC74A9" w:rsidRDefault="00D577F3" w:rsidP="00D577F3">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t>Діловодом проводилася робота по заповненню книг  погосподарського обліку, підготовка листів, довідок, табелів обліку робочого часу, підготовка річних звітів для Державної служби статистики, збір документів та підготовка списків мешканців старостату для отримання грошової допомоги на придбання твердого палива,  формуванням списків для отримання гуманітарної допомоги для пільгових категорій населення, підготовка та надання різної інформації для Відділу соціального захисту населення ТМР, а також ведення сторінки Білківського старостинського округу в соцмережах.</w:t>
      </w:r>
    </w:p>
    <w:p w:rsidR="00D577F3" w:rsidRPr="00DC74A9" w:rsidRDefault="00D577F3" w:rsidP="00D577F3">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b/>
          <w:sz w:val="28"/>
          <w:szCs w:val="28"/>
          <w:lang w:val="uk-UA"/>
        </w:rPr>
        <w:t xml:space="preserve"> </w:t>
      </w:r>
      <w:r w:rsidRPr="00DC74A9">
        <w:rPr>
          <w:rFonts w:ascii="Times New Roman" w:hAnsi="Times New Roman" w:cs="Times New Roman"/>
          <w:sz w:val="28"/>
          <w:szCs w:val="28"/>
          <w:lang w:val="uk-UA"/>
        </w:rPr>
        <w:t>При старостаті є віддалене робоче місце ЦНАП Тростянецької міської ради. Адміністратором ВРМ ЦНАП Білківського старостинського округу надаються послуги різного характеру. За 12 місяців  2025  року   надано 870  адміністративних послуг. Кожний вівторок проводиться виїзний прийом.</w:t>
      </w:r>
    </w:p>
    <w:p w:rsidR="00D577F3" w:rsidRPr="00DC74A9" w:rsidRDefault="00D577F3" w:rsidP="00D577F3">
      <w:pPr>
        <w:spacing w:after="0" w:line="240" w:lineRule="auto"/>
        <w:ind w:firstLine="708"/>
        <w:jc w:val="both"/>
        <w:rPr>
          <w:rFonts w:ascii="Times New Roman" w:hAnsi="Times New Roman" w:cs="Times New Roman"/>
          <w:b/>
          <w:sz w:val="28"/>
          <w:szCs w:val="28"/>
          <w:lang w:val="uk-UA"/>
        </w:rPr>
      </w:pPr>
      <w:r w:rsidRPr="00DC74A9">
        <w:rPr>
          <w:rFonts w:ascii="Times New Roman" w:hAnsi="Times New Roman" w:cs="Times New Roman"/>
          <w:sz w:val="28"/>
          <w:szCs w:val="28"/>
          <w:lang w:val="uk-UA"/>
        </w:rPr>
        <w:t>В серпні – жовтні  2025 року проведена робота з населення старостату щодо формування списків для отримання грошової допомоги на придбання твердого палива, прийнято та опрацьовано 110 заяв.</w:t>
      </w:r>
    </w:p>
    <w:p w:rsidR="00D577F3" w:rsidRPr="00DC74A9" w:rsidRDefault="00D577F3" w:rsidP="00D577F3">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Фахівцем з соціальної роботи </w:t>
      </w:r>
      <w:r w:rsidRPr="00DC74A9">
        <w:rPr>
          <w:rFonts w:ascii="Times New Roman" w:hAnsi="Times New Roman" w:cs="Times New Roman"/>
          <w:b/>
          <w:sz w:val="28"/>
          <w:szCs w:val="28"/>
          <w:lang w:val="uk-UA"/>
        </w:rPr>
        <w:t>КУ «Центр надання соціальних послуг»</w:t>
      </w:r>
      <w:r w:rsidRPr="00DC74A9">
        <w:rPr>
          <w:rFonts w:ascii="Times New Roman" w:hAnsi="Times New Roman" w:cs="Times New Roman"/>
          <w:sz w:val="28"/>
          <w:szCs w:val="28"/>
          <w:lang w:val="uk-UA"/>
        </w:rPr>
        <w:t xml:space="preserve"> Тростянецької міської ради надавалися інформаційні послуги сім’ям, що опинилися в складних життєвих обставинах. </w:t>
      </w:r>
    </w:p>
    <w:p w:rsidR="00D577F3" w:rsidRPr="00DC74A9" w:rsidRDefault="00D577F3" w:rsidP="00D577F3">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Згідно графіку,  двічі на місяць,  працюють перукар, швачка та майстер з ремонту взуття КУ «Центру надання соціальних послуг» Тростянецької міської ради. </w:t>
      </w:r>
    </w:p>
    <w:p w:rsidR="00D577F3" w:rsidRPr="00DC74A9" w:rsidRDefault="00D577F3" w:rsidP="00D577F3">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b/>
          <w:sz w:val="28"/>
          <w:szCs w:val="28"/>
          <w:lang w:val="uk-UA"/>
        </w:rPr>
        <w:t xml:space="preserve">Освіта. </w:t>
      </w:r>
      <w:r w:rsidRPr="00DC74A9">
        <w:rPr>
          <w:rFonts w:ascii="Times New Roman" w:hAnsi="Times New Roman" w:cs="Times New Roman"/>
          <w:sz w:val="28"/>
          <w:szCs w:val="28"/>
          <w:lang w:val="uk-UA"/>
        </w:rPr>
        <w:t>На території старостинського округу працює Білківська філія ліцею №2 ТМР, наповнюваність якої становить 141 учень.</w:t>
      </w:r>
    </w:p>
    <w:p w:rsidR="00D577F3" w:rsidRPr="00DC74A9" w:rsidRDefault="00D577F3" w:rsidP="00D577F3">
      <w:pPr>
        <w:spacing w:after="0" w:line="240" w:lineRule="auto"/>
        <w:ind w:firstLine="708"/>
        <w:jc w:val="both"/>
        <w:rPr>
          <w:rFonts w:ascii="Times New Roman" w:hAnsi="Times New Roman" w:cs="Times New Roman"/>
          <w:b/>
          <w:sz w:val="28"/>
          <w:szCs w:val="28"/>
          <w:lang w:val="uk-UA"/>
        </w:rPr>
      </w:pPr>
      <w:r w:rsidRPr="00DC74A9">
        <w:rPr>
          <w:rFonts w:ascii="Times New Roman" w:hAnsi="Times New Roman" w:cs="Times New Roman"/>
          <w:sz w:val="28"/>
          <w:szCs w:val="28"/>
          <w:lang w:val="uk-UA"/>
        </w:rPr>
        <w:t>При Білківській філії ліцею №2 діє дошкільний підрозділ, в якому організовано роботу двох  різновікових груп. Для дітей облаштовано дві окремі кімнати. Там проведено косметичний ремонт, є необхідні меблі, іграшки, дидактичні  матеріали. Для вихованців садочка виділено та облаштовано всім необхідним окремий простір в укритті.</w:t>
      </w:r>
      <w:r w:rsidRPr="00DC74A9">
        <w:rPr>
          <w:rFonts w:ascii="Times New Roman" w:hAnsi="Times New Roman" w:cs="Times New Roman"/>
          <w:b/>
          <w:sz w:val="28"/>
          <w:szCs w:val="28"/>
          <w:lang w:val="uk-UA"/>
        </w:rPr>
        <w:t xml:space="preserve"> </w:t>
      </w:r>
      <w:r w:rsidRPr="00DC74A9">
        <w:rPr>
          <w:rFonts w:ascii="Times New Roman" w:hAnsi="Times New Roman" w:cs="Times New Roman"/>
          <w:sz w:val="28"/>
          <w:szCs w:val="28"/>
          <w:lang w:val="uk-UA"/>
        </w:rPr>
        <w:t>Дошкільний підрозділ відвідує 30 вихованці.</w:t>
      </w:r>
    </w:p>
    <w:p w:rsidR="00D577F3" w:rsidRPr="00DC74A9" w:rsidRDefault="00D577F3" w:rsidP="00D577F3">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На території округу функціонує Амбулаторія в с.Білка, ФАП в с. Вишневе та ФАП в с.Олексине. Ведеться амбулаторний прийом громадян. При амбулаторії с. Білка працює 3 працівників та на період опалювального сезону ще два опалювача. Також працює два працівника у ФАП с. Вишневе та с. Олексине. </w:t>
      </w:r>
    </w:p>
    <w:p w:rsidR="00D577F3" w:rsidRPr="00DC74A9" w:rsidRDefault="00D577F3" w:rsidP="00D577F3">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t>За звітний період на прийомі у лікаря побувало – 1232 особи та здійснено 117 виїздів.</w:t>
      </w:r>
    </w:p>
    <w:p w:rsidR="00D577F3" w:rsidRPr="00DC74A9" w:rsidRDefault="00D577F3" w:rsidP="00D577F3">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t xml:space="preserve">В серпні 2025 року в с. Олексине за сприяння Міжнародного комітету порятунку встановлено модульний фап.  Біля модульного фапу встановлено павільйон для очікування. </w:t>
      </w:r>
    </w:p>
    <w:p w:rsidR="00D577F3" w:rsidRPr="00DC74A9" w:rsidRDefault="00D577F3" w:rsidP="00D577F3">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Працює оновлена сільська бібліотека.</w:t>
      </w:r>
    </w:p>
    <w:p w:rsidR="00D577F3" w:rsidRPr="00DC74A9" w:rsidRDefault="00D577F3" w:rsidP="00D577F3">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Загальна кількість читачів - 804, з них 137- діти. За участі бібліотеки с. Білка проведено 75 заходів.</w:t>
      </w:r>
    </w:p>
    <w:p w:rsidR="00D577F3" w:rsidRPr="00DC74A9" w:rsidRDefault="00D577F3" w:rsidP="00D577F3">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b/>
          <w:sz w:val="28"/>
          <w:szCs w:val="28"/>
          <w:lang w:val="uk-UA"/>
        </w:rPr>
        <w:t xml:space="preserve"> </w:t>
      </w:r>
      <w:r w:rsidRPr="00DC74A9">
        <w:rPr>
          <w:rFonts w:ascii="Times New Roman" w:hAnsi="Times New Roman" w:cs="Times New Roman"/>
          <w:sz w:val="28"/>
          <w:szCs w:val="28"/>
          <w:lang w:val="uk-UA"/>
        </w:rPr>
        <w:t>На території старостинського округу працює Білківський сільський Будинок культури та сільський клуб в с. Микитівка. При Білківському Будинку культури діє народний аматорський ансамбль «Перлина Слобожанщини, працює 6 гуртків.</w:t>
      </w:r>
    </w:p>
    <w:p w:rsidR="00D577F3" w:rsidRPr="00DC74A9" w:rsidRDefault="00D577F3" w:rsidP="00D577F3">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За 12  місяців 2025 року Білківським Будинком культури проведено 46 заходів.</w:t>
      </w:r>
    </w:p>
    <w:p w:rsidR="00D577F3" w:rsidRPr="00DC74A9" w:rsidRDefault="00D577F3" w:rsidP="00D577F3">
      <w:pPr>
        <w:spacing w:after="0" w:line="240" w:lineRule="auto"/>
        <w:jc w:val="both"/>
        <w:rPr>
          <w:rFonts w:ascii="Times New Roman" w:hAnsi="Times New Roman" w:cs="Times New Roman"/>
          <w:sz w:val="28"/>
          <w:szCs w:val="28"/>
          <w:shd w:val="clear" w:color="auto" w:fill="FFFFFF"/>
          <w:lang w:val="uk-UA"/>
        </w:rPr>
      </w:pPr>
      <w:r w:rsidRPr="00DC74A9">
        <w:rPr>
          <w:rFonts w:ascii="Times New Roman" w:hAnsi="Times New Roman" w:cs="Times New Roman"/>
          <w:b/>
          <w:sz w:val="28"/>
          <w:szCs w:val="28"/>
          <w:lang w:val="uk-UA"/>
        </w:rPr>
        <w:t xml:space="preserve">         </w:t>
      </w:r>
      <w:r w:rsidRPr="00DC74A9">
        <w:rPr>
          <w:rFonts w:ascii="Times New Roman" w:hAnsi="Times New Roman" w:cs="Times New Roman"/>
          <w:sz w:val="28"/>
          <w:szCs w:val="28"/>
          <w:lang w:val="uk-UA"/>
        </w:rPr>
        <w:t xml:space="preserve"> На території старостату працює  </w:t>
      </w:r>
      <w:r w:rsidRPr="00DC74A9">
        <w:rPr>
          <w:rFonts w:ascii="Times New Roman" w:hAnsi="Times New Roman" w:cs="Times New Roman"/>
          <w:sz w:val="28"/>
          <w:szCs w:val="28"/>
          <w:shd w:val="clear" w:color="auto" w:fill="FFFFFF"/>
          <w:lang w:val="uk-UA"/>
        </w:rPr>
        <w:t>д</w:t>
      </w:r>
      <w:r w:rsidRPr="00DC74A9">
        <w:rPr>
          <w:rFonts w:ascii="Times New Roman" w:hAnsi="Times New Roman" w:cs="Times New Roman"/>
          <w:sz w:val="28"/>
          <w:szCs w:val="28"/>
          <w:shd w:val="clear" w:color="auto" w:fill="FFFFFF"/>
          <w:lang w:val="ru-RU"/>
        </w:rPr>
        <w:t>обров</w:t>
      </w:r>
      <w:r w:rsidRPr="00DC74A9">
        <w:rPr>
          <w:rFonts w:ascii="Times New Roman" w:hAnsi="Times New Roman" w:cs="Times New Roman"/>
          <w:sz w:val="28"/>
          <w:szCs w:val="28"/>
          <w:shd w:val="clear" w:color="auto" w:fill="FFFFFF"/>
          <w:lang w:val="uk-UA"/>
        </w:rPr>
        <w:t>о</w:t>
      </w:r>
      <w:r w:rsidRPr="00DC74A9">
        <w:rPr>
          <w:rFonts w:ascii="Times New Roman" w:hAnsi="Times New Roman" w:cs="Times New Roman"/>
          <w:sz w:val="28"/>
          <w:szCs w:val="28"/>
          <w:shd w:val="clear" w:color="auto" w:fill="FFFFFF"/>
          <w:lang w:val="ru-RU"/>
        </w:rPr>
        <w:t>льч</w:t>
      </w:r>
      <w:r w:rsidRPr="00DC74A9">
        <w:rPr>
          <w:rFonts w:ascii="Times New Roman" w:hAnsi="Times New Roman" w:cs="Times New Roman"/>
          <w:sz w:val="28"/>
          <w:szCs w:val="28"/>
          <w:shd w:val="clear" w:color="auto" w:fill="FFFFFF"/>
          <w:lang w:val="uk-UA"/>
        </w:rPr>
        <w:t>а</w:t>
      </w:r>
      <w:r w:rsidRPr="00DC74A9">
        <w:rPr>
          <w:rFonts w:ascii="Times New Roman" w:hAnsi="Times New Roman" w:cs="Times New Roman"/>
          <w:sz w:val="28"/>
          <w:szCs w:val="28"/>
          <w:shd w:val="clear" w:color="auto" w:fill="FFFFFF"/>
          <w:lang w:val="ru-RU"/>
        </w:rPr>
        <w:t xml:space="preserve"> пожежн</w:t>
      </w:r>
      <w:r w:rsidRPr="00DC74A9">
        <w:rPr>
          <w:rFonts w:ascii="Times New Roman" w:hAnsi="Times New Roman" w:cs="Times New Roman"/>
          <w:sz w:val="28"/>
          <w:szCs w:val="28"/>
          <w:shd w:val="clear" w:color="auto" w:fill="FFFFFF"/>
          <w:lang w:val="uk-UA"/>
        </w:rPr>
        <w:t>а</w:t>
      </w:r>
      <w:r w:rsidRPr="00DC74A9">
        <w:rPr>
          <w:rFonts w:ascii="Times New Roman" w:hAnsi="Times New Roman" w:cs="Times New Roman"/>
          <w:sz w:val="28"/>
          <w:szCs w:val="28"/>
          <w:shd w:val="clear" w:color="auto" w:fill="FFFFFF"/>
          <w:lang w:val="ru-RU"/>
        </w:rPr>
        <w:t xml:space="preserve"> команд</w:t>
      </w:r>
      <w:r w:rsidRPr="00DC74A9">
        <w:rPr>
          <w:rFonts w:ascii="Times New Roman" w:hAnsi="Times New Roman" w:cs="Times New Roman"/>
          <w:sz w:val="28"/>
          <w:szCs w:val="28"/>
          <w:shd w:val="clear" w:color="auto" w:fill="FFFFFF"/>
          <w:lang w:val="uk-UA"/>
        </w:rPr>
        <w:t>а</w:t>
      </w:r>
      <w:r w:rsidRPr="00DC74A9">
        <w:rPr>
          <w:rFonts w:ascii="Times New Roman" w:hAnsi="Times New Roman" w:cs="Times New Roman"/>
          <w:sz w:val="28"/>
          <w:szCs w:val="28"/>
          <w:shd w:val="clear" w:color="auto" w:fill="FFFFFF"/>
          <w:lang w:val="ru-RU"/>
        </w:rPr>
        <w:t>,</w:t>
      </w:r>
      <w:r w:rsidRPr="00DC74A9">
        <w:rPr>
          <w:rFonts w:ascii="Times New Roman" w:hAnsi="Times New Roman" w:cs="Times New Roman"/>
          <w:sz w:val="28"/>
          <w:szCs w:val="28"/>
          <w:shd w:val="clear" w:color="auto" w:fill="FFFFFF"/>
          <w:lang w:val="uk-UA"/>
        </w:rPr>
        <w:t xml:space="preserve">  </w:t>
      </w:r>
      <w:r w:rsidRPr="00DC74A9">
        <w:rPr>
          <w:rFonts w:ascii="Times New Roman" w:hAnsi="Times New Roman" w:cs="Times New Roman"/>
          <w:sz w:val="28"/>
          <w:szCs w:val="28"/>
          <w:shd w:val="clear" w:color="auto" w:fill="FFFFFF"/>
          <w:lang w:val="ru-RU"/>
        </w:rPr>
        <w:t xml:space="preserve">до складу якої входить 12 бійців. </w:t>
      </w:r>
      <w:r w:rsidRPr="00DC74A9">
        <w:rPr>
          <w:rFonts w:ascii="Times New Roman" w:hAnsi="Times New Roman" w:cs="Times New Roman"/>
          <w:sz w:val="28"/>
          <w:szCs w:val="28"/>
          <w:shd w:val="clear" w:color="auto" w:fill="FFFFFF"/>
          <w:lang w:val="uk-UA"/>
        </w:rPr>
        <w:t>В звітному періоді пожежною командою здійснено 29 виїздів.</w:t>
      </w:r>
    </w:p>
    <w:p w:rsidR="00D577F3" w:rsidRPr="00DC74A9" w:rsidRDefault="00D577F3" w:rsidP="00D577F3">
      <w:pPr>
        <w:spacing w:after="0" w:line="240" w:lineRule="auto"/>
        <w:ind w:firstLine="708"/>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 xml:space="preserve"> В січні 2025 року була завезена гуманітарна допомога у вигляді продуктових наборів від ГО «Джем» для жителів старостату, які досягли  60-річного віку в кількості  275 пакунків. </w:t>
      </w:r>
    </w:p>
    <w:p w:rsidR="00D577F3" w:rsidRPr="00DC74A9" w:rsidRDefault="00D577F3" w:rsidP="00D577F3">
      <w:pPr>
        <w:spacing w:after="0" w:line="240" w:lineRule="auto"/>
        <w:ind w:firstLine="708"/>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До Дня пам’яті та примирення завезені та вручені подарунки у вигляді продуктових та гігієнічних наборів для 15 учасників Другої світової війни.</w:t>
      </w:r>
    </w:p>
    <w:p w:rsidR="00D577F3" w:rsidRPr="00DC74A9" w:rsidRDefault="00D577F3" w:rsidP="00D577F3">
      <w:pPr>
        <w:spacing w:after="0" w:line="240" w:lineRule="auto"/>
        <w:ind w:firstLine="708"/>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В червні 2025 року завезена та видана жителям старостату, що відносяться до категорії 75+ гуманітарна допомога у вигляді продуктових наборів від ГО «Джем» в кількості 190 продуктових наборів.</w:t>
      </w:r>
    </w:p>
    <w:p w:rsidR="00D577F3" w:rsidRPr="00DC74A9" w:rsidRDefault="00D577F3" w:rsidP="00D577F3">
      <w:pPr>
        <w:spacing w:after="0" w:line="240" w:lineRule="auto"/>
        <w:ind w:firstLine="708"/>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В серпні організовано завезення та видачу гуманітарної допомоги від ГО «Джем» для осіб старше 60 років в кількості 585 продуктових наборів.</w:t>
      </w:r>
    </w:p>
    <w:p w:rsidR="00D577F3" w:rsidRPr="00DC74A9" w:rsidRDefault="00D577F3" w:rsidP="00D577F3">
      <w:pPr>
        <w:spacing w:after="0" w:line="240" w:lineRule="auto"/>
        <w:ind w:firstLine="708"/>
        <w:jc w:val="both"/>
        <w:rPr>
          <w:rFonts w:ascii="Times New Roman" w:hAnsi="Times New Roman" w:cs="Times New Roman"/>
          <w:sz w:val="28"/>
          <w:szCs w:val="28"/>
          <w:shd w:val="clear" w:color="auto" w:fill="FFFFFF"/>
          <w:lang w:val="uk-UA"/>
        </w:rPr>
      </w:pPr>
      <w:r w:rsidRPr="00DC74A9">
        <w:rPr>
          <w:rFonts w:ascii="Times New Roman" w:hAnsi="Times New Roman" w:cs="Times New Roman"/>
          <w:sz w:val="28"/>
          <w:szCs w:val="28"/>
          <w:shd w:val="clear" w:color="auto" w:fill="FFFFFF"/>
          <w:lang w:val="uk-UA"/>
        </w:rPr>
        <w:t>В листопаді 2025р. сформовано списки та організовано видачу гуманітарної допомоги ГО «Бюро гендерних стратегій та бюджетування» у вигляді продуктових наборів 28 особам, що відносяться до вразливих верств населення в с. Білка та у вигляді гігієнічних наборів – для 20 жителів с. Олексине.</w:t>
      </w:r>
    </w:p>
    <w:p w:rsidR="00D577F3" w:rsidRPr="00DC74A9" w:rsidRDefault="00D577F3" w:rsidP="00D577F3">
      <w:pPr>
        <w:pStyle w:val="a3"/>
        <w:spacing w:after="0" w:line="240" w:lineRule="auto"/>
        <w:jc w:val="both"/>
        <w:rPr>
          <w:rFonts w:ascii="Times New Roman" w:hAnsi="Times New Roman" w:cs="Times New Roman"/>
          <w:b/>
          <w:sz w:val="28"/>
          <w:szCs w:val="28"/>
          <w:lang w:val="uk-UA"/>
        </w:rPr>
      </w:pPr>
      <w:r w:rsidRPr="00DC74A9">
        <w:rPr>
          <w:rFonts w:ascii="Times New Roman" w:hAnsi="Times New Roman" w:cs="Times New Roman"/>
          <w:b/>
          <w:sz w:val="28"/>
          <w:szCs w:val="28"/>
          <w:lang w:val="uk-UA"/>
        </w:rPr>
        <w:t>Благоустрій територій</w:t>
      </w:r>
    </w:p>
    <w:p w:rsidR="00D577F3" w:rsidRPr="00DC74A9" w:rsidRDefault="00D577F3" w:rsidP="00D577F3">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b/>
          <w:sz w:val="28"/>
          <w:szCs w:val="28"/>
          <w:lang w:val="uk-UA"/>
        </w:rPr>
        <w:t xml:space="preserve"> </w:t>
      </w:r>
      <w:r w:rsidRPr="00DC74A9">
        <w:rPr>
          <w:rFonts w:ascii="Times New Roman" w:hAnsi="Times New Roman" w:cs="Times New Roman"/>
          <w:sz w:val="28"/>
          <w:szCs w:val="28"/>
          <w:lang w:val="uk-UA"/>
        </w:rPr>
        <w:t>На</w:t>
      </w:r>
      <w:r w:rsidRPr="00DC74A9">
        <w:rPr>
          <w:rFonts w:ascii="Times New Roman" w:hAnsi="Times New Roman" w:cs="Times New Roman"/>
          <w:b/>
          <w:sz w:val="28"/>
          <w:szCs w:val="28"/>
          <w:lang w:val="uk-UA"/>
        </w:rPr>
        <w:t xml:space="preserve"> </w:t>
      </w:r>
      <w:r w:rsidRPr="00DC74A9">
        <w:rPr>
          <w:rFonts w:ascii="Times New Roman" w:hAnsi="Times New Roman" w:cs="Times New Roman"/>
          <w:sz w:val="28"/>
          <w:szCs w:val="28"/>
          <w:lang w:val="uk-UA"/>
        </w:rPr>
        <w:t>весні 2025 року на території старостату проведено</w:t>
      </w:r>
      <w:r w:rsidRPr="00DC74A9">
        <w:rPr>
          <w:rFonts w:ascii="Times New Roman" w:hAnsi="Times New Roman" w:cs="Times New Roman"/>
          <w:b/>
          <w:sz w:val="28"/>
          <w:szCs w:val="28"/>
          <w:lang w:val="uk-UA"/>
        </w:rPr>
        <w:t xml:space="preserve"> </w:t>
      </w:r>
      <w:r w:rsidRPr="00DC74A9">
        <w:rPr>
          <w:rFonts w:ascii="Times New Roman" w:hAnsi="Times New Roman" w:cs="Times New Roman"/>
          <w:sz w:val="28"/>
          <w:szCs w:val="28"/>
          <w:lang w:val="uk-UA"/>
        </w:rPr>
        <w:t>грейдування доріг місцевого значення. Постійно, за потреби, проводиться грейдування  дороги до с. Олексине. Періодично грейдуються проблемні відрізки  дороги в с. Білка, Микитівка та Вишневе.</w:t>
      </w:r>
    </w:p>
    <w:p w:rsidR="00D577F3" w:rsidRPr="00DC74A9" w:rsidRDefault="00D577F3" w:rsidP="00D577F3">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 червні завершено облаштування відрізку дороги протяжністю 750 метрів  з с. Олексине до траси Суми-Полтава.</w:t>
      </w:r>
    </w:p>
    <w:p w:rsidR="00D577F3" w:rsidRPr="00DC74A9" w:rsidRDefault="00D577F3" w:rsidP="00D577F3">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На території старостату з березня 2025 року працює 11 працівників КП «Чисте місто» від Тростянецького центру зайнятості, які займаються заготівлею дров на наступний опалювальний період, благоустроєм території старостату, упорядкування пам’ятників та меморіалів загиблим воїнам, приведення в належний стан території кладовищ старостату. За 2025 рік працівниками КП «Чисте місто» заготовлено – 1060  складометрів дров.</w:t>
      </w:r>
    </w:p>
    <w:p w:rsidR="00D577F3" w:rsidRPr="00DC74A9" w:rsidRDefault="00D577F3" w:rsidP="00D577F3">
      <w:pPr>
        <w:spacing w:after="0" w:line="240" w:lineRule="auto"/>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В червні 2025 року на території населених пунктів старостату проведено обкошування узбіччя доріг.</w:t>
      </w:r>
    </w:p>
    <w:p w:rsidR="00D577F3" w:rsidRPr="00DC74A9" w:rsidRDefault="00D577F3" w:rsidP="00D577F3">
      <w:pPr>
        <w:spacing w:after="0" w:line="240" w:lineRule="auto"/>
        <w:ind w:firstLine="600"/>
        <w:jc w:val="both"/>
        <w:rPr>
          <w:rFonts w:ascii="Times New Roman" w:hAnsi="Times New Roman" w:cs="Times New Roman"/>
          <w:sz w:val="28"/>
          <w:szCs w:val="28"/>
          <w:lang w:val="uk-UA"/>
        </w:rPr>
      </w:pPr>
      <w:r w:rsidRPr="00DC74A9">
        <w:rPr>
          <w:rFonts w:ascii="Times New Roman" w:hAnsi="Times New Roman" w:cs="Times New Roman"/>
          <w:b/>
          <w:sz w:val="28"/>
          <w:szCs w:val="28"/>
          <w:lang w:val="uk-UA"/>
        </w:rPr>
        <w:t xml:space="preserve">  </w:t>
      </w:r>
      <w:r w:rsidRPr="00DC74A9">
        <w:rPr>
          <w:rFonts w:ascii="Times New Roman" w:hAnsi="Times New Roman" w:cs="Times New Roman"/>
          <w:sz w:val="28"/>
          <w:szCs w:val="28"/>
          <w:lang w:val="uk-UA"/>
        </w:rPr>
        <w:t>Підрозділом КП ТМР «Чисте місто»</w:t>
      </w:r>
      <w:r w:rsidRPr="00DC74A9">
        <w:rPr>
          <w:rFonts w:ascii="Times New Roman" w:hAnsi="Times New Roman" w:cs="Times New Roman"/>
          <w:b/>
          <w:sz w:val="28"/>
          <w:szCs w:val="28"/>
          <w:lang w:val="uk-UA"/>
        </w:rPr>
        <w:t xml:space="preserve"> </w:t>
      </w:r>
      <w:r w:rsidRPr="00DC74A9">
        <w:rPr>
          <w:rFonts w:ascii="Times New Roman" w:hAnsi="Times New Roman" w:cs="Times New Roman"/>
          <w:sz w:val="28"/>
          <w:szCs w:val="28"/>
          <w:lang w:val="uk-UA"/>
        </w:rPr>
        <w:t>проводились роботи по відновленню та утриманню мереж вуличного освітлення.</w:t>
      </w:r>
    </w:p>
    <w:p w:rsidR="00D577F3" w:rsidRPr="00DC74A9" w:rsidRDefault="00D577F3" w:rsidP="00D577F3">
      <w:pPr>
        <w:spacing w:after="0" w:line="240" w:lineRule="auto"/>
        <w:ind w:firstLine="60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Кожної середи  КП «Комунсервіс» проводиться вивіз сміття в селі Білка та Олексина.</w:t>
      </w:r>
    </w:p>
    <w:p w:rsidR="00962FE3" w:rsidRPr="00DC74A9" w:rsidRDefault="00962FE3" w:rsidP="00962FE3">
      <w:pPr>
        <w:spacing w:after="0" w:line="240" w:lineRule="auto"/>
        <w:ind w:firstLine="708"/>
        <w:jc w:val="both"/>
        <w:rPr>
          <w:rFonts w:ascii="Times New Roman" w:hAnsi="Times New Roman" w:cs="Times New Roman"/>
          <w:sz w:val="28"/>
          <w:szCs w:val="28"/>
          <w:lang w:val="uk-UA"/>
        </w:rPr>
      </w:pPr>
    </w:p>
    <w:p w:rsidR="00DD769E" w:rsidRPr="00DC74A9" w:rsidRDefault="00DD769E" w:rsidP="00DD769E">
      <w:pPr>
        <w:spacing w:after="0" w:line="240" w:lineRule="auto"/>
        <w:ind w:firstLine="708"/>
        <w:jc w:val="both"/>
        <w:rPr>
          <w:rFonts w:ascii="Times New Roman" w:hAnsi="Times New Roman" w:cs="Times New Roman"/>
          <w:sz w:val="28"/>
          <w:szCs w:val="28"/>
          <w:lang w:val="uk-UA"/>
        </w:rPr>
      </w:pPr>
    </w:p>
    <w:p w:rsidR="00E72D24" w:rsidRPr="00DC74A9" w:rsidRDefault="004472D1" w:rsidP="00E72D24">
      <w:pPr>
        <w:pStyle w:val="a3"/>
        <w:spacing w:after="0" w:line="240" w:lineRule="auto"/>
        <w:ind w:left="0"/>
        <w:jc w:val="both"/>
        <w:rPr>
          <w:rFonts w:ascii="Times New Roman" w:hAnsi="Times New Roman"/>
          <w:sz w:val="28"/>
          <w:szCs w:val="28"/>
        </w:rPr>
      </w:pPr>
      <w:r w:rsidRPr="00DC74A9">
        <w:rPr>
          <w:noProof/>
          <w:highlight w:val="yellow"/>
          <w:lang w:eastAsia="ru-RU"/>
        </w:rPr>
        <mc:AlternateContent>
          <mc:Choice Requires="wps">
            <w:drawing>
              <wp:anchor distT="45720" distB="45720" distL="114300" distR="114300" simplePos="0" relativeHeight="251640832" behindDoc="0" locked="0" layoutInCell="1" allowOverlap="1" wp14:anchorId="4467102D" wp14:editId="40E46843">
                <wp:simplePos x="0" y="0"/>
                <wp:positionH relativeFrom="page">
                  <wp:posOffset>0</wp:posOffset>
                </wp:positionH>
                <wp:positionV relativeFrom="paragraph">
                  <wp:posOffset>-73025</wp:posOffset>
                </wp:positionV>
                <wp:extent cx="7767955" cy="521970"/>
                <wp:effectExtent l="0" t="0" r="23495" b="11430"/>
                <wp:wrapSquare wrapText="bothSides"/>
                <wp:docPr id="8" name="Надпись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21970"/>
                        </a:xfrm>
                        <a:prstGeom prst="rect">
                          <a:avLst/>
                        </a:prstGeom>
                        <a:solidFill>
                          <a:srgbClr val="00B0F0"/>
                        </a:solidFill>
                        <a:ln w="9525">
                          <a:solidFill>
                            <a:srgbClr val="000000"/>
                          </a:solidFill>
                          <a:miter lim="800000"/>
                          <a:headEnd/>
                          <a:tailEnd/>
                        </a:ln>
                      </wps:spPr>
                      <wps:txbx>
                        <w:txbxContent>
                          <w:p w:rsidR="00131A39" w:rsidRPr="001E20AA" w:rsidRDefault="00131A39" w:rsidP="008532A8">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3465482" wp14:editId="4C24F1F1">
                                  <wp:extent cx="476885" cy="381635"/>
                                  <wp:effectExtent l="0" t="0" r="0" b="0"/>
                                  <wp:docPr id="1592370777" name="Рисунок 159237077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КРИНИЧАНСЬКИЙ С</w:t>
                            </w:r>
                            <w:r w:rsidRPr="001E20AA">
                              <w:rPr>
                                <w:rFonts w:ascii="Times New Roman" w:hAnsi="Times New Roman" w:cs="Times New Roman"/>
                                <w:b/>
                                <w:color w:val="FFFFFF"/>
                                <w:sz w:val="28"/>
                                <w:szCs w:val="28"/>
                              </w:rPr>
                              <w:t>ТАРОСТИНСЬКИЙ ОКРУГ</w:t>
                            </w:r>
                          </w:p>
                          <w:p w:rsidR="00131A39" w:rsidRPr="00D01A11" w:rsidRDefault="00131A39" w:rsidP="008532A8">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DDBE55" id="Надпись 8" o:spid="_x0000_s1072" type="#_x0000_t202" style="position:absolute;left:0;text-align:left;margin-left:0;margin-top:-5.75pt;width:611.65pt;height:41.1pt;z-index:25164083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" fillcolor="#00b0f0">
                <v:textbox>
                  <w:txbxContent>
                    <w:p w:rsidR="00131A39" w:rsidRPr="001E20AA" w:rsidRDefault="00131A39" w:rsidP="008532A8">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49B289D" wp14:editId="2F720A25">
                            <wp:extent cx="476885" cy="381635"/>
                            <wp:effectExtent l="0" t="0" r="0" b="0"/>
                            <wp:docPr id="1592370777" name="Рисунок 159237077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КРИНИЧАНСЬКИЙ С</w:t>
                      </w:r>
                      <w:r w:rsidRPr="001E20AA">
                        <w:rPr>
                          <w:rFonts w:ascii="Times New Roman" w:hAnsi="Times New Roman" w:cs="Times New Roman"/>
                          <w:b/>
                          <w:color w:val="FFFFFF"/>
                          <w:sz w:val="28"/>
                          <w:szCs w:val="28"/>
                        </w:rPr>
                        <w:t>ТАРОСТИНСЬКИЙ ОКРУГ</w:t>
                      </w:r>
                    </w:p>
                    <w:p w:rsidR="00131A39" w:rsidRPr="00D01A11" w:rsidRDefault="00131A39" w:rsidP="008532A8">
                      <w:pPr>
                        <w:widowControl w:val="0"/>
                        <w:autoSpaceDE w:val="0"/>
                        <w:autoSpaceDN w:val="0"/>
                        <w:adjustRightInd w:val="0"/>
                        <w:rPr>
                          <w:color w:val="FFFFFF"/>
                          <w:lang w:val="uk-UA"/>
                        </w:rPr>
                      </w:pPr>
                    </w:p>
                  </w:txbxContent>
                </v:textbox>
                <w10:wrap type="square" anchorx="page"/>
              </v:shape>
            </w:pict>
          </mc:Fallback>
        </mc:AlternateContent>
      </w:r>
      <w:r w:rsidR="00635497" w:rsidRPr="00DC74A9">
        <w:rPr>
          <w:rFonts w:ascii="Times New Roman" w:hAnsi="Times New Roman"/>
          <w:sz w:val="28"/>
          <w:szCs w:val="28"/>
          <w:lang w:val="uk-UA"/>
        </w:rPr>
        <w:t xml:space="preserve">      </w:t>
      </w:r>
      <w:r w:rsidR="00EC33F5" w:rsidRPr="00DC74A9">
        <w:rPr>
          <w:rFonts w:ascii="Times New Roman" w:hAnsi="Times New Roman" w:cs="Times New Roman"/>
          <w:sz w:val="28"/>
          <w:szCs w:val="28"/>
          <w:lang w:val="uk-UA"/>
        </w:rPr>
        <w:t xml:space="preserve">  </w:t>
      </w:r>
      <w:r w:rsidR="00E72D24" w:rsidRPr="00DC74A9">
        <w:rPr>
          <w:rFonts w:ascii="Times New Roman" w:hAnsi="Times New Roman"/>
          <w:sz w:val="28"/>
          <w:szCs w:val="28"/>
          <w:lang w:val="uk-UA"/>
        </w:rPr>
        <w:t>До складу Криничанського старостинського округу Тростянецької міської ради входить три населених пункти – Криничне, Лісне та Машкове. Загальна кількість зареєстрованого населення станом 01.</w:t>
      </w:r>
      <w:r w:rsidR="00E72D24" w:rsidRPr="00DC74A9">
        <w:rPr>
          <w:rFonts w:ascii="Times New Roman" w:hAnsi="Times New Roman"/>
          <w:sz w:val="28"/>
          <w:szCs w:val="28"/>
        </w:rPr>
        <w:t>01</w:t>
      </w:r>
      <w:r w:rsidR="00E72D24" w:rsidRPr="00DC74A9">
        <w:rPr>
          <w:rFonts w:ascii="Times New Roman" w:hAnsi="Times New Roman"/>
          <w:sz w:val="28"/>
          <w:szCs w:val="28"/>
          <w:lang w:val="uk-UA"/>
        </w:rPr>
        <w:t>.202</w:t>
      </w:r>
      <w:r w:rsidR="00E72D24" w:rsidRPr="00DC74A9">
        <w:rPr>
          <w:rFonts w:ascii="Times New Roman" w:hAnsi="Times New Roman"/>
          <w:sz w:val="28"/>
          <w:szCs w:val="28"/>
        </w:rPr>
        <w:t>6</w:t>
      </w:r>
      <w:r w:rsidR="00E72D24" w:rsidRPr="00DC74A9">
        <w:rPr>
          <w:rFonts w:ascii="Times New Roman" w:hAnsi="Times New Roman"/>
          <w:sz w:val="28"/>
          <w:szCs w:val="28"/>
          <w:lang w:val="uk-UA"/>
        </w:rPr>
        <w:t xml:space="preserve"> року становить 267 чоловік. Внутрішньо переміщених осіб на території Криничанського старостинського округу зареєстровано 3 особи.</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За рік до старости на прийом звернулося 54 чоловіка  з різних питань, а найбільше з  питань соціального захисту, питання стосувалися щодо завезення паливної деревини, скрапленого газу, звертались мешканці щодо видаленню аварійних дерев, грейдуванню доріг, ремонту колодязів, нарахування субсидій, нарахування допомоги учасникам бойових дій.</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За рік було видано 35 довідок з них 2 довідки-характеристики, надіслано 5 листів - інформацій, вчинено -5  нотаріальних дій. Виготовлено 6 актів на підрізку та видалення зелених насаджень. </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В Криничанському старостинському окрузі працює адміністратор ВРМ ЦНАП. Її послугою скористалися 61 житель переважно з питань субсидій та пільг УБД. Було видано 38 витягів з реєстру територіальної громади на підставі перейменування вулиці в селі Лісне.</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В Криничанському старостинському окрузі по селам  надаються послуги виїзної торгівлі продуктами харчування та надає послуги виїзне відділення пошти. Транспортне сполучення, 4 рази на місяць курсує рейсовий автобус.</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В Криничанському старостинському окрузі проводились роботи по чищенню снігу, підсипки доріґ піщано-сольовою сумішшю та завезення піщано-сольової суміші в кучки обабіч доріг. Роботи проводилися  ТОВ «Роад Констракшн», ФО Кулченко О.О. </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Крім того ФОП Куліченко О.О. надавав послуги по  завезенню дров до закладів культури та старостату, проводив роботи по завезенню піску до кладовищ округу (здійснено  5 рейсів), до Криниці для підсипки дороги (4 рейси),  надавав автотранспорт для завезення гуманітарної допомоги жителям округу категорії 60+  та категорії 75+, надавав автотранспорт для збору та доставки овочів для  Тростянецької міської лікарні, послуги трактора для грейдування ділянки біля ФАПу. На постійній основі надає підтримку та допомогу ЗСУ. Для маленьких жителів округу надав новорічні подаруночки в кількості 11 штук.</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Агрохолдинг «КЕРНЕЛ» для самих маленьких жителів округу до Різдвяних свят надав подаруночки в кількості 6 штук.</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Компанією БВС «Полтава-газ» на територію округу був 3 рази завезений скраплений газ, яким скористалося 37 домоволодінь.    </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Робітниками з благоустрою КП «Чисте місто» було проведено роботи з видалення аварійних дерев, видалення кущів та парослів. Всього заготовлено дров 830 скл.м. До закладів культури та освіти громади завезено 540 скл.м дров, до закладів культури та старостату завезено 20 скл.м дров. На території старостату знаходиться 270 скл.м не вивезених дров. </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w:t>
      </w:r>
      <w:r w:rsidRPr="00DC74A9">
        <w:rPr>
          <w:rFonts w:ascii="Times New Roman" w:hAnsi="Times New Roman"/>
          <w:sz w:val="28"/>
          <w:szCs w:val="28"/>
        </w:rPr>
        <w:t xml:space="preserve">  </w:t>
      </w:r>
      <w:r w:rsidRPr="00DC74A9">
        <w:rPr>
          <w:rFonts w:ascii="Times New Roman" w:hAnsi="Times New Roman"/>
          <w:sz w:val="28"/>
          <w:szCs w:val="28"/>
          <w:lang w:val="uk-UA"/>
        </w:rPr>
        <w:t xml:space="preserve">        З початку року згідно графіку в окрузі ведуть прийом лікарі «Червоного хреста» - 12 виїздів, їх послугою скористалося 162 чоловіка. Було здійснено 2 виїзди лікарів мобільної клініки Благодійного фонду Fortitude, їх послугою скористалося 75 чоловік.</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З початку року один раз на місяць надає послуги перукар. Всього виїздів було – 9, скористалось послугою 35 чоловік. </w:t>
      </w:r>
    </w:p>
    <w:p w:rsidR="00E72D24" w:rsidRPr="00DC74A9" w:rsidRDefault="00E72D24" w:rsidP="00E72D24">
      <w:pPr>
        <w:pStyle w:val="a3"/>
        <w:spacing w:after="0" w:line="240" w:lineRule="auto"/>
        <w:ind w:left="0"/>
        <w:jc w:val="both"/>
        <w:rPr>
          <w:rFonts w:ascii="Times New Roman" w:hAnsi="Times New Roman"/>
          <w:sz w:val="28"/>
          <w:szCs w:val="28"/>
        </w:rPr>
      </w:pPr>
      <w:r w:rsidRPr="00DC74A9">
        <w:rPr>
          <w:rFonts w:ascii="Times New Roman" w:hAnsi="Times New Roman"/>
          <w:sz w:val="28"/>
          <w:szCs w:val="28"/>
          <w:lang w:val="uk-UA"/>
        </w:rPr>
        <w:t xml:space="preserve">      В окрузі було проведено 6 толок з благоустрою  кладовищ, пам’ятників, скверів, криниці та прилеглих територій старостинського округу. Проводились роботи по косінню трави 9,2 га на території сіл.  Проведена робота з благоустрою територій кладовищ. Було проведене озеленення території - висаджено 280 штук петуній. Проведена робота з благоустрою прилеглих територій старостату та парку біля Криничанського СБК.</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В Криничанському СБК був організований волонтерський осередок з плетіння маскувальних сіток для ЗСУ. Виготовлено 40 маскувальних сіток та сплетено 100 пар в’язаних шкарпеток. На постійній основі проводився збір  продуктів харчування для ЗСУ. Постійно проводиться збір постільної білизни для потреб шпиталю, збір непотрібних речей для плетіння маскувальних сіток для «Благодійного фонду «Людина Ольга Сумщина».</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В 2025 році 32 жителя старостату (категорії 60+) отримали гуманітарну допомогу від закордонних благодійників. Також було проведено роботу з видачі гуманітарної допомоги жителям округу по 1 продуктовому набору на 1 домоволодіння  в кількості 76 штук.</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В Криничанській та Ліснянській сільських бібліотеках округу проводилися різноманітні заходи та онлайн-виставки згідно планів роботи.  </w:t>
      </w:r>
    </w:p>
    <w:p w:rsidR="00E72D24" w:rsidRPr="00DC74A9" w:rsidRDefault="00E72D24" w:rsidP="00E72D24">
      <w:pPr>
        <w:pStyle w:val="a3"/>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Ведеться робота з першим відділенням Охтирського РТЦК та СП м. Тростянець. Проведена звірка даних, заведено 69 карток, надання інформації та видача повісток військовозобовׄ’язаним, які мешкають на території округу.</w:t>
      </w:r>
    </w:p>
    <w:p w:rsidR="00CF3FD4" w:rsidRPr="00DC74A9" w:rsidRDefault="00722165" w:rsidP="00722165">
      <w:pPr>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  </w:t>
      </w:r>
    </w:p>
    <w:p w:rsidR="007E7138" w:rsidRPr="00DC74A9" w:rsidRDefault="007E7138" w:rsidP="00722165">
      <w:pPr>
        <w:spacing w:after="0" w:line="240" w:lineRule="auto"/>
        <w:jc w:val="both"/>
        <w:rPr>
          <w:rFonts w:ascii="Times New Roman" w:hAnsi="Times New Roman"/>
          <w:sz w:val="28"/>
          <w:szCs w:val="28"/>
          <w:lang w:val="uk-UA"/>
        </w:rPr>
      </w:pPr>
    </w:p>
    <w:p w:rsidR="00635497" w:rsidRPr="00DC74A9" w:rsidRDefault="00CF3FD4" w:rsidP="00635497">
      <w:pPr>
        <w:spacing w:after="0" w:line="240" w:lineRule="auto"/>
        <w:jc w:val="both"/>
        <w:rPr>
          <w:rFonts w:ascii="Times New Roman" w:hAnsi="Times New Roman"/>
          <w:sz w:val="28"/>
          <w:szCs w:val="28"/>
          <w:lang w:val="uk-UA"/>
        </w:rPr>
      </w:pPr>
      <w:r w:rsidRPr="00DC74A9">
        <w:rPr>
          <w:rFonts w:ascii="Times New Roman" w:eastAsia="Times New Roman" w:hAnsi="Times New Roman" w:cs="Times New Roman"/>
          <w:noProof/>
          <w:sz w:val="28"/>
          <w:szCs w:val="28"/>
          <w:highlight w:val="yellow"/>
          <w:lang w:val="ru-RU" w:eastAsia="ru-RU"/>
        </w:rPr>
        <mc:AlternateContent>
          <mc:Choice Requires="wps">
            <w:drawing>
              <wp:anchor distT="45720" distB="45720" distL="114300" distR="114300" simplePos="0" relativeHeight="251631616" behindDoc="0" locked="0" layoutInCell="1" allowOverlap="1" wp14:anchorId="1580AAFC" wp14:editId="042C3475">
                <wp:simplePos x="0" y="0"/>
                <wp:positionH relativeFrom="page">
                  <wp:posOffset>0</wp:posOffset>
                </wp:positionH>
                <wp:positionV relativeFrom="paragraph">
                  <wp:posOffset>52895</wp:posOffset>
                </wp:positionV>
                <wp:extent cx="7767955" cy="622935"/>
                <wp:effectExtent l="0" t="0" r="23495" b="24765"/>
                <wp:wrapSquare wrapText="bothSides"/>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22935"/>
                        </a:xfrm>
                        <a:prstGeom prst="rect">
                          <a:avLst/>
                        </a:prstGeom>
                        <a:solidFill>
                          <a:srgbClr val="00B0F0"/>
                        </a:solidFill>
                        <a:ln w="9525">
                          <a:solidFill>
                            <a:srgbClr val="000000"/>
                          </a:solidFill>
                          <a:miter lim="800000"/>
                          <a:headEnd/>
                          <a:tailEnd/>
                        </a:ln>
                      </wps:spPr>
                      <wps:txbx>
                        <w:txbxContent>
                          <w:p w:rsidR="00131A39" w:rsidRPr="001E20AA" w:rsidRDefault="00131A39" w:rsidP="00CF3FD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06287E9" wp14:editId="1F04DBED">
                                  <wp:extent cx="476885" cy="381635"/>
                                  <wp:effectExtent l="0" t="0" r="0" b="0"/>
                                  <wp:docPr id="1592370778" name="Рисунок 159237077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СЕМЕРЕНКІВСЬКИЙ С</w:t>
                            </w:r>
                            <w:r w:rsidRPr="001E20AA">
                              <w:rPr>
                                <w:rFonts w:ascii="Times New Roman" w:hAnsi="Times New Roman" w:cs="Times New Roman"/>
                                <w:b/>
                                <w:color w:val="FFFFFF"/>
                                <w:sz w:val="28"/>
                                <w:szCs w:val="28"/>
                              </w:rPr>
                              <w:t>ТАРОСТИНСЬКИЙ ОКРУГ</w:t>
                            </w:r>
                          </w:p>
                          <w:p w:rsidR="00131A39" w:rsidRPr="00D01A11" w:rsidRDefault="00131A39" w:rsidP="00CF3FD4">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AA0C4D" id="_x0000_s1073" type="#_x0000_t202" style="position:absolute;left:0;text-align:left;margin-left:0;margin-top:4.15pt;width:611.65pt;height:49.05pt;z-index:25163161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" fillcolor="#00b0f0">
                <v:textbox>
                  <w:txbxContent>
                    <w:p w:rsidR="00131A39" w:rsidRPr="001E20AA" w:rsidRDefault="00131A39" w:rsidP="00CF3FD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B0518AE" wp14:editId="6D90B622">
                            <wp:extent cx="476885" cy="381635"/>
                            <wp:effectExtent l="0" t="0" r="0" b="0"/>
                            <wp:docPr id="1592370778" name="Рисунок 159237077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СЕМЕРЕНКІВСЬКИЙ С</w:t>
                      </w:r>
                      <w:r w:rsidRPr="001E20AA">
                        <w:rPr>
                          <w:rFonts w:ascii="Times New Roman" w:hAnsi="Times New Roman" w:cs="Times New Roman"/>
                          <w:b/>
                          <w:color w:val="FFFFFF"/>
                          <w:sz w:val="28"/>
                          <w:szCs w:val="28"/>
                        </w:rPr>
                        <w:t>ТАРОСТИНСЬКИЙ ОКРУГ</w:t>
                      </w:r>
                    </w:p>
                    <w:p w:rsidR="00131A39" w:rsidRPr="00D01A11" w:rsidRDefault="00131A39" w:rsidP="00CF3FD4">
                      <w:pPr>
                        <w:widowControl w:val="0"/>
                        <w:autoSpaceDE w:val="0"/>
                        <w:autoSpaceDN w:val="0"/>
                        <w:adjustRightInd w:val="0"/>
                        <w:rPr>
                          <w:color w:val="FFFFFF"/>
                          <w:lang w:val="uk-UA"/>
                        </w:rPr>
                      </w:pPr>
                    </w:p>
                  </w:txbxContent>
                </v:textbox>
                <w10:wrap type="square" anchorx="page"/>
              </v:shape>
            </w:pict>
          </mc:Fallback>
        </mc:AlternateContent>
      </w:r>
      <w:r w:rsidR="00635497" w:rsidRPr="00DC74A9">
        <w:rPr>
          <w:rFonts w:ascii="Times New Roman" w:hAnsi="Times New Roman"/>
          <w:sz w:val="28"/>
          <w:szCs w:val="28"/>
          <w:lang w:val="uk-UA"/>
        </w:rPr>
        <w:t xml:space="preserve">                    </w:t>
      </w:r>
    </w:p>
    <w:p w:rsidR="00752EF2" w:rsidRPr="00DC74A9" w:rsidRDefault="00A169D2" w:rsidP="00752EF2">
      <w:pPr>
        <w:tabs>
          <w:tab w:val="left" w:pos="452"/>
          <w:tab w:val="left" w:pos="1425"/>
          <w:tab w:val="right" w:pos="9355"/>
        </w:tabs>
        <w:spacing w:after="0" w:line="240" w:lineRule="auto"/>
        <w:jc w:val="both"/>
        <w:rPr>
          <w:rFonts w:ascii="Times New Roman" w:hAnsi="Times New Roman"/>
          <w:sz w:val="28"/>
          <w:szCs w:val="28"/>
          <w:lang w:val="uk-UA"/>
        </w:rPr>
      </w:pPr>
      <w:r w:rsidRPr="00DC74A9">
        <w:rPr>
          <w:rFonts w:ascii="Times New Roman" w:hAnsi="Times New Roman"/>
          <w:sz w:val="26"/>
          <w:szCs w:val="26"/>
          <w:lang w:val="uk-UA"/>
        </w:rPr>
        <w:t xml:space="preserve">         </w:t>
      </w:r>
      <w:r w:rsidR="00752EF2" w:rsidRPr="00DC74A9">
        <w:rPr>
          <w:rFonts w:ascii="Times New Roman" w:hAnsi="Times New Roman"/>
          <w:sz w:val="28"/>
          <w:szCs w:val="28"/>
          <w:lang w:val="uk-UA"/>
        </w:rPr>
        <w:t>До складу  Семереньківського старостинського округу Тростянецької міської ради входять два населених пункти: с.Семереньки, с.Поляне. Загальна кількість зареєстрованого населення станом на 01.01.2026 року становить 368 осіб, що на 23 особи менше аналогічного періоду минулого року,  фактично проживає  із зареєстрованих, не зареєстрованих  та ВПО - 260 осіб.</w:t>
      </w:r>
    </w:p>
    <w:p w:rsidR="00752EF2" w:rsidRPr="00DC74A9" w:rsidRDefault="00752EF2" w:rsidP="00752EF2">
      <w:pPr>
        <w:shd w:val="clear" w:color="auto" w:fill="FFFFFF"/>
        <w:spacing w:after="0" w:line="240" w:lineRule="auto"/>
        <w:rPr>
          <w:rFonts w:ascii="Times New Roman" w:hAnsi="Times New Roman"/>
          <w:b/>
          <w:sz w:val="28"/>
          <w:szCs w:val="28"/>
          <w:lang w:val="uk-UA"/>
        </w:rPr>
      </w:pPr>
      <w:r w:rsidRPr="00DC74A9">
        <w:rPr>
          <w:rFonts w:ascii="Times New Roman" w:hAnsi="Times New Roman"/>
          <w:b/>
          <w:sz w:val="28"/>
          <w:szCs w:val="28"/>
          <w:lang w:val="uk-UA"/>
        </w:rPr>
        <w:t xml:space="preserve">На території Семереньківського старостинського округу  працює: </w:t>
      </w:r>
    </w:p>
    <w:p w:rsidR="00752EF2" w:rsidRPr="00DC74A9" w:rsidRDefault="00752EF2" w:rsidP="00752EF2">
      <w:pPr>
        <w:numPr>
          <w:ilvl w:val="0"/>
          <w:numId w:val="13"/>
        </w:numPr>
        <w:shd w:val="clear" w:color="auto" w:fill="FFFFFF"/>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2 філії Тростянецької публічної бібліотеки в с. Семереньки та с. Поляне;</w:t>
      </w:r>
    </w:p>
    <w:p w:rsidR="00752EF2" w:rsidRPr="00DC74A9" w:rsidRDefault="00752EF2" w:rsidP="00752EF2">
      <w:pPr>
        <w:numPr>
          <w:ilvl w:val="0"/>
          <w:numId w:val="13"/>
        </w:numPr>
        <w:shd w:val="clear" w:color="auto" w:fill="FFFFFF"/>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Семереньківський  сільський будинок культури;</w:t>
      </w:r>
    </w:p>
    <w:p w:rsidR="00752EF2" w:rsidRPr="00DC74A9" w:rsidRDefault="00752EF2" w:rsidP="00752EF2">
      <w:pPr>
        <w:numPr>
          <w:ilvl w:val="0"/>
          <w:numId w:val="13"/>
        </w:numPr>
        <w:shd w:val="clear" w:color="auto" w:fill="FFFFFF"/>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Полянський ФП;</w:t>
      </w:r>
    </w:p>
    <w:p w:rsidR="00752EF2" w:rsidRPr="00DC74A9" w:rsidRDefault="00752EF2" w:rsidP="00752EF2">
      <w:pPr>
        <w:numPr>
          <w:ilvl w:val="0"/>
          <w:numId w:val="13"/>
        </w:numPr>
        <w:shd w:val="clear" w:color="auto" w:fill="FFFFFF"/>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 Полянська філія Ліцею №3 Тростянецької міської ради, наповнюваність якого станом на 01.01.2026  року становить 45  учнів, що на  5 дітей менше аналогічного періоду минулого року;</w:t>
      </w:r>
    </w:p>
    <w:p w:rsidR="00752EF2" w:rsidRPr="00DC74A9" w:rsidRDefault="00752EF2" w:rsidP="00752EF2">
      <w:pPr>
        <w:numPr>
          <w:ilvl w:val="0"/>
          <w:numId w:val="13"/>
        </w:numPr>
        <w:shd w:val="clear" w:color="auto" w:fill="FFFFFF"/>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Один  приватний магазин «Продукти» в с. Поляне  і пересувна торгівля авто лавками;</w:t>
      </w:r>
    </w:p>
    <w:p w:rsidR="00752EF2" w:rsidRPr="00DC74A9" w:rsidRDefault="00752EF2" w:rsidP="00752EF2">
      <w:pPr>
        <w:numPr>
          <w:ilvl w:val="0"/>
          <w:numId w:val="13"/>
        </w:numPr>
        <w:shd w:val="clear" w:color="auto" w:fill="FFFFFF"/>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1 раз на місяць обслуговує жителів громади КУ "Центр надання соціальних послуг" (надає послуги перукар, швачка, взуттєвик);</w:t>
      </w:r>
    </w:p>
    <w:p w:rsidR="00752EF2" w:rsidRPr="00DC74A9" w:rsidRDefault="00752EF2" w:rsidP="00752EF2">
      <w:pPr>
        <w:numPr>
          <w:ilvl w:val="0"/>
          <w:numId w:val="13"/>
        </w:numPr>
        <w:shd w:val="clear" w:color="auto" w:fill="FFFFFF"/>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xml:space="preserve">один раз на тиждень надає послуги соціальний працівник не захищеним сім'ям; </w:t>
      </w:r>
    </w:p>
    <w:p w:rsidR="00752EF2" w:rsidRPr="00DC74A9" w:rsidRDefault="00752EF2" w:rsidP="00752EF2">
      <w:pPr>
        <w:numPr>
          <w:ilvl w:val="0"/>
          <w:numId w:val="13"/>
        </w:numPr>
        <w:shd w:val="clear" w:color="auto" w:fill="FFFFFF"/>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ВРМ ЦНАП (адміністратор 1 раз на тиждень);</w:t>
      </w:r>
    </w:p>
    <w:p w:rsidR="00752EF2" w:rsidRPr="00DC74A9" w:rsidRDefault="00752EF2" w:rsidP="00752EF2">
      <w:pPr>
        <w:pStyle w:val="aa"/>
        <w:spacing w:before="0" w:beforeAutospacing="0" w:after="0" w:afterAutospacing="0"/>
        <w:ind w:firstLine="600"/>
        <w:jc w:val="both"/>
        <w:rPr>
          <w:sz w:val="28"/>
          <w:szCs w:val="28"/>
          <w:lang w:val="uk-UA"/>
        </w:rPr>
      </w:pPr>
      <w:r w:rsidRPr="00DC74A9">
        <w:rPr>
          <w:sz w:val="28"/>
          <w:szCs w:val="28"/>
          <w:lang w:val="uk-UA"/>
        </w:rPr>
        <w:t xml:space="preserve">За   2025 рік  на прийомі у  старости  побувало - 600  осіб, що на  59 осіб менше аналогічного періоду минулого року . Переважна більшість звернень стосується соціального захисту населення, зокрема, призначення субсидії на оплату комунальних послуг та соціальні допомоги малозабезпеченим сім’ям, оформлення багатодітної родини, оформлення статусу «діти війни», по земельним питаннях, оформлення спадщини на житловий будинок та земельні ділянки, оформлення права власності на земельні ділянки, видача гуманітарної допомоги та допомоги за пошкоджене майно в наслідок ворожого обстрілу, оформлення та переоформлення ВПО, підвезення скрапленого газу, тощо. За  2025 рік  старостою було видано – 304 довідки, що на 20 довідок більше аналогічного періоду минулого року.  Старостат має  на сайті свою власну сторінку, де висвітлюється  інформаційно – роз’яснювальна робота. </w:t>
      </w:r>
    </w:p>
    <w:p w:rsidR="00752EF2" w:rsidRPr="00DC74A9" w:rsidRDefault="00752EF2" w:rsidP="00752EF2">
      <w:pPr>
        <w:tabs>
          <w:tab w:val="left" w:pos="452"/>
          <w:tab w:val="left" w:pos="1425"/>
          <w:tab w:val="right" w:pos="9355"/>
        </w:tabs>
        <w:spacing w:after="0" w:line="240" w:lineRule="auto"/>
        <w:jc w:val="both"/>
        <w:rPr>
          <w:rFonts w:ascii="Times New Roman" w:hAnsi="Times New Roman"/>
          <w:b/>
          <w:sz w:val="28"/>
          <w:szCs w:val="28"/>
          <w:u w:val="single"/>
          <w:lang w:val="uk-UA"/>
        </w:rPr>
      </w:pPr>
      <w:r w:rsidRPr="00DC74A9">
        <w:rPr>
          <w:rFonts w:ascii="Times New Roman" w:hAnsi="Times New Roman"/>
          <w:b/>
          <w:sz w:val="28"/>
          <w:szCs w:val="28"/>
          <w:u w:val="single"/>
          <w:lang w:val="uk-UA"/>
        </w:rPr>
        <w:t xml:space="preserve">        Впродовж   2025 року по старостату проведено наступні роботи  та надано послуги:                                </w:t>
      </w:r>
    </w:p>
    <w:p w:rsidR="00483A1B" w:rsidRPr="00DC74A9" w:rsidRDefault="00483A1B" w:rsidP="00752EF2">
      <w:pPr>
        <w:tabs>
          <w:tab w:val="left" w:pos="452"/>
          <w:tab w:val="left" w:pos="1425"/>
          <w:tab w:val="right" w:pos="9355"/>
        </w:tabs>
        <w:spacing w:after="0" w:line="240" w:lineRule="auto"/>
        <w:jc w:val="both"/>
        <w:rPr>
          <w:rFonts w:ascii="Times New Roman" w:hAnsi="Times New Roman"/>
          <w:b/>
          <w:sz w:val="28"/>
          <w:szCs w:val="28"/>
          <w:u w:val="single"/>
          <w:lang w:val="uk-UA"/>
        </w:rPr>
      </w:pPr>
    </w:p>
    <w:p w:rsidR="00483A1B" w:rsidRPr="00DC74A9" w:rsidRDefault="00483A1B" w:rsidP="00752EF2">
      <w:pPr>
        <w:tabs>
          <w:tab w:val="left" w:pos="452"/>
          <w:tab w:val="left" w:pos="1425"/>
          <w:tab w:val="right" w:pos="9355"/>
        </w:tabs>
        <w:spacing w:after="0" w:line="240" w:lineRule="auto"/>
        <w:jc w:val="both"/>
        <w:rPr>
          <w:rFonts w:ascii="Times New Roman" w:hAnsi="Times New Roman"/>
          <w:b/>
          <w:sz w:val="28"/>
          <w:szCs w:val="28"/>
          <w:u w:val="single"/>
          <w:lang w:val="uk-UA"/>
        </w:rPr>
      </w:pPr>
    </w:p>
    <w:p w:rsidR="00752EF2" w:rsidRPr="00DC74A9" w:rsidRDefault="00752EF2" w:rsidP="00752EF2">
      <w:pPr>
        <w:tabs>
          <w:tab w:val="left" w:pos="452"/>
          <w:tab w:val="left" w:pos="1425"/>
          <w:tab w:val="right" w:pos="9355"/>
        </w:tabs>
        <w:spacing w:after="0" w:line="240" w:lineRule="auto"/>
        <w:jc w:val="both"/>
        <w:rPr>
          <w:rFonts w:ascii="Times New Roman" w:hAnsi="Times New Roman"/>
          <w:b/>
          <w:sz w:val="28"/>
          <w:szCs w:val="28"/>
          <w:lang w:val="uk-UA"/>
        </w:rPr>
      </w:pPr>
    </w:p>
    <w:p w:rsidR="00752EF2" w:rsidRPr="00DC74A9" w:rsidRDefault="00752EF2" w:rsidP="00752EF2">
      <w:pPr>
        <w:tabs>
          <w:tab w:val="left" w:pos="452"/>
          <w:tab w:val="left" w:pos="1425"/>
          <w:tab w:val="right" w:pos="9355"/>
        </w:tabs>
        <w:spacing w:after="0" w:line="240" w:lineRule="auto"/>
        <w:jc w:val="center"/>
        <w:rPr>
          <w:rFonts w:ascii="Times New Roman" w:hAnsi="Times New Roman"/>
          <w:b/>
          <w:sz w:val="28"/>
          <w:szCs w:val="28"/>
          <w:lang w:val="uk-UA"/>
        </w:rPr>
      </w:pPr>
      <w:r w:rsidRPr="00DC74A9">
        <w:rPr>
          <w:rFonts w:ascii="Times New Roman" w:hAnsi="Times New Roman"/>
          <w:b/>
          <w:sz w:val="28"/>
          <w:szCs w:val="28"/>
          <w:lang w:val="uk-UA"/>
        </w:rPr>
        <w:t>ОХОРОНА ЗДОРОВ’Я</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Медичні послуги в старостаті надаються  фельдшером  ФП села  Поляне  і сімейними лікарями КНП ЦПМД Тростянецької міської ради. Враховуючи складну  ситуацію, яка склалась з 24 лютого 2022 року (проведення  бойових дій зі сторони РФ),  жителям Семереньківського старостату  два рази на місяць  якісні послуги надають сімейні лікарі  Червоного Хреста.</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Здійснювався  благоустрій території біля   Полянського ФП (прибирання сміття, палого листя та трави, упорядкування клумб, косіння трави, висадка квітів та догляд за рослинами).</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Проведено збір  та відправка овочів (картопля, буряк, морква, огірки, цибуля,часник,  капуста та інше) для  КНП « Тростянецька лікарня» Тростянецької міської ради в кількості – 2,5 тон, що становить на 0,5 тон більше аналогічного періоду минулого року;</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Заготовлено та перевезено дрова на опалювальний період 2025 – 2026 років в кількості – 6,3м3, що становить на 5,7м3 менше аналогічного періоду минулого року;</w:t>
      </w:r>
    </w:p>
    <w:p w:rsidR="00752EF2" w:rsidRPr="00DC74A9" w:rsidRDefault="00752EF2" w:rsidP="00752EF2">
      <w:pPr>
        <w:shd w:val="clear" w:color="auto" w:fill="FFFFFF"/>
        <w:spacing w:after="0" w:line="240" w:lineRule="auto"/>
        <w:jc w:val="center"/>
        <w:rPr>
          <w:rFonts w:ascii="Times New Roman" w:hAnsi="Times New Roman"/>
          <w:sz w:val="28"/>
          <w:szCs w:val="28"/>
          <w:lang w:val="uk-UA"/>
        </w:rPr>
      </w:pPr>
      <w:r w:rsidRPr="00DC74A9">
        <w:rPr>
          <w:rFonts w:ascii="Times New Roman" w:hAnsi="Times New Roman"/>
          <w:b/>
          <w:sz w:val="28"/>
          <w:szCs w:val="28"/>
          <w:lang w:val="uk-UA"/>
        </w:rPr>
        <w:t>СОЦІАЛЬНИЙ ЗАХИСТ</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Адміністративні послуги мешканцям старостату надає адміністратор ВРМ ЦНАП Печинського старостату один раз на тиждень (щосереди з 9.00 до 12.00 годин). </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За   2025  рік  було оформлено субсидій – 59 домоволодінням, що на 12  домоволодінь  менше аналогічного періоду минулого року, оформлено пільга на тверде паливо – 16 особам, що на 8 осіб  менше аналогічного періоду минулого року, оформлено соціальну виплату (багатодітним родинам, неповним сім’ям, малозабезпеченим родинам, соціальна пенсія) – 24 справи, оформлення та переоформлення ВПО –  19 осіб.</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За  2025  рік  було здійснено  58 нотаріальних дій.</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Соціальні послуги надаються: соціальним працівником, яка обслуговує - 6 соціально незахищених мешканців старостату.</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Два рази на місяць соціальним працівником КУ "ЦНСП" проводиться обстеження матеріально - побутових умов соціально незахищених сімей (малозабезпечених, матерів - одиначок, багатодітних родин). Налагоджена тісна </w:t>
      </w:r>
      <w:r w:rsidRPr="00DC74A9">
        <w:rPr>
          <w:rFonts w:ascii="Times New Roman" w:eastAsiaTheme="majorEastAsia" w:hAnsi="Times New Roman"/>
          <w:kern w:val="24"/>
          <w:sz w:val="28"/>
          <w:szCs w:val="28"/>
          <w:lang w:val="uk-UA"/>
        </w:rPr>
        <w:t>співпраця Семереньківського старостату, Полянської філії Ліцею №3 Тростянецької міської ради та соціального фахівця КУ «ЦНСП» Тростянецькоїміської ради. За  2025 рік  було обстежено  34 родини та складено 34 акти</w:t>
      </w:r>
      <w:r w:rsidRPr="00DC74A9">
        <w:rPr>
          <w:rFonts w:ascii="Times New Roman" w:hAnsi="Times New Roman"/>
          <w:sz w:val="28"/>
          <w:szCs w:val="28"/>
          <w:lang w:val="uk-UA"/>
        </w:rPr>
        <w:t xml:space="preserve">,  отримано та видано – 1 витяг </w:t>
      </w:r>
      <w:r w:rsidRPr="00DC74A9">
        <w:rPr>
          <w:rFonts w:ascii="Times New Roman" w:hAnsi="Times New Roman" w:cs="Times New Roman"/>
          <w:sz w:val="28"/>
          <w:szCs w:val="28"/>
          <w:lang w:val="uk-UA"/>
        </w:rPr>
        <w:t>із рішення ВК «Про надання статусу дитини, яка постраждала внаслідок воєнних дій та збройних конфліктів».</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Три рази на тиждень (середа, п’ятниця та неділя) через села старостата курсує соціальний автобус № 18 Тростянець – Дернове.</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За  2025 рік  було здійснено  4  виїзди працівників КУ «Центр надання соціальних послуг», отримали послуги 34 особи, із них перукаря - 34 особи, що на 40 осіб менше аналогічного періоду минулого року.</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За 2025 рік по Семереньківському старостинському округу були здійснені виплати на непрофесійній основі на суму 5,5 тисяч гривень, надано матеріальну допомогу на складні життєві обставини на суму 1,0 тисяча гривень, надано допомогу при народженні на суму 7,0 тисяч гривень, здійснено пільгове перевезення на суму 42,4 тисяч гривень.</w:t>
      </w:r>
    </w:p>
    <w:p w:rsidR="00752EF2" w:rsidRPr="00DC74A9" w:rsidRDefault="00752EF2" w:rsidP="00752EF2">
      <w:pPr>
        <w:shd w:val="clear" w:color="auto" w:fill="FFFFFF"/>
        <w:spacing w:after="0" w:line="240" w:lineRule="auto"/>
        <w:jc w:val="center"/>
        <w:rPr>
          <w:rFonts w:ascii="Times New Roman" w:hAnsi="Times New Roman"/>
          <w:sz w:val="28"/>
          <w:szCs w:val="28"/>
          <w:lang w:val="uk-UA"/>
        </w:rPr>
      </w:pPr>
      <w:r w:rsidRPr="00DC74A9">
        <w:rPr>
          <w:rFonts w:ascii="Times New Roman" w:eastAsiaTheme="majorEastAsia" w:hAnsi="Times New Roman"/>
          <w:b/>
          <w:kern w:val="24"/>
          <w:sz w:val="28"/>
          <w:szCs w:val="28"/>
          <w:lang w:val="uk-UA"/>
        </w:rPr>
        <w:t>КУЛЬТУРА</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В Семереньківському сільському будинку культури та двох сільських бібліотеках працює - 5 осіб, із них 2 опалювачі на сезон. </w:t>
      </w:r>
    </w:p>
    <w:p w:rsidR="00752EF2" w:rsidRPr="00DC74A9" w:rsidRDefault="00752EF2" w:rsidP="00752EF2">
      <w:pPr>
        <w:pStyle w:val="a3"/>
        <w:tabs>
          <w:tab w:val="left" w:pos="452"/>
          <w:tab w:val="left" w:pos="1425"/>
          <w:tab w:val="right" w:pos="9355"/>
        </w:tabs>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Протягом   2025 рік  працівники культури займались плетінням маскувальних сіток, виготовленням окопних свічок, плетіння шкарпеток, піддубників та  «кікімор», збір кришечок з пластикових пляшок, проведення дитячих заходів, онлайн конкурсів. За  2025 рік  було заплетено  9 плащів «кікімора», 53 маскувальні сітки, 38 килимків сидушок,  виготовлено 50 штук окопних свічок,  470 штук  запальничок, зібрано – 9 кг. кришечок від пластикових пляшок та заплетена 5 каверів.</w:t>
      </w:r>
    </w:p>
    <w:p w:rsidR="00752EF2" w:rsidRPr="00DC74A9" w:rsidRDefault="00752EF2" w:rsidP="00752EF2">
      <w:pPr>
        <w:pStyle w:val="a3"/>
        <w:tabs>
          <w:tab w:val="left" w:pos="452"/>
          <w:tab w:val="left" w:pos="1425"/>
          <w:tab w:val="right" w:pos="9355"/>
        </w:tabs>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Здійснювався благоустрій території біля Семереньківсього СБК та Полянської СБ (прибирання сміття, палого листя та трави, упорядкування клумб, висадка квітів та догляд за рослинами, косіння трави, спилювання аварійних дерев ), заготовлено та перевезено дрова  для опалення будинку культури на  опалювальний період  2025 – 2026 роки - 45,0 м3.</w:t>
      </w:r>
    </w:p>
    <w:p w:rsidR="00752EF2" w:rsidRPr="00DC74A9" w:rsidRDefault="00752EF2" w:rsidP="00752EF2">
      <w:pPr>
        <w:pStyle w:val="a3"/>
        <w:shd w:val="clear" w:color="auto" w:fill="FFFFFF"/>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Бібліотечні фонди Семереньківської СБ та Полянської СБ поповнюються новою сучасною літературою.</w:t>
      </w:r>
    </w:p>
    <w:p w:rsidR="00752EF2" w:rsidRPr="00DC74A9" w:rsidRDefault="00752EF2" w:rsidP="00752EF2">
      <w:pPr>
        <w:pStyle w:val="a3"/>
        <w:shd w:val="clear" w:color="auto" w:fill="FFFFFF"/>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Проводяться різноманітні заходи до державних свят,  онлайн конкурси, приймають участь в онлайн виставках, проводять для дітей майстер класи різноманітних поробок.</w:t>
      </w:r>
    </w:p>
    <w:p w:rsidR="00752EF2" w:rsidRPr="00DC74A9" w:rsidRDefault="00752EF2" w:rsidP="00752EF2">
      <w:pPr>
        <w:shd w:val="clear" w:color="auto" w:fill="FFFFFF"/>
        <w:spacing w:after="0" w:line="240" w:lineRule="auto"/>
        <w:jc w:val="center"/>
        <w:rPr>
          <w:rFonts w:ascii="Times New Roman" w:hAnsi="Times New Roman"/>
          <w:sz w:val="28"/>
          <w:szCs w:val="28"/>
          <w:lang w:val="uk-UA"/>
        </w:rPr>
      </w:pPr>
      <w:r w:rsidRPr="00DC74A9">
        <w:rPr>
          <w:rFonts w:ascii="Times New Roman" w:eastAsiaTheme="majorEastAsia" w:hAnsi="Times New Roman"/>
          <w:b/>
          <w:kern w:val="24"/>
          <w:sz w:val="28"/>
          <w:szCs w:val="28"/>
          <w:lang w:val="uk-UA"/>
        </w:rPr>
        <w:t>СТАРОСТАТ</w:t>
      </w:r>
    </w:p>
    <w:p w:rsidR="00752EF2" w:rsidRPr="00DC74A9" w:rsidRDefault="00752EF2" w:rsidP="00752EF2">
      <w:pPr>
        <w:tabs>
          <w:tab w:val="left" w:pos="452"/>
          <w:tab w:val="left" w:pos="1425"/>
          <w:tab w:val="right" w:pos="9355"/>
        </w:tabs>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В старостаті станом на 01.01.2026  року працює 1 особа: староста.</w:t>
      </w:r>
    </w:p>
    <w:p w:rsidR="00752EF2" w:rsidRPr="00DC74A9" w:rsidRDefault="00752EF2" w:rsidP="00752EF2">
      <w:pPr>
        <w:tabs>
          <w:tab w:val="left" w:pos="-142"/>
          <w:tab w:val="left" w:pos="709"/>
          <w:tab w:val="right" w:pos="9355"/>
        </w:tabs>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Протягом   2025 року участь в засіданнях виконкому та нарадах, отримання та   видача гуманітарної допомоги особам з інвалідністю, ВПО, особам 60 і старше  (продуктові набори, речи, набори гігієни), збір продуктів харчування для ЗСУ та розселення, збір овочів для КНП «Тростянецька лікарня» ТМР,  допомога мешканцям старостату по працевлаштуванню на громадські роботи, проведення зустрічей з мешканцями старостату, оповіщення населення про виїзд мобільних бригад лікарів.</w:t>
      </w:r>
    </w:p>
    <w:p w:rsidR="00752EF2" w:rsidRPr="00DC74A9" w:rsidRDefault="00752EF2" w:rsidP="00752EF2">
      <w:pPr>
        <w:tabs>
          <w:tab w:val="left" w:pos="-142"/>
          <w:tab w:val="left" w:pos="709"/>
          <w:tab w:val="right" w:pos="9355"/>
        </w:tabs>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Здійснюється доставка скрапленого газу, протягом 2025 року - 58 домоволодінь старостату отримували скраплений газ, отримали картки мешканця Тростянецької громади – 22 особи старостату.</w:t>
      </w:r>
    </w:p>
    <w:p w:rsidR="00752EF2" w:rsidRPr="00DC74A9" w:rsidRDefault="00752EF2" w:rsidP="00752EF2">
      <w:pPr>
        <w:pStyle w:val="a3"/>
        <w:tabs>
          <w:tab w:val="left" w:pos="452"/>
          <w:tab w:val="left" w:pos="1425"/>
          <w:tab w:val="right" w:pos="9355"/>
        </w:tabs>
        <w:spacing w:after="0" w:line="240" w:lineRule="auto"/>
        <w:ind w:left="0"/>
        <w:jc w:val="both"/>
        <w:rPr>
          <w:rFonts w:ascii="Times New Roman" w:hAnsi="Times New Roman"/>
          <w:b/>
          <w:sz w:val="28"/>
          <w:szCs w:val="28"/>
          <w:lang w:val="uk-UA"/>
        </w:rPr>
      </w:pPr>
      <w:r w:rsidRPr="00DC74A9">
        <w:rPr>
          <w:rFonts w:ascii="Times New Roman" w:hAnsi="Times New Roman"/>
          <w:sz w:val="28"/>
          <w:szCs w:val="28"/>
          <w:lang w:val="uk-UA"/>
        </w:rPr>
        <w:t>Здійснювався благоустрій території біля адмінбудівлі старостату (прибирання сміття, палого листя та трави, упорядкування клумб, висадка квітів та догляд за рослинами, косіння трави ), заготовлено та перевезено дров для опалення приміщення старостату на  опалювальний період  2025 – 2026 років  - 4,9 м3, що становить  на 2,45 м3  менше аналогічного періоду минулого року.</w:t>
      </w:r>
    </w:p>
    <w:p w:rsidR="00752EF2" w:rsidRPr="00DC74A9" w:rsidRDefault="00752EF2" w:rsidP="00752EF2">
      <w:pPr>
        <w:shd w:val="clear" w:color="auto" w:fill="FFFFFF"/>
        <w:spacing w:after="0" w:line="240" w:lineRule="auto"/>
        <w:jc w:val="center"/>
        <w:rPr>
          <w:rFonts w:ascii="Times New Roman" w:hAnsi="Times New Roman"/>
          <w:b/>
          <w:sz w:val="28"/>
          <w:szCs w:val="28"/>
          <w:lang w:val="uk-UA"/>
        </w:rPr>
      </w:pPr>
      <w:r w:rsidRPr="00DC74A9">
        <w:rPr>
          <w:rFonts w:ascii="Times New Roman" w:hAnsi="Times New Roman"/>
          <w:b/>
          <w:sz w:val="28"/>
          <w:szCs w:val="28"/>
          <w:lang w:val="uk-UA"/>
        </w:rPr>
        <w:t>ОСВІТА</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         Протягом   2025 року по Полянській філії  Ліцею №3  Тростянецької міської ради були проведені наступні роботи.</w:t>
      </w:r>
    </w:p>
    <w:p w:rsidR="00752EF2" w:rsidRPr="00DC74A9" w:rsidRDefault="00752EF2" w:rsidP="00752EF2">
      <w:pPr>
        <w:tabs>
          <w:tab w:val="left" w:pos="452"/>
          <w:tab w:val="left" w:pos="1425"/>
          <w:tab w:val="right" w:pos="9355"/>
        </w:tabs>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         Прибирання території від палого листя, сухої трави, спилювання сухих пошкоджених дерев та інші господарські роботи, впорядкування клумб, висадка квітів та догляд за рослинами, косіння трави,  заготівля дров для опалення приміщення Полянської  філії  Ліцею №3  Тростянецької міської ради (с. Семереньки), заготовлено та перевезено – 73,1 м3.</w:t>
      </w:r>
    </w:p>
    <w:p w:rsidR="00752EF2" w:rsidRPr="00DC74A9" w:rsidRDefault="00752EF2" w:rsidP="00752EF2">
      <w:pPr>
        <w:tabs>
          <w:tab w:val="left" w:pos="452"/>
          <w:tab w:val="left" w:pos="1425"/>
          <w:tab w:val="right" w:pos="9355"/>
        </w:tabs>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 xml:space="preserve">          Перекриття даху (частково) корпусу №2 Полянської  філії  Ліцею №3  Тростянецької міської ради (с. Семереньки) за кошти місцевого бюджету ТМР на суму 95,1 тисяч гривень.</w:t>
      </w:r>
    </w:p>
    <w:p w:rsidR="00752EF2" w:rsidRPr="00DC74A9" w:rsidRDefault="00752EF2" w:rsidP="00752EF2">
      <w:pPr>
        <w:tabs>
          <w:tab w:val="left" w:pos="452"/>
          <w:tab w:val="left" w:pos="1425"/>
          <w:tab w:val="right" w:pos="9355"/>
        </w:tabs>
        <w:spacing w:after="0" w:line="240" w:lineRule="auto"/>
        <w:jc w:val="both"/>
        <w:rPr>
          <w:rFonts w:ascii="Times New Roman" w:hAnsi="Times New Roman"/>
          <w:b/>
          <w:sz w:val="28"/>
          <w:szCs w:val="28"/>
          <w:u w:val="single"/>
          <w:lang w:val="uk-UA"/>
        </w:rPr>
      </w:pPr>
      <w:r w:rsidRPr="00DC74A9">
        <w:rPr>
          <w:rFonts w:ascii="Times New Roman" w:hAnsi="Times New Roman"/>
          <w:sz w:val="28"/>
          <w:szCs w:val="28"/>
          <w:lang w:val="uk-UA"/>
        </w:rPr>
        <w:t xml:space="preserve">                  </w:t>
      </w:r>
      <w:r w:rsidRPr="00DC74A9">
        <w:rPr>
          <w:rFonts w:ascii="Times New Roman" w:hAnsi="Times New Roman"/>
          <w:b/>
          <w:sz w:val="28"/>
          <w:szCs w:val="28"/>
          <w:u w:val="single"/>
          <w:lang w:val="uk-UA"/>
        </w:rPr>
        <w:t>Благоустрій території старостинського округу</w:t>
      </w:r>
    </w:p>
    <w:p w:rsidR="00752EF2" w:rsidRPr="00DC74A9" w:rsidRDefault="00752EF2" w:rsidP="00752EF2">
      <w:pPr>
        <w:pStyle w:val="a3"/>
        <w:shd w:val="clear" w:color="auto" w:fill="FFFFFF"/>
        <w:spacing w:after="0" w:line="240" w:lineRule="auto"/>
        <w:ind w:left="0" w:firstLine="142"/>
        <w:jc w:val="both"/>
        <w:rPr>
          <w:rFonts w:ascii="Times New Roman" w:hAnsi="Times New Roman"/>
          <w:sz w:val="28"/>
          <w:szCs w:val="28"/>
          <w:lang w:val="uk-UA"/>
        </w:rPr>
      </w:pPr>
      <w:r w:rsidRPr="00DC74A9">
        <w:rPr>
          <w:rFonts w:ascii="Times New Roman" w:hAnsi="Times New Roman"/>
          <w:sz w:val="28"/>
          <w:szCs w:val="28"/>
          <w:lang w:val="uk-UA"/>
        </w:rPr>
        <w:t xml:space="preserve">      Благоустрій  територій старостинського округу сіл Семереньки та Поляне здійснюється працівниками старостату, Семереньківського СБК та бібліотек, ФП сіл Семереньки та Поляне, техпрацівниками Полянського філії Ліцею №3, працівниками з благоустрою КП «Чисте місто» Тростянецької міської ради (приведено до належного санітарного стану  два пам'ятника загиблим воїнам в селах Семереньки та Поляне, прибрана територія від стихійних сміттєзвалищ,  здійснено прибирання сухої трави та опалого листя біля прилеглої території закладів та установ старостинського округу, упорядкування клумб, косіння трави, спилювання дерев та заготовка дров для закладів старостату, висадка квітів та догляд за рослинами).</w:t>
      </w:r>
    </w:p>
    <w:p w:rsidR="00752EF2" w:rsidRPr="00DC74A9" w:rsidRDefault="00752EF2" w:rsidP="00752EF2">
      <w:pPr>
        <w:shd w:val="clear" w:color="auto" w:fill="FFFFFF"/>
        <w:spacing w:after="0" w:line="240" w:lineRule="auto"/>
        <w:ind w:firstLine="142"/>
        <w:jc w:val="both"/>
        <w:rPr>
          <w:rFonts w:ascii="Times New Roman" w:hAnsi="Times New Roman"/>
          <w:sz w:val="28"/>
          <w:szCs w:val="28"/>
          <w:lang w:val="uk-UA"/>
        </w:rPr>
      </w:pPr>
      <w:r w:rsidRPr="00DC74A9">
        <w:rPr>
          <w:rFonts w:ascii="Times New Roman" w:hAnsi="Times New Roman"/>
          <w:sz w:val="28"/>
          <w:szCs w:val="28"/>
          <w:lang w:val="uk-UA"/>
        </w:rPr>
        <w:t xml:space="preserve">   За  2025 рік проведена робота:</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  розчистка вулиць сіл Семереньки та Поляне від снігу, послуги надавали СТОВ «Дружба – Нова»;</w:t>
      </w:r>
    </w:p>
    <w:p w:rsidR="00752EF2" w:rsidRPr="00DC74A9" w:rsidRDefault="00752EF2" w:rsidP="00752EF2">
      <w:pPr>
        <w:pStyle w:val="a3"/>
        <w:autoSpaceDE w:val="0"/>
        <w:autoSpaceDN w:val="0"/>
        <w:adjustRightInd w:val="0"/>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благоустрій територій (прибирання сміття та палого листя, спилювання дерев, озеленення території, догляд за пам’ятниками, дитячими майданчиками, косіння трави, спилювання дерев та заготовка дров для закладів старостату, висадка квітів та догляд за рослинами) території: центр села Поляне, біля Полянського ФП, пам’ятника загиблим воїнам в с. Поляне, в’їзд в с. Семереньки, територія старостату, дитячий майданчик, Семеренківський СБК, територія біля пам’ятника загиблим воїнам,  Семереньківського ФП, Миколаївська церква, територія відділення зв’язку, послуги склали на суму – 45,2 тисяч гривень, що становить на 14,8 тисяч гривень більше  аналогічного періоду минулого року;</w:t>
      </w:r>
    </w:p>
    <w:p w:rsidR="00752EF2" w:rsidRPr="00DC74A9" w:rsidRDefault="00752EF2" w:rsidP="00752EF2">
      <w:pPr>
        <w:pStyle w:val="a3"/>
        <w:autoSpaceDE w:val="0"/>
        <w:autoSpaceDN w:val="0"/>
        <w:adjustRightInd w:val="0"/>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грейдування доріг в с. Семереньки вулиця Зелена, послуги склали на суму  13,6 тисяч гривень;</w:t>
      </w:r>
    </w:p>
    <w:p w:rsidR="00752EF2" w:rsidRPr="00DC74A9" w:rsidRDefault="00752EF2" w:rsidP="00752EF2">
      <w:pPr>
        <w:pStyle w:val="a3"/>
        <w:autoSpaceDE w:val="0"/>
        <w:autoSpaceDN w:val="0"/>
        <w:adjustRightInd w:val="0"/>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навантаження та підвезення піску до 3-х кладовищ сіл Семереньки та Поляне технікою СТОВ «Дружба Нова» Кернел, ФОП «Славгородський В.М.», мешканцем села Пелешук М.В;</w:t>
      </w:r>
    </w:p>
    <w:p w:rsidR="00752EF2" w:rsidRPr="00DC74A9" w:rsidRDefault="00752EF2" w:rsidP="00752EF2">
      <w:pPr>
        <w:pStyle w:val="a3"/>
        <w:autoSpaceDE w:val="0"/>
        <w:autoSpaceDN w:val="0"/>
        <w:adjustRightInd w:val="0"/>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косметичний ремонт, фарбування пам’ятників загиблим воїнам та огорожі в селах Семереньки і Поляне;</w:t>
      </w:r>
    </w:p>
    <w:p w:rsidR="00752EF2" w:rsidRPr="00DC74A9" w:rsidRDefault="00752EF2" w:rsidP="00752EF2">
      <w:pPr>
        <w:pStyle w:val="a3"/>
        <w:autoSpaceDE w:val="0"/>
        <w:autoSpaceDN w:val="0"/>
        <w:adjustRightInd w:val="0"/>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поточний ремонт гойдалок, огорожі, фарбування дитячого майданчика в селі Семереньки;</w:t>
      </w:r>
    </w:p>
    <w:p w:rsidR="00752EF2" w:rsidRPr="00DC74A9" w:rsidRDefault="00752EF2" w:rsidP="00752EF2">
      <w:pPr>
        <w:pStyle w:val="a3"/>
        <w:autoSpaceDE w:val="0"/>
        <w:autoSpaceDN w:val="0"/>
        <w:adjustRightInd w:val="0"/>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фарбування та благоустрій громадської зупинки в с. Поляне;</w:t>
      </w:r>
    </w:p>
    <w:p w:rsidR="00752EF2" w:rsidRPr="00DC74A9" w:rsidRDefault="00752EF2" w:rsidP="00752EF2">
      <w:pPr>
        <w:pStyle w:val="a3"/>
        <w:autoSpaceDE w:val="0"/>
        <w:autoSpaceDN w:val="0"/>
        <w:adjustRightInd w:val="0"/>
        <w:spacing w:after="0" w:line="240" w:lineRule="auto"/>
        <w:ind w:left="0"/>
        <w:jc w:val="both"/>
        <w:rPr>
          <w:rFonts w:ascii="Times New Roman" w:hAnsi="Times New Roman"/>
          <w:sz w:val="28"/>
          <w:szCs w:val="28"/>
          <w:lang w:val="uk-UA"/>
        </w:rPr>
      </w:pPr>
      <w:r w:rsidRPr="00DC74A9">
        <w:rPr>
          <w:rFonts w:ascii="Times New Roman" w:hAnsi="Times New Roman"/>
          <w:sz w:val="28"/>
          <w:szCs w:val="28"/>
          <w:lang w:val="uk-UA"/>
        </w:rPr>
        <w:t>-   висадка квітів біля адмінбудівлі старостату, Семереньківського СБК, Полянської СБ, Полянського ФП, Полянської  філії  Ліцею №3  Тростянецької міської ради (с. Семереньки), біля пам’ятників загиблим воїнам в селах Семереньки та Поляне загальною кількістю – 400 штук;</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 заготівля, навантаження і перевезення дров до установ та закладів старостинського округу: Семеренківський СБК –  45,0 м3, що становить  на 1,8 м3  більше аналогічного періоду минулого року; адмінбудівля старостату – 4,9 м3, що на 2,45 м3 менше аналогічного періоду минулого року; Полянський ФП – 6,3 м3, що становить на 5,7м3 менше аналогічного періоду минулого року; Полянська філія Ліцею №3  Тростянецької міської ради - 73,1 м3, що становить 9,35 м3 більше аналогічного періоду минулого року ;</w:t>
      </w:r>
    </w:p>
    <w:p w:rsidR="00752EF2" w:rsidRPr="00DC74A9" w:rsidRDefault="00752EF2" w:rsidP="00752EF2">
      <w:pPr>
        <w:shd w:val="clear" w:color="auto" w:fill="FFFFFF"/>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   перекриття покрівля приміщення для зберігання дров біля старостату.</w:t>
      </w:r>
    </w:p>
    <w:p w:rsidR="002A6A2A" w:rsidRPr="00DC74A9" w:rsidRDefault="00A169D2" w:rsidP="00C73236">
      <w:pPr>
        <w:tabs>
          <w:tab w:val="left" w:pos="452"/>
          <w:tab w:val="left" w:pos="1425"/>
          <w:tab w:val="right" w:pos="9355"/>
        </w:tabs>
        <w:jc w:val="both"/>
        <w:rPr>
          <w:rFonts w:ascii="Times New Roman" w:eastAsia="Times New Roman" w:hAnsi="Times New Roman" w:cs="Times New Roman"/>
          <w:sz w:val="28"/>
          <w:szCs w:val="28"/>
          <w:highlight w:val="yellow"/>
          <w:lang w:val="uk-UA" w:eastAsia="ru-RU"/>
        </w:rPr>
      </w:pPr>
      <w:r w:rsidRPr="00DC74A9">
        <w:rPr>
          <w:rFonts w:ascii="Times New Roman" w:hAnsi="Times New Roman"/>
          <w:bCs/>
          <w:sz w:val="28"/>
          <w:szCs w:val="28"/>
          <w:lang w:val="uk-UA"/>
        </w:rPr>
        <w:t xml:space="preserve">        </w:t>
      </w:r>
      <w:r w:rsidRPr="00DC74A9">
        <w:rPr>
          <w:rFonts w:ascii="Times New Roman" w:hAnsi="Times New Roman"/>
          <w:sz w:val="28"/>
          <w:szCs w:val="28"/>
          <w:lang w:val="uk-UA"/>
        </w:rPr>
        <w:t xml:space="preserve">       </w:t>
      </w:r>
    </w:p>
    <w:p w:rsidR="0077596A" w:rsidRPr="00DC74A9" w:rsidRDefault="004E488A" w:rsidP="0077596A">
      <w:pPr>
        <w:spacing w:after="0"/>
        <w:ind w:firstLine="709"/>
        <w:jc w:val="both"/>
        <w:rPr>
          <w:rFonts w:ascii="Times New Roman" w:eastAsia="Calibri" w:hAnsi="Times New Roman" w:cs="Times New Roman"/>
          <w:sz w:val="28"/>
          <w:szCs w:val="28"/>
          <w:lang w:val="uk-UA"/>
        </w:rPr>
      </w:pPr>
      <w:r w:rsidRPr="00DC74A9">
        <w:rPr>
          <w:rFonts w:ascii="Times New Roman" w:eastAsia="Times New Roman" w:hAnsi="Times New Roman" w:cs="Times New Roman"/>
          <w:noProof/>
          <w:sz w:val="20"/>
          <w:szCs w:val="28"/>
          <w:highlight w:val="yellow"/>
          <w:lang w:val="ru-RU" w:eastAsia="ru-RU"/>
        </w:rPr>
        <mc:AlternateContent>
          <mc:Choice Requires="wps">
            <w:drawing>
              <wp:anchor distT="45720" distB="45720" distL="114300" distR="114300" simplePos="0" relativeHeight="251636736" behindDoc="0" locked="0" layoutInCell="1" allowOverlap="1" wp14:anchorId="2EE514BE" wp14:editId="25598542">
                <wp:simplePos x="0" y="0"/>
                <wp:positionH relativeFrom="page">
                  <wp:posOffset>35170</wp:posOffset>
                </wp:positionH>
                <wp:positionV relativeFrom="paragraph">
                  <wp:posOffset>-24199</wp:posOffset>
                </wp:positionV>
                <wp:extent cx="7767955" cy="536575"/>
                <wp:effectExtent l="0" t="0" r="23495" b="15875"/>
                <wp:wrapSquare wrapText="bothSides"/>
                <wp:docPr id="51" name="Надпись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36575"/>
                        </a:xfrm>
                        <a:prstGeom prst="rect">
                          <a:avLst/>
                        </a:prstGeom>
                        <a:solidFill>
                          <a:srgbClr val="00B0F0"/>
                        </a:solidFill>
                        <a:ln w="9525">
                          <a:solidFill>
                            <a:srgbClr val="000000"/>
                          </a:solidFill>
                          <a:miter lim="800000"/>
                          <a:headEnd/>
                          <a:tailEnd/>
                        </a:ln>
                      </wps:spPr>
                      <wps:txbx>
                        <w:txbxContent>
                          <w:p w:rsidR="00131A39" w:rsidRPr="001E20AA" w:rsidRDefault="00131A39" w:rsidP="00B72BC5">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875C441" wp14:editId="78F6AB15">
                                  <wp:extent cx="476885" cy="381635"/>
                                  <wp:effectExtent l="0" t="0" r="0" b="0"/>
                                  <wp:docPr id="1592370779" name="Рисунок 159237077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ЛЮДЖАНСЬКИЙ С</w:t>
                            </w:r>
                            <w:r w:rsidRPr="001E20AA">
                              <w:rPr>
                                <w:rFonts w:ascii="Times New Roman" w:hAnsi="Times New Roman" w:cs="Times New Roman"/>
                                <w:b/>
                                <w:color w:val="FFFFFF"/>
                                <w:sz w:val="28"/>
                                <w:szCs w:val="28"/>
                              </w:rPr>
                              <w:t>ТАРОСТИНСЬКИЙ ОКРУГ</w:t>
                            </w:r>
                          </w:p>
                          <w:p w:rsidR="00131A39" w:rsidRPr="00D01A11" w:rsidRDefault="00131A39" w:rsidP="00B72BC5">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36AAB2" id="Надпись 51" o:spid="_x0000_s1074" type="#_x0000_t202" style="position:absolute;left:0;text-align:left;margin-left:2.75pt;margin-top:-1.9pt;width:611.65pt;height:42.25pt;z-index:25163673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" fillcolor="#00b0f0">
                <v:textbox>
                  <w:txbxContent>
                    <w:p w:rsidR="00131A39" w:rsidRPr="001E20AA" w:rsidRDefault="00131A39" w:rsidP="00B72BC5">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A50E200" wp14:editId="3BFB1568">
                            <wp:extent cx="476885" cy="381635"/>
                            <wp:effectExtent l="0" t="0" r="0" b="0"/>
                            <wp:docPr id="1592370779" name="Рисунок 159237077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ЛЮДЖАНСЬКИЙ С</w:t>
                      </w:r>
                      <w:r w:rsidRPr="001E20AA">
                        <w:rPr>
                          <w:rFonts w:ascii="Times New Roman" w:hAnsi="Times New Roman" w:cs="Times New Roman"/>
                          <w:b/>
                          <w:color w:val="FFFFFF"/>
                          <w:sz w:val="28"/>
                          <w:szCs w:val="28"/>
                        </w:rPr>
                        <w:t>ТАРОСТИНСЬКИЙ ОКРУГ</w:t>
                      </w:r>
                    </w:p>
                    <w:p w:rsidR="00131A39" w:rsidRPr="00D01A11" w:rsidRDefault="00131A39" w:rsidP="00B72BC5">
                      <w:pPr>
                        <w:widowControl w:val="0"/>
                        <w:autoSpaceDE w:val="0"/>
                        <w:autoSpaceDN w:val="0"/>
                        <w:adjustRightInd w:val="0"/>
                        <w:rPr>
                          <w:color w:val="FFFFFF"/>
                          <w:lang w:val="uk-UA"/>
                        </w:rPr>
                      </w:pPr>
                    </w:p>
                  </w:txbxContent>
                </v:textbox>
                <w10:wrap type="square" anchorx="page"/>
              </v:shape>
            </w:pict>
          </mc:Fallback>
        </mc:AlternateContent>
      </w:r>
      <w:r w:rsidR="00B35B0D" w:rsidRPr="00DC74A9">
        <w:rPr>
          <w:sz w:val="28"/>
          <w:szCs w:val="28"/>
          <w:lang w:val="uk-UA"/>
        </w:rPr>
        <w:t xml:space="preserve"> </w:t>
      </w:r>
      <w:r w:rsidR="0077596A" w:rsidRPr="00DC74A9">
        <w:rPr>
          <w:rFonts w:ascii="Times New Roman" w:eastAsia="Calibri" w:hAnsi="Times New Roman" w:cs="Times New Roman"/>
          <w:sz w:val="28"/>
          <w:szCs w:val="28"/>
          <w:lang w:val="uk-UA"/>
        </w:rPr>
        <w:t>До складу Люджанського старостинського округу Тростянецької міської ради входить один населений пункт - село Люджа. Загальна кількість зареєстрованого населення станом на 01.01.2026 року становить 497 чоловіка. Внутрішньо переміщених на території Люджанського старостату зареєстровано  20 чоловік.</w:t>
      </w:r>
    </w:p>
    <w:p w:rsidR="0077596A" w:rsidRPr="00DC74A9" w:rsidRDefault="0077596A" w:rsidP="0077596A">
      <w:pPr>
        <w:spacing w:after="0" w:line="240" w:lineRule="auto"/>
        <w:ind w:firstLine="709"/>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З початку року до старости на прийом з різних питань, а найбільше з питань соціального захисту, звернулось 315 чоловік, питання стосувались щодо завезення скрапленого газу, паливної деревини, звертались по видаленню аварійних дерев,  вивозу твердих побутових відходів.  За 12 місяців минулого року було вчинено тринадцять  нотаріальних дій, видано 197 довідок.</w:t>
      </w:r>
    </w:p>
    <w:p w:rsidR="0077596A" w:rsidRPr="00DC74A9" w:rsidRDefault="0077596A" w:rsidP="0077596A">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У старостаті працює та надає послуги населенню адміністратор ВРМ ЦНАП, всього за звітний період надано 259 послуг.</w:t>
      </w:r>
    </w:p>
    <w:p w:rsidR="0077596A" w:rsidRPr="00DC74A9" w:rsidRDefault="0077596A" w:rsidP="0077596A">
      <w:pPr>
        <w:spacing w:after="0" w:line="240" w:lineRule="auto"/>
        <w:ind w:firstLine="709"/>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Компанією «Надія Газ» на територію села за 2025 рік дванадцять  разів був завезений скраплений газ, яким скористались 248 домогосподарства.</w:t>
      </w:r>
    </w:p>
    <w:p w:rsidR="0077596A" w:rsidRPr="00DC74A9" w:rsidRDefault="0077596A" w:rsidP="0077596A">
      <w:pPr>
        <w:spacing w:after="0" w:line="240" w:lineRule="auto"/>
        <w:ind w:firstLine="709"/>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У Люджанському СБК постійно працює штаб волонтерської діяльності, за 2025 рік зроблено 77 маскувальних сіток, були зібрані та відправлені 8 посилок для воїнів ЗСУ. </w:t>
      </w:r>
    </w:p>
    <w:p w:rsidR="0077596A" w:rsidRPr="00DC74A9" w:rsidRDefault="0077596A" w:rsidP="0077596A">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За звітний період було проведено сорок три різноманітних заходів. Проводили  майстер клас представники молодіжного центру Колобок, робили виїзд гості команди  «100% </w:t>
      </w:r>
      <w:r w:rsidRPr="00DC74A9">
        <w:rPr>
          <w:rFonts w:ascii="Times New Roman" w:eastAsia="Calibri" w:hAnsi="Times New Roman" w:cs="Times New Roman"/>
          <w:sz w:val="28"/>
          <w:szCs w:val="28"/>
        </w:rPr>
        <w:t>LIFE</w:t>
      </w:r>
      <w:r w:rsidRPr="00DC74A9">
        <w:rPr>
          <w:rFonts w:ascii="Times New Roman" w:eastAsia="Calibri" w:hAnsi="Times New Roman" w:cs="Times New Roman"/>
          <w:sz w:val="28"/>
          <w:szCs w:val="28"/>
          <w:lang w:val="ru-RU"/>
        </w:rPr>
        <w:t xml:space="preserve"> </w:t>
      </w:r>
      <w:r w:rsidRPr="00DC74A9">
        <w:rPr>
          <w:rFonts w:ascii="Times New Roman" w:eastAsia="Calibri" w:hAnsi="Times New Roman" w:cs="Times New Roman"/>
          <w:sz w:val="28"/>
          <w:szCs w:val="28"/>
        </w:rPr>
        <w:t>UHF</w:t>
      </w:r>
      <w:r w:rsidRPr="00DC74A9">
        <w:rPr>
          <w:rFonts w:ascii="Times New Roman" w:eastAsia="Calibri" w:hAnsi="Times New Roman" w:cs="Times New Roman"/>
          <w:sz w:val="28"/>
          <w:szCs w:val="28"/>
          <w:lang w:val="uk-UA"/>
        </w:rPr>
        <w:t>», на день Козацтва приймали гостей  від  Цукрозаводського міського клубу, ансамблю «Душі криниця».</w:t>
      </w:r>
    </w:p>
    <w:p w:rsidR="0077596A" w:rsidRPr="00DC74A9" w:rsidRDefault="0077596A" w:rsidP="0077596A">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До Люджанської амбулаторії неодноразово здійснювалися виїзди бригади лікарів. Проводили прийом громадян фахівці  «Право на захист» та фахівці Датської ради.</w:t>
      </w:r>
    </w:p>
    <w:p w:rsidR="0077596A" w:rsidRPr="00DC74A9" w:rsidRDefault="0077596A" w:rsidP="0077596A">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Щокварталу разом з працівником соціальної сфери обстежували багатодітні сім’ї, сім’ї  ВПО та сім’ї вразливих верств населення.</w:t>
      </w:r>
    </w:p>
    <w:p w:rsidR="0077596A" w:rsidRPr="00DC74A9" w:rsidRDefault="0077596A" w:rsidP="0077596A">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Були виїзди перукаря 6 разів.</w:t>
      </w:r>
    </w:p>
    <w:p w:rsidR="0077596A" w:rsidRPr="00DC74A9" w:rsidRDefault="0077596A" w:rsidP="0077596A">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За звітний період в СБК закінчили ремонт покрівлі та ремонт покрівлі котельні.  </w:t>
      </w:r>
      <w:r w:rsidR="00DB2E90" w:rsidRPr="00DC74A9">
        <w:rPr>
          <w:rFonts w:ascii="Times New Roman" w:eastAsia="Calibri" w:hAnsi="Times New Roman" w:cs="Times New Roman"/>
          <w:sz w:val="28"/>
          <w:szCs w:val="28"/>
          <w:lang w:val="uk-UA"/>
        </w:rPr>
        <w:t xml:space="preserve"> </w:t>
      </w:r>
      <w:r w:rsidRPr="00DC74A9">
        <w:rPr>
          <w:rFonts w:ascii="Times New Roman" w:eastAsia="Calibri" w:hAnsi="Times New Roman" w:cs="Times New Roman"/>
          <w:sz w:val="28"/>
          <w:szCs w:val="28"/>
          <w:lang w:val="uk-UA"/>
        </w:rPr>
        <w:t>Зроблено капітальний ремонт водогону до амбулаторії (заміна труб).</w:t>
      </w:r>
    </w:p>
    <w:p w:rsidR="0077596A" w:rsidRPr="00DC74A9" w:rsidRDefault="0077596A" w:rsidP="0077596A">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Розпочато будівництво укриття в Люджанській НВК.</w:t>
      </w:r>
    </w:p>
    <w:p w:rsidR="0077596A" w:rsidRPr="00DC74A9" w:rsidRDefault="0077596A" w:rsidP="0077596A">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Працівники КП «Чисте місто» проводили  обкоси узбічь дороги, автобусних  зупинок, адмін. Будівель,  дитячих майданчиків та кладовищ. </w:t>
      </w:r>
    </w:p>
    <w:p w:rsidR="0077596A" w:rsidRPr="00DC74A9" w:rsidRDefault="0077596A" w:rsidP="0077596A">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Кожну неділю місяця технікою  комунального підприємства «Екосервіс» надається послуга по вивезенню твердих побутових відходів.</w:t>
      </w:r>
    </w:p>
    <w:p w:rsidR="0077596A" w:rsidRPr="00DC74A9" w:rsidRDefault="0077596A" w:rsidP="0077596A">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62 домогосподарства отримали гуманітарну допомогу у вигляді утеплювачів для вікон.</w:t>
      </w:r>
    </w:p>
    <w:p w:rsidR="0077596A" w:rsidRPr="00DC74A9" w:rsidRDefault="0077596A" w:rsidP="0077596A">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Кожен раз, після рясних опадів у вигляді снігу, дороги на території старостату розчищають та посипають пісчано-сольовою сумішшю служби автодоріг та ФГ «Зоря».</w:t>
      </w:r>
    </w:p>
    <w:p w:rsidR="0077596A" w:rsidRPr="00DC74A9" w:rsidRDefault="0077596A" w:rsidP="0077596A">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Постійно   працюємо  з першим відділом Охтирського РТЦК та СП м. Тростянець (надання інформації, звірка даних тощо), видача повісток військовозобов’язаним, які мешкають на території старостату.</w:t>
      </w:r>
    </w:p>
    <w:p w:rsidR="0077596A" w:rsidRPr="00DC74A9" w:rsidRDefault="0077596A" w:rsidP="0077596A">
      <w:pPr>
        <w:spacing w:after="0" w:line="240" w:lineRule="auto"/>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Всі заходи постійно висвітлюємо на сторінці Фейсбук «Життя Люджанського старостинського округу».</w:t>
      </w:r>
    </w:p>
    <w:p w:rsidR="00FC0DB2" w:rsidRPr="00DC74A9" w:rsidRDefault="006E544F" w:rsidP="00FC0DB2">
      <w:pPr>
        <w:spacing w:after="0" w:line="240" w:lineRule="auto"/>
        <w:ind w:firstLine="709"/>
        <w:jc w:val="both"/>
        <w:rPr>
          <w:rFonts w:ascii="Times New Roman" w:eastAsia="Calibri" w:hAnsi="Times New Roman" w:cs="Times New Roman"/>
          <w:sz w:val="28"/>
          <w:szCs w:val="28"/>
          <w:lang w:val="uk-UA"/>
        </w:rPr>
      </w:pPr>
      <w:r w:rsidRPr="00DC74A9">
        <w:rPr>
          <w:noProof/>
          <w:sz w:val="28"/>
          <w:szCs w:val="28"/>
          <w:lang w:val="ru-RU" w:eastAsia="ru-RU"/>
        </w:rPr>
        <mc:AlternateContent>
          <mc:Choice Requires="wps">
            <w:drawing>
              <wp:anchor distT="45720" distB="45720" distL="114300" distR="114300" simplePos="0" relativeHeight="251637760" behindDoc="0" locked="0" layoutInCell="1" allowOverlap="1" wp14:anchorId="7659EC58" wp14:editId="72CCF516">
                <wp:simplePos x="0" y="0"/>
                <wp:positionH relativeFrom="page">
                  <wp:posOffset>0</wp:posOffset>
                </wp:positionH>
                <wp:positionV relativeFrom="paragraph">
                  <wp:posOffset>495935</wp:posOffset>
                </wp:positionV>
                <wp:extent cx="7767955" cy="516890"/>
                <wp:effectExtent l="0" t="0" r="23495" b="16510"/>
                <wp:wrapSquare wrapText="bothSides"/>
                <wp:docPr id="53" name="Надпись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16890"/>
                        </a:xfrm>
                        <a:prstGeom prst="rect">
                          <a:avLst/>
                        </a:prstGeom>
                        <a:solidFill>
                          <a:srgbClr val="00B0F0"/>
                        </a:solidFill>
                        <a:ln w="9525">
                          <a:solidFill>
                            <a:srgbClr val="000000"/>
                          </a:solidFill>
                          <a:miter lim="800000"/>
                          <a:headEnd/>
                          <a:tailEnd/>
                        </a:ln>
                      </wps:spPr>
                      <wps:txbx>
                        <w:txbxContent>
                          <w:p w:rsidR="00131A39" w:rsidRPr="001E20AA" w:rsidRDefault="00131A39" w:rsidP="00336AC9">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A0E2AAF" wp14:editId="7C883E55">
                                  <wp:extent cx="476885" cy="381635"/>
                                  <wp:effectExtent l="0" t="0" r="0" b="0"/>
                                  <wp:docPr id="1592370780" name="Рисунок 159237078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СОЛДАТСЬКИЙ С</w:t>
                            </w:r>
                            <w:r w:rsidRPr="001E20AA">
                              <w:rPr>
                                <w:rFonts w:ascii="Times New Roman" w:hAnsi="Times New Roman" w:cs="Times New Roman"/>
                                <w:b/>
                                <w:color w:val="FFFFFF"/>
                                <w:sz w:val="28"/>
                                <w:szCs w:val="28"/>
                              </w:rPr>
                              <w:t>ТАРОСТИНСЬКИЙ ОКРУГ</w:t>
                            </w:r>
                          </w:p>
                          <w:p w:rsidR="00131A39" w:rsidRPr="00D01A11" w:rsidRDefault="00131A39" w:rsidP="00336AC9">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440495D" id="Надпись 53" o:spid="_x0000_s1075" type="#_x0000_t202" style="position:absolute;left:0;text-align:left;margin-left:0;margin-top:39.05pt;width:611.65pt;height:40.7pt;z-index:2516377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" fillcolor="#00b0f0">
                <v:textbox>
                  <w:txbxContent>
                    <w:p w:rsidR="00131A39" w:rsidRPr="001E20AA" w:rsidRDefault="00131A39" w:rsidP="00336AC9">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A7116D7" wp14:editId="4F860AB3">
                            <wp:extent cx="476885" cy="381635"/>
                            <wp:effectExtent l="0" t="0" r="0" b="0"/>
                            <wp:docPr id="1592370780" name="Рисунок 159237078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СОЛДАТСЬКИЙ С</w:t>
                      </w:r>
                      <w:r w:rsidRPr="001E20AA">
                        <w:rPr>
                          <w:rFonts w:ascii="Times New Roman" w:hAnsi="Times New Roman" w:cs="Times New Roman"/>
                          <w:b/>
                          <w:color w:val="FFFFFF"/>
                          <w:sz w:val="28"/>
                          <w:szCs w:val="28"/>
                        </w:rPr>
                        <w:t>ТАРОСТИНСЬКИЙ ОКРУГ</w:t>
                      </w:r>
                    </w:p>
                    <w:p w:rsidR="00131A39" w:rsidRPr="00D01A11" w:rsidRDefault="00131A39" w:rsidP="00336AC9">
                      <w:pPr>
                        <w:widowControl w:val="0"/>
                        <w:autoSpaceDE w:val="0"/>
                        <w:autoSpaceDN w:val="0"/>
                        <w:adjustRightInd w:val="0"/>
                        <w:rPr>
                          <w:color w:val="FFFFFF"/>
                          <w:lang w:val="uk-UA"/>
                        </w:rPr>
                      </w:pPr>
                    </w:p>
                  </w:txbxContent>
                </v:textbox>
                <w10:wrap type="square" anchorx="page"/>
              </v:shape>
            </w:pict>
          </mc:Fallback>
        </mc:AlternateContent>
      </w:r>
    </w:p>
    <w:p w:rsidR="00DC1B96" w:rsidRPr="00DC74A9" w:rsidRDefault="00DC1B96" w:rsidP="00FC0DB2">
      <w:pPr>
        <w:spacing w:after="0" w:line="240" w:lineRule="auto"/>
        <w:ind w:firstLine="709"/>
        <w:jc w:val="both"/>
        <w:rPr>
          <w:rFonts w:ascii="Times New Roman" w:eastAsia="Calibri" w:hAnsi="Times New Roman" w:cs="Times New Roman"/>
          <w:sz w:val="28"/>
          <w:szCs w:val="28"/>
          <w:lang w:val="uk-UA"/>
        </w:rPr>
      </w:pPr>
    </w:p>
    <w:p w:rsidR="00DC1B96" w:rsidRPr="00DC74A9" w:rsidRDefault="00DC1B96" w:rsidP="00FC0DB2">
      <w:pPr>
        <w:spacing w:after="0" w:line="240" w:lineRule="auto"/>
        <w:ind w:firstLine="709"/>
        <w:jc w:val="both"/>
        <w:rPr>
          <w:rFonts w:ascii="Times New Roman" w:eastAsia="Calibri" w:hAnsi="Times New Roman" w:cs="Times New Roman"/>
          <w:sz w:val="28"/>
          <w:szCs w:val="28"/>
          <w:lang w:val="uk-UA"/>
        </w:rPr>
      </w:pPr>
    </w:p>
    <w:p w:rsidR="004C3055" w:rsidRPr="00DC74A9" w:rsidRDefault="00752766"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sidRPr="00DC74A9">
        <w:rPr>
          <w:sz w:val="28"/>
          <w:szCs w:val="28"/>
          <w:lang w:val="uk-UA"/>
        </w:rPr>
        <w:t xml:space="preserve">   </w:t>
      </w:r>
      <w:r w:rsidR="00E40FC4" w:rsidRPr="00DC74A9">
        <w:rPr>
          <w:sz w:val="28"/>
          <w:szCs w:val="28"/>
          <w:lang w:val="uk-UA"/>
        </w:rPr>
        <w:t xml:space="preserve">     </w:t>
      </w:r>
      <w:r w:rsidRPr="00DC74A9">
        <w:rPr>
          <w:sz w:val="28"/>
          <w:szCs w:val="28"/>
          <w:lang w:val="uk-UA"/>
        </w:rPr>
        <w:t xml:space="preserve">  </w:t>
      </w:r>
      <w:r w:rsidR="004C3055" w:rsidRPr="00DC74A9">
        <w:rPr>
          <w:sz w:val="28"/>
          <w:szCs w:val="28"/>
          <w:shd w:val="clear" w:color="auto" w:fill="FFFFFF"/>
        </w:rPr>
        <w:t>До складу Солдатського старостинського округу Тростянецької міської ради входять чотири населених пункти: с. Крамчанка , с.Солдатське, с.Ницаха та с. Новоукраїнка. Загальна кількість зареєстрованого населення станом на 01.</w:t>
      </w:r>
      <w:r w:rsidR="004C3055" w:rsidRPr="00DC74A9">
        <w:rPr>
          <w:sz w:val="28"/>
          <w:szCs w:val="28"/>
          <w:shd w:val="clear" w:color="auto" w:fill="FFFFFF"/>
          <w:lang w:val="uk-UA"/>
        </w:rPr>
        <w:t>01.2026</w:t>
      </w:r>
      <w:r w:rsidR="004C3055" w:rsidRPr="00DC74A9">
        <w:rPr>
          <w:sz w:val="28"/>
          <w:szCs w:val="28"/>
          <w:shd w:val="clear" w:color="auto" w:fill="FFFFFF"/>
        </w:rPr>
        <w:t xml:space="preserve"> року становить </w:t>
      </w:r>
      <w:r w:rsidR="004C3055" w:rsidRPr="00DC74A9">
        <w:rPr>
          <w:sz w:val="28"/>
          <w:szCs w:val="28"/>
          <w:shd w:val="clear" w:color="auto" w:fill="FFFFFF"/>
          <w:lang w:val="uk-UA"/>
        </w:rPr>
        <w:t>880</w:t>
      </w:r>
      <w:r w:rsidR="004C3055" w:rsidRPr="00DC74A9">
        <w:rPr>
          <w:sz w:val="28"/>
          <w:szCs w:val="28"/>
          <w:shd w:val="clear" w:color="auto" w:fill="FFFFFF"/>
        </w:rPr>
        <w:t xml:space="preserve"> </w:t>
      </w:r>
      <w:r w:rsidR="004C3055" w:rsidRPr="00DC74A9">
        <w:rPr>
          <w:sz w:val="28"/>
          <w:szCs w:val="28"/>
          <w:shd w:val="clear" w:color="auto" w:fill="FFFFFF"/>
          <w:lang w:val="uk-UA"/>
        </w:rPr>
        <w:t>людей.</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rPr>
        <w:tab/>
        <w:t>На території старостинського округу працює філія Солдатська та Ницахська сільські бібліотеки</w:t>
      </w:r>
      <w:r w:rsidRPr="00DC74A9">
        <w:rPr>
          <w:sz w:val="28"/>
          <w:szCs w:val="28"/>
          <w:shd w:val="clear" w:color="auto" w:fill="FFFFFF"/>
          <w:lang w:val="uk-UA"/>
        </w:rPr>
        <w:t>.</w:t>
      </w:r>
      <w:r w:rsidRPr="00DC74A9">
        <w:rPr>
          <w:sz w:val="28"/>
          <w:szCs w:val="28"/>
          <w:shd w:val="clear" w:color="auto" w:fill="FFFFFF"/>
        </w:rPr>
        <w:t xml:space="preserve"> </w:t>
      </w:r>
      <w:r w:rsidRPr="00DC74A9">
        <w:rPr>
          <w:sz w:val="28"/>
          <w:szCs w:val="28"/>
          <w:shd w:val="clear" w:color="auto" w:fill="FFFFFF"/>
          <w:lang w:val="uk-UA"/>
        </w:rPr>
        <w:t xml:space="preserve"> Книжний фонд Солдатської бібліотеки складає 1090 примірників, за 2025 рік - 240 постійних читачів. Фонд Ницахської бібліотеки складає 1025 примірників, постійних відвідувачів – 230. </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lang w:val="uk-UA"/>
        </w:rPr>
        <w:t xml:space="preserve">        Солдатський</w:t>
      </w:r>
      <w:r w:rsidRPr="00DC74A9">
        <w:rPr>
          <w:sz w:val="28"/>
          <w:szCs w:val="28"/>
          <w:shd w:val="clear" w:color="auto" w:fill="FFFFFF"/>
        </w:rPr>
        <w:t> </w:t>
      </w:r>
      <w:r w:rsidRPr="00DC74A9">
        <w:rPr>
          <w:sz w:val="28"/>
          <w:szCs w:val="28"/>
          <w:shd w:val="clear" w:color="auto" w:fill="FFFFFF"/>
          <w:lang w:val="uk-UA"/>
        </w:rPr>
        <w:t xml:space="preserve"> сільський будинок культури, Ницахський сільський клуб та Крамчанський об'єкт дозвіллєвої роботи працювали на протязі 2025 року. Працівниками культури проводились різноманітні заходи, приймали участь у конкурсах та ярмарках. Працівники закладів культури постійно допомагали ЗСУ: заплітали маскувальні сітки, виготовляли окопні свічки, в’язали шкарпетки та інше.</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lang w:val="uk-UA"/>
        </w:rPr>
        <w:t xml:space="preserve">       У 2025 році проводився ремонт покрівлі Солдатського БК та ремонт покрівлі Крамчанського об’єкту дозволеної роботи.</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lang w:val="uk-UA"/>
        </w:rPr>
        <w:t xml:space="preserve">        На території старостату працювали три заклади медицини: Крамчанський ФП, Солдатський ФП, Ницахський ФП, в яких медичні працівники надавали первинну допомогу населенню. Згідно графіків здійснювався прийом сімейними лікарями та представниками від Червоного Хреста. При Солдатському ФП працює аптечний пункт від комунальної аптеки ТМР.</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lang w:val="uk-UA"/>
        </w:rPr>
        <w:t xml:space="preserve">        На території старостату працює Центр компактного проживання ВПО</w:t>
      </w:r>
      <w:r w:rsidRPr="00DC74A9">
        <w:rPr>
          <w:sz w:val="28"/>
          <w:szCs w:val="28"/>
          <w:shd w:val="clear" w:color="auto" w:fill="FFFFFF"/>
        </w:rPr>
        <w:t> </w:t>
      </w:r>
      <w:r w:rsidRPr="00DC74A9">
        <w:rPr>
          <w:sz w:val="28"/>
          <w:szCs w:val="28"/>
          <w:shd w:val="clear" w:color="auto" w:fill="FFFFFF"/>
          <w:lang w:val="uk-UA"/>
        </w:rPr>
        <w:t>де постійно проживають 19 сімей. Місцева влада постійно приділяє увагу ВПО, вирішує питання надання гуманітарної допомоги у вигляді продуктів харчування, гігієни та інше.</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lang w:val="uk-UA"/>
        </w:rPr>
        <w:t xml:space="preserve">       Також працює</w:t>
      </w:r>
      <w:r w:rsidRPr="00DC74A9">
        <w:rPr>
          <w:sz w:val="28"/>
          <w:szCs w:val="28"/>
          <w:shd w:val="clear" w:color="auto" w:fill="FFFFFF"/>
        </w:rPr>
        <w:t> </w:t>
      </w:r>
      <w:r w:rsidRPr="00DC74A9">
        <w:rPr>
          <w:sz w:val="28"/>
          <w:szCs w:val="28"/>
          <w:shd w:val="clear" w:color="auto" w:fill="FFFFFF"/>
          <w:lang w:val="uk-UA"/>
        </w:rPr>
        <w:t>Солдатська філія Ліцею №3 Тростянецької міської ради, наповнюваність якої станом на 01.01.2026 року становила 32 учня</w:t>
      </w:r>
      <w:r w:rsidRPr="00DC74A9">
        <w:rPr>
          <w:sz w:val="28"/>
          <w:szCs w:val="28"/>
          <w:shd w:val="clear" w:color="auto" w:fill="FFFFFF"/>
        </w:rPr>
        <w:t> </w:t>
      </w:r>
      <w:r w:rsidRPr="00DC74A9">
        <w:rPr>
          <w:sz w:val="28"/>
          <w:szCs w:val="28"/>
          <w:shd w:val="clear" w:color="auto" w:fill="FFFFFF"/>
          <w:lang w:val="uk-UA"/>
        </w:rPr>
        <w:t xml:space="preserve"> та</w:t>
      </w:r>
      <w:r w:rsidRPr="00DC74A9">
        <w:rPr>
          <w:sz w:val="28"/>
          <w:szCs w:val="28"/>
          <w:shd w:val="clear" w:color="auto" w:fill="FFFFFF"/>
        </w:rPr>
        <w:t> </w:t>
      </w:r>
      <w:r w:rsidRPr="00DC74A9">
        <w:rPr>
          <w:sz w:val="28"/>
          <w:szCs w:val="28"/>
          <w:shd w:val="clear" w:color="auto" w:fill="FFFFFF"/>
          <w:lang w:val="uk-UA"/>
        </w:rPr>
        <w:t xml:space="preserve"> 4 дошкільнят.</w:t>
      </w:r>
      <w:r w:rsidRPr="00DC74A9">
        <w:rPr>
          <w:sz w:val="28"/>
          <w:szCs w:val="28"/>
          <w:shd w:val="clear" w:color="auto" w:fill="FFFFFF"/>
        </w:rPr>
        <w:t> </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lang w:val="uk-UA"/>
        </w:rPr>
        <w:tab/>
        <w:t>Для сталої роботи закладу  освіти у 2025 році зроблено ремонт  4-х класних кімнат, коридорів, системи опалення, а також відремонтовані  та переобладнані приміщення для їдальні. Укриття, яке було збудоване у 2024 році, облаштоване меблями і всім необхідним для навчання дітей під час повітряної тривоги. Проведені роботи по  заміні   покрівлі корпусу №2 Солдатської філії де і розташований харчоблок.</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lang w:val="uk-UA"/>
        </w:rPr>
        <w:tab/>
        <w:t>З 1 вересня у Солдатській філії відновлено офлайн навчання.</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lang w:val="uk-UA"/>
        </w:rPr>
        <w:tab/>
        <w:t>За 2025 рік на</w:t>
      </w:r>
      <w:r w:rsidRPr="00DC74A9">
        <w:rPr>
          <w:sz w:val="28"/>
          <w:szCs w:val="28"/>
          <w:shd w:val="clear" w:color="auto" w:fill="FFFFFF"/>
        </w:rPr>
        <w:t xml:space="preserve"> </w:t>
      </w:r>
      <w:r w:rsidRPr="00DC74A9">
        <w:rPr>
          <w:sz w:val="28"/>
          <w:szCs w:val="28"/>
          <w:shd w:val="clear" w:color="auto" w:fill="FFFFFF"/>
          <w:lang w:val="uk-UA"/>
        </w:rPr>
        <w:t xml:space="preserve">території  старостинського округу (від Центру зайнятості за договором  ЦПХ з КП «Чисте місто», КП  «Центр культурних послуг») працювали 18 працівників, які займались  заготівлею дров для ЗСУ, наведенням ладу у покинутих будинках для подальшого використання військовими, плетіння маскувальних сіток, виготовленням окопних свічок. Постійно  підтримується  належний санітарний стан по вулицях населених пунктів, біля нежитлових будинків,  кладовищах та всіх бюджетних закладів. </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sidRPr="00DC74A9">
        <w:rPr>
          <w:sz w:val="28"/>
          <w:szCs w:val="28"/>
          <w:shd w:val="clear" w:color="auto" w:fill="FFFFFF"/>
          <w:lang w:val="uk-UA"/>
        </w:rPr>
        <w:tab/>
        <w:t>Для проходження опалювального періоду заготовлені і завезені дрова  у заклади культури -30 скл. м.,  приміщення старостату с.Ницаха та Солдатське -50 скл.м. Для Солдатської філії Ліцею №3 заготовлено та завезено 90 скл.м. дров. Опалювальний сезон розпочато 16.10.2025 року.</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lang w:val="uk-UA"/>
        </w:rPr>
        <w:tab/>
        <w:t>Грейдування окремих ділянок доріг, які знаходились вкрай незадовільному стані в с. Ницаха, с. Солдатське та с. Крамчанка проводилось у березні та жовтні місяці 2025 року, що дало можливість покращити стан грунтових доріг на території старостату.</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lang w:val="uk-UA"/>
        </w:rPr>
        <w:t xml:space="preserve">        Сільськогосподарськими  підприємствами, які розташовані на території старостату: СТОВ  агрофірма «Восход»,ФГ «Панов», ФГ «Нове Джерело» були виділені кошти на поточний ремонт доріг загального користування. Ці кошти були використані на ремонт доріг сполученням Тростянець-Крамчанка та Ницаха -Дернове. Всі сільгосппідприємства, які працюють на території старостату на протязі року надавали благодійну допомогу у вигляді послуг по розчищенню снігу.</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lang w:val="uk-UA"/>
        </w:rPr>
        <w:tab/>
        <w:t>У травні були висаджені квіти у кількості 240 шт., надані КП «Чисте місто» біля адмінбудівель старостату  та закладів культури.</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rPr>
        <w:t>        </w:t>
      </w:r>
      <w:r w:rsidRPr="00DC74A9">
        <w:rPr>
          <w:sz w:val="28"/>
          <w:szCs w:val="28"/>
          <w:shd w:val="clear" w:color="auto" w:fill="FFFFFF"/>
          <w:lang w:val="uk-UA"/>
        </w:rPr>
        <w:t xml:space="preserve"> На території старостату  Центром надання соціальних послуг проводився виїзд перукаря згідно  встановленого графіку два рази на місяць. Місцеві мешканці постійно користуються цією послугою. За 2025 рік більше ніж 240 мешканців скористалися послугою перукаря.</w:t>
      </w:r>
    </w:p>
    <w:p w:rsidR="004C3055" w:rsidRPr="00DC74A9" w:rsidRDefault="004C3055" w:rsidP="004C3055">
      <w:pPr>
        <w:pStyle w:val="aa"/>
        <w:shd w:val="clear" w:color="auto" w:fill="FFFFFF"/>
        <w:spacing w:before="0" w:beforeAutospacing="0" w:after="0" w:afterAutospacing="0"/>
        <w:ind w:firstLine="708"/>
        <w:jc w:val="both"/>
        <w:rPr>
          <w:sz w:val="28"/>
          <w:szCs w:val="28"/>
          <w:shd w:val="clear" w:color="auto" w:fill="FFFFFF"/>
          <w:lang w:val="uk-UA"/>
        </w:rPr>
      </w:pPr>
      <w:r w:rsidRPr="00DC74A9">
        <w:rPr>
          <w:sz w:val="28"/>
          <w:szCs w:val="28"/>
          <w:shd w:val="clear" w:color="auto" w:fill="FFFFFF"/>
          <w:lang w:val="uk-UA"/>
        </w:rPr>
        <w:t>Для вразливих категорій населення Центром соціальних послуг надавалась гуманітарна допомога речами, продуктовими наборами та  наборами особистої гігієни.</w:t>
      </w:r>
    </w:p>
    <w:p w:rsidR="004C3055" w:rsidRPr="00DC74A9" w:rsidRDefault="004C3055" w:rsidP="004C3055">
      <w:pPr>
        <w:pStyle w:val="aa"/>
        <w:shd w:val="clear" w:color="auto" w:fill="FFFFFF"/>
        <w:spacing w:before="0" w:beforeAutospacing="0" w:after="0" w:afterAutospacing="0"/>
        <w:ind w:firstLine="708"/>
        <w:jc w:val="both"/>
        <w:rPr>
          <w:sz w:val="28"/>
          <w:szCs w:val="28"/>
          <w:shd w:val="clear" w:color="auto" w:fill="FFFFFF"/>
          <w:lang w:val="uk-UA"/>
        </w:rPr>
      </w:pPr>
      <w:r w:rsidRPr="00DC74A9">
        <w:rPr>
          <w:sz w:val="28"/>
          <w:szCs w:val="28"/>
          <w:shd w:val="clear" w:color="auto" w:fill="FFFFFF"/>
          <w:lang w:val="uk-UA"/>
        </w:rPr>
        <w:t xml:space="preserve"> Постійно співпрацювали з Благодійними фондами та організаціями, які надають населенню допомогу психологічного, юридичного характеру. Залучали благодійників для надання допомоги населенню продуктами харчування, гігієнічними наборами та речами.</w:t>
      </w:r>
    </w:p>
    <w:p w:rsidR="004C3055" w:rsidRPr="00DC74A9" w:rsidRDefault="004C3055" w:rsidP="004C3055">
      <w:pPr>
        <w:pStyle w:val="aa"/>
        <w:shd w:val="clear" w:color="auto" w:fill="FFFFFF"/>
        <w:spacing w:before="0" w:beforeAutospacing="0" w:after="0" w:afterAutospacing="0"/>
        <w:ind w:firstLine="708"/>
        <w:jc w:val="both"/>
        <w:rPr>
          <w:sz w:val="28"/>
          <w:szCs w:val="28"/>
          <w:shd w:val="clear" w:color="auto" w:fill="FFFFFF"/>
          <w:lang w:val="uk-UA"/>
        </w:rPr>
      </w:pPr>
      <w:r w:rsidRPr="00DC74A9">
        <w:rPr>
          <w:sz w:val="28"/>
          <w:szCs w:val="28"/>
          <w:shd w:val="clear" w:color="auto" w:fill="FFFFFF"/>
          <w:lang w:val="uk-UA"/>
        </w:rPr>
        <w:t>Здійснювалось перевезення пасажирів ДП «Тростянецьпастранс» згідно затвердженого графіку руху (три рази на тиждень).</w:t>
      </w:r>
    </w:p>
    <w:p w:rsidR="004C3055" w:rsidRPr="00DC74A9" w:rsidRDefault="004C3055" w:rsidP="004C3055">
      <w:pPr>
        <w:pStyle w:val="aa"/>
        <w:shd w:val="clear" w:color="auto" w:fill="FFFFFF"/>
        <w:spacing w:before="0" w:beforeAutospacing="0" w:after="0" w:afterAutospacing="0"/>
        <w:ind w:firstLine="708"/>
        <w:jc w:val="both"/>
        <w:rPr>
          <w:sz w:val="28"/>
          <w:szCs w:val="28"/>
          <w:lang w:val="uk-UA"/>
        </w:rPr>
      </w:pPr>
      <w:r w:rsidRPr="00DC74A9">
        <w:rPr>
          <w:sz w:val="28"/>
          <w:szCs w:val="28"/>
          <w:shd w:val="clear" w:color="auto" w:fill="FFFFFF"/>
          <w:lang w:val="uk-UA"/>
        </w:rPr>
        <w:t>Продовжувалося приймання документів на виготовлення картки мешканця що дає змогу на безкоштовний проїзд пільгових категорій населення старостату, внутрішньо переміщених осіб. На території старостату картку мешканця мають -263 особи.</w:t>
      </w:r>
    </w:p>
    <w:p w:rsidR="004C3055" w:rsidRPr="00DC74A9" w:rsidRDefault="004C3055" w:rsidP="004C3055">
      <w:pPr>
        <w:pStyle w:val="aa"/>
        <w:shd w:val="clear" w:color="auto" w:fill="FFFFFF"/>
        <w:spacing w:before="0" w:beforeAutospacing="0" w:after="0" w:afterAutospacing="0"/>
        <w:jc w:val="both"/>
        <w:rPr>
          <w:sz w:val="28"/>
          <w:szCs w:val="28"/>
          <w:shd w:val="clear" w:color="auto" w:fill="FFFFFF"/>
          <w:lang w:val="uk-UA"/>
        </w:rPr>
      </w:pPr>
      <w:r w:rsidRPr="00DC74A9">
        <w:rPr>
          <w:sz w:val="28"/>
          <w:szCs w:val="28"/>
          <w:shd w:val="clear" w:color="auto" w:fill="FFFFFF"/>
        </w:rPr>
        <w:t xml:space="preserve">  </w:t>
      </w:r>
      <w:r w:rsidRPr="00DC74A9">
        <w:rPr>
          <w:sz w:val="28"/>
          <w:szCs w:val="28"/>
          <w:shd w:val="clear" w:color="auto" w:fill="FFFFFF"/>
          <w:lang w:val="uk-UA"/>
        </w:rPr>
        <w:tab/>
        <w:t>Мешканці старостату приймали активну участь у зборі продуктів харчування для  міської лікарні та для потреб ЗСУ.</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lang w:val="uk-UA"/>
        </w:rPr>
        <w:tab/>
        <w:t xml:space="preserve">В приміщені старостату працює фахівець ЦНАПу, який веде прийом документів  для нарахування пільг, субсидій, матеріальних допомог, тощо. </w:t>
      </w:r>
    </w:p>
    <w:p w:rsidR="004C3055" w:rsidRPr="00DC74A9" w:rsidRDefault="004C3055" w:rsidP="004C3055">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r w:rsidRPr="00DC74A9">
        <w:rPr>
          <w:sz w:val="28"/>
          <w:szCs w:val="28"/>
          <w:shd w:val="clear" w:color="auto" w:fill="FFFFFF"/>
          <w:lang w:val="uk-UA"/>
        </w:rPr>
        <w:t xml:space="preserve">        У 2025 році ЦНАП відвідало 897 мешканців з них для оформлення субсидій, матеріальної допомоги та пільг -  185, взято на облік ВПО – 11, зроблено звірки з Демографічним реєстром територіальної громади – 469.</w:t>
      </w:r>
    </w:p>
    <w:p w:rsidR="00E40FC4" w:rsidRPr="00DC74A9" w:rsidRDefault="00E40FC4" w:rsidP="00E40FC4">
      <w:pPr>
        <w:pStyle w:val="aa"/>
        <w:widowControl w:val="0"/>
        <w:shd w:val="clear" w:color="auto" w:fill="FFFFFF"/>
        <w:tabs>
          <w:tab w:val="left" w:pos="566"/>
          <w:tab w:val="left" w:pos="1424"/>
          <w:tab w:val="left" w:pos="9355"/>
        </w:tabs>
        <w:spacing w:before="0" w:beforeAutospacing="0" w:after="0" w:afterAutospacing="0"/>
        <w:jc w:val="both"/>
        <w:rPr>
          <w:sz w:val="28"/>
          <w:szCs w:val="28"/>
          <w:shd w:val="clear" w:color="auto" w:fill="FFFFFF"/>
          <w:lang w:val="uk-UA"/>
        </w:rPr>
      </w:pPr>
    </w:p>
    <w:p w:rsidR="00312332" w:rsidRPr="00DC74A9" w:rsidRDefault="006E544F" w:rsidP="00312332">
      <w:pPr>
        <w:spacing w:after="0" w:line="240" w:lineRule="auto"/>
        <w:jc w:val="both"/>
        <w:rPr>
          <w:rFonts w:ascii="Times New Roman" w:eastAsia="Times New Roman" w:hAnsi="Times New Roman" w:cs="Times New Roman"/>
          <w:sz w:val="28"/>
          <w:szCs w:val="28"/>
          <w:lang w:val="uk-UA" w:eastAsia="ru-RU"/>
        </w:rPr>
      </w:pPr>
      <w:r w:rsidRPr="00DC74A9">
        <w:rPr>
          <w:noProof/>
          <w:sz w:val="28"/>
          <w:szCs w:val="28"/>
          <w:lang w:val="ru-RU" w:eastAsia="ru-RU"/>
        </w:rPr>
        <mc:AlternateContent>
          <mc:Choice Requires="wps">
            <w:drawing>
              <wp:anchor distT="45720" distB="45720" distL="114300" distR="114300" simplePos="0" relativeHeight="251641856" behindDoc="0" locked="0" layoutInCell="1" allowOverlap="1" wp14:anchorId="3BE3366B" wp14:editId="16AB703B">
                <wp:simplePos x="0" y="0"/>
                <wp:positionH relativeFrom="page">
                  <wp:posOffset>0</wp:posOffset>
                </wp:positionH>
                <wp:positionV relativeFrom="paragraph">
                  <wp:posOffset>41910</wp:posOffset>
                </wp:positionV>
                <wp:extent cx="7767955" cy="512445"/>
                <wp:effectExtent l="0" t="0" r="23495" b="20955"/>
                <wp:wrapSquare wrapText="bothSides"/>
                <wp:docPr id="779224365" name="Надпись 779224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12445"/>
                        </a:xfrm>
                        <a:prstGeom prst="rect">
                          <a:avLst/>
                        </a:prstGeom>
                        <a:solidFill>
                          <a:srgbClr val="00B0F0"/>
                        </a:solidFill>
                        <a:ln w="9525">
                          <a:solidFill>
                            <a:srgbClr val="000000"/>
                          </a:solidFill>
                          <a:miter lim="800000"/>
                          <a:headEnd/>
                          <a:tailEnd/>
                        </a:ln>
                      </wps:spPr>
                      <wps:txbx>
                        <w:txbxContent>
                          <w:p w:rsidR="00131A39" w:rsidRPr="001E20AA" w:rsidRDefault="00131A39" w:rsidP="00C73236">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1CC3D04" wp14:editId="634D78ED">
                                  <wp:extent cx="476885" cy="381635"/>
                                  <wp:effectExtent l="0" t="0" r="0" b="0"/>
                                  <wp:docPr id="1592370783" name="Рисунок 159237078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ДЕРНІВСЬКИЙ С</w:t>
                            </w:r>
                            <w:r w:rsidRPr="001E20AA">
                              <w:rPr>
                                <w:rFonts w:ascii="Times New Roman" w:hAnsi="Times New Roman" w:cs="Times New Roman"/>
                                <w:b/>
                                <w:color w:val="FFFFFF"/>
                                <w:sz w:val="28"/>
                                <w:szCs w:val="28"/>
                              </w:rPr>
                              <w:t>ТАРОСТИНСЬКИЙ ОКРУГ</w:t>
                            </w:r>
                          </w:p>
                          <w:p w:rsidR="00131A39" w:rsidRPr="00D01A11" w:rsidRDefault="00131A39" w:rsidP="00C73236">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81C265" id="Надпись 779224365" o:spid="_x0000_s1076" type="#_x0000_t202" style="position:absolute;left:0;text-align:left;margin-left:0;margin-top:3.3pt;width:611.65pt;height:40.35pt;z-index:2516418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" fillcolor="#00b0f0">
                <v:textbox>
                  <w:txbxContent>
                    <w:p w:rsidR="00131A39" w:rsidRPr="001E20AA" w:rsidRDefault="00131A39" w:rsidP="00C73236">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2186B80" wp14:editId="2DE0F9B3">
                            <wp:extent cx="476885" cy="381635"/>
                            <wp:effectExtent l="0" t="0" r="0" b="0"/>
                            <wp:docPr id="1592370783" name="Рисунок 159237078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ДЕРНІВСЬКИЙ С</w:t>
                      </w:r>
                      <w:r w:rsidRPr="001E20AA">
                        <w:rPr>
                          <w:rFonts w:ascii="Times New Roman" w:hAnsi="Times New Roman" w:cs="Times New Roman"/>
                          <w:b/>
                          <w:color w:val="FFFFFF"/>
                          <w:sz w:val="28"/>
                          <w:szCs w:val="28"/>
                        </w:rPr>
                        <w:t>ТАРОСТИНСЬКИЙ ОКРУГ</w:t>
                      </w:r>
                    </w:p>
                    <w:p w:rsidR="00131A39" w:rsidRPr="00D01A11" w:rsidRDefault="00131A39" w:rsidP="00C73236">
                      <w:pPr>
                        <w:widowControl w:val="0"/>
                        <w:autoSpaceDE w:val="0"/>
                        <w:autoSpaceDN w:val="0"/>
                        <w:adjustRightInd w:val="0"/>
                        <w:rPr>
                          <w:color w:val="FFFFFF"/>
                          <w:lang w:val="uk-UA"/>
                        </w:rPr>
                      </w:pPr>
                    </w:p>
                  </w:txbxContent>
                </v:textbox>
                <w10:wrap type="square" anchorx="page"/>
              </v:shape>
            </w:pict>
          </mc:Fallback>
        </mc:AlternateContent>
      </w:r>
      <w:r w:rsidR="00235FB8" w:rsidRPr="00DC74A9">
        <w:rPr>
          <w:sz w:val="28"/>
          <w:szCs w:val="28"/>
          <w:lang w:val="uk-UA"/>
        </w:rPr>
        <w:t xml:space="preserve">    </w:t>
      </w:r>
      <w:r w:rsidR="009D20EB" w:rsidRPr="00DC74A9">
        <w:rPr>
          <w:lang w:val="uk-UA"/>
        </w:rPr>
        <w:t xml:space="preserve"> </w:t>
      </w:r>
      <w:r w:rsidR="00193882" w:rsidRPr="00DC74A9">
        <w:rPr>
          <w:sz w:val="28"/>
          <w:szCs w:val="28"/>
          <w:lang w:val="uk-UA"/>
        </w:rPr>
        <w:t xml:space="preserve">      </w:t>
      </w:r>
      <w:r w:rsidR="00312332" w:rsidRPr="00DC74A9">
        <w:rPr>
          <w:rFonts w:ascii="Times New Roman" w:eastAsia="Times New Roman" w:hAnsi="Times New Roman" w:cs="Times New Roman"/>
          <w:sz w:val="28"/>
          <w:szCs w:val="28"/>
          <w:lang w:val="uk-UA" w:eastAsia="ru-RU"/>
        </w:rPr>
        <w:t>До складу Дернівського старостинського округу входять  два населених пункта: с. Дернове, с. Рябівка. Загальна кількість зареєстрованого  населення станом на 01.01.202</w:t>
      </w:r>
      <w:r w:rsidR="00312332" w:rsidRPr="00DC74A9">
        <w:rPr>
          <w:rFonts w:ascii="Times New Roman" w:eastAsia="Times New Roman" w:hAnsi="Times New Roman" w:cs="Times New Roman"/>
          <w:sz w:val="28"/>
          <w:szCs w:val="28"/>
          <w:lang w:val="ru-RU" w:eastAsia="ru-RU"/>
        </w:rPr>
        <w:t>6</w:t>
      </w:r>
      <w:r w:rsidR="00312332" w:rsidRPr="00DC74A9">
        <w:rPr>
          <w:rFonts w:ascii="Times New Roman" w:eastAsia="Times New Roman" w:hAnsi="Times New Roman" w:cs="Times New Roman"/>
          <w:sz w:val="28"/>
          <w:szCs w:val="28"/>
          <w:lang w:val="uk-UA" w:eastAsia="ru-RU"/>
        </w:rPr>
        <w:t xml:space="preserve"> року становить 2</w:t>
      </w:r>
      <w:r w:rsidR="00312332" w:rsidRPr="00DC74A9">
        <w:rPr>
          <w:rFonts w:ascii="Times New Roman" w:eastAsia="Times New Roman" w:hAnsi="Times New Roman" w:cs="Times New Roman"/>
          <w:sz w:val="28"/>
          <w:szCs w:val="28"/>
          <w:lang w:val="ru-RU" w:eastAsia="ru-RU"/>
        </w:rPr>
        <w:t>23</w:t>
      </w:r>
      <w:r w:rsidR="00312332" w:rsidRPr="00DC74A9">
        <w:rPr>
          <w:rFonts w:ascii="Times New Roman" w:eastAsia="Times New Roman" w:hAnsi="Times New Roman" w:cs="Times New Roman"/>
          <w:sz w:val="28"/>
          <w:szCs w:val="28"/>
          <w:lang w:val="uk-UA" w:eastAsia="ru-RU"/>
        </w:rPr>
        <w:t xml:space="preserve"> чоловіка, ВПО -34 особи.</w:t>
      </w:r>
    </w:p>
    <w:p w:rsidR="00312332" w:rsidRPr="00DC74A9" w:rsidRDefault="00312332" w:rsidP="00312332">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На території старостинського округу працює Дернівський сільський будинок культури, Дернівська сільська бібліотека-філія, 3 рази на тиждень здійснює виїзди сімейний лікар, 1 раз на тиждень надає послуги працівник  ЦНАПу, 1 раз на місяць роблять виїзд працівники КУ «Центр соціальних послуг» (перукар, швачка, взуттєвик ), один соціальний працівник обслуговує 7 соціально незахищених мешканців,  постійно проводиться робота  РТЦК та СП по мобілізації призовників, військовозобов’язаних та резервістів; 3 рази на тиждень курсує соціальний автобус, працює виїзна «Укрпошта», працює магазин та виїзний автомагазин. </w:t>
      </w:r>
    </w:p>
    <w:p w:rsidR="00312332" w:rsidRPr="00DC74A9" w:rsidRDefault="00312332" w:rsidP="00312332">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Підтримується приміщення для проживання ВПО на 21 особу, в якому завершено капітальний ремонт за державною програмою, завезені та встановлені меблі від голландського благодійного фонду «</w:t>
      </w:r>
      <w:r w:rsidRPr="00DC74A9">
        <w:rPr>
          <w:rFonts w:ascii="Times New Roman" w:eastAsia="Times New Roman" w:hAnsi="Times New Roman" w:cs="Times New Roman"/>
          <w:sz w:val="28"/>
          <w:szCs w:val="28"/>
          <w:lang w:eastAsia="ru-RU"/>
        </w:rPr>
        <w:t>OPEN</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DOOR</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UKRAINE</w:t>
      </w:r>
      <w:r w:rsidRPr="00DC74A9">
        <w:rPr>
          <w:rFonts w:ascii="Times New Roman" w:eastAsia="Times New Roman" w:hAnsi="Times New Roman" w:cs="Times New Roman"/>
          <w:sz w:val="28"/>
          <w:szCs w:val="28"/>
          <w:lang w:val="uk-UA" w:eastAsia="ru-RU"/>
        </w:rPr>
        <w:t>», котел від голландських  благодійників – представників громадської організації «</w:t>
      </w:r>
      <w:r w:rsidRPr="00DC74A9">
        <w:rPr>
          <w:rFonts w:ascii="Times New Roman" w:eastAsia="Times New Roman" w:hAnsi="Times New Roman" w:cs="Times New Roman"/>
          <w:sz w:val="28"/>
          <w:szCs w:val="28"/>
          <w:lang w:eastAsia="ru-RU"/>
        </w:rPr>
        <w:t>Rotari</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Club</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Sonen</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Breugel</w:t>
      </w:r>
      <w:r w:rsidRPr="00DC74A9">
        <w:rPr>
          <w:rFonts w:ascii="Times New Roman" w:eastAsia="Times New Roman" w:hAnsi="Times New Roman" w:cs="Times New Roman"/>
          <w:sz w:val="28"/>
          <w:szCs w:val="28"/>
          <w:lang w:val="uk-UA" w:eastAsia="ru-RU"/>
        </w:rPr>
        <w:t>».</w:t>
      </w:r>
    </w:p>
    <w:p w:rsidR="00312332" w:rsidRPr="00DC74A9" w:rsidRDefault="00312332" w:rsidP="00312332">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За звітний період на прийом до старости неодноразово зверталися мешканці старостату з питаннями різного характеру. Переважна більшість звернень стосується соціального захисту населення, зокрема призначення або продовження субсидій та соціальних допомог, консультації з оформлення  ВПО, дотацій, надання соціальних послуг КУ «Центром соціальних послуг», комунальних послуг, питання щодо благоустрою, транспортного сполучення, гуманітарної допомоги, виготовлення пільгових карток тростянчанина</w:t>
      </w:r>
      <w:r w:rsidRPr="00DC74A9">
        <w:rPr>
          <w:rFonts w:ascii="Times New Roman" w:eastAsia="Times New Roman" w:hAnsi="Times New Roman" w:cs="Times New Roman"/>
          <w:sz w:val="28"/>
          <w:szCs w:val="28"/>
          <w:lang w:val="ru-RU" w:eastAsia="ru-RU"/>
        </w:rPr>
        <w:t>.</w:t>
      </w:r>
    </w:p>
    <w:p w:rsidR="00312332" w:rsidRPr="00DC74A9" w:rsidRDefault="00312332" w:rsidP="00312332">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На сторінці фейсбуку висвітлювалася інформація про життя та діяльність Дернівського старостинського округу та інше.</w:t>
      </w:r>
    </w:p>
    <w:p w:rsidR="00312332" w:rsidRPr="00DC74A9" w:rsidRDefault="00312332" w:rsidP="00312332">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На території Дернівського старостинського округу за звітний період установами та організаціями була проведена наступна робота:</w:t>
      </w:r>
    </w:p>
    <w:p w:rsidR="00312332" w:rsidRPr="00DC74A9" w:rsidRDefault="00312332" w:rsidP="00B43B49">
      <w:pPr>
        <w:numPr>
          <w:ilvl w:val="0"/>
          <w:numId w:val="12"/>
        </w:numPr>
        <w:spacing w:after="0" w:line="240" w:lineRule="auto"/>
        <w:ind w:left="36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КП «Чисте місто» (4 чол.) заготовлено та вивезено дров в кількості</w:t>
      </w:r>
      <w:r w:rsidRPr="00DC74A9">
        <w:rPr>
          <w:rFonts w:ascii="Times New Roman" w:eastAsia="Times New Roman" w:hAnsi="Times New Roman" w:cs="Times New Roman"/>
          <w:sz w:val="28"/>
          <w:szCs w:val="28"/>
          <w:lang w:val="ru-RU" w:eastAsia="ru-RU"/>
        </w:rPr>
        <w:t xml:space="preserve"> 1262 </w:t>
      </w:r>
      <w:r w:rsidRPr="00DC74A9">
        <w:rPr>
          <w:rFonts w:ascii="Times New Roman" w:eastAsia="Times New Roman" w:hAnsi="Times New Roman" w:cs="Times New Roman"/>
          <w:sz w:val="28"/>
          <w:szCs w:val="28"/>
          <w:lang w:val="uk-UA" w:eastAsia="ru-RU"/>
        </w:rPr>
        <w:t xml:space="preserve">скл.м, за відповідний період минулого року було заготовлено 1537 скл.м дров; </w:t>
      </w:r>
    </w:p>
    <w:p w:rsidR="00312332" w:rsidRPr="00DC74A9" w:rsidRDefault="00312332" w:rsidP="00B43B49">
      <w:pPr>
        <w:numPr>
          <w:ilvl w:val="0"/>
          <w:numId w:val="12"/>
        </w:numPr>
        <w:spacing w:after="0" w:line="240" w:lineRule="auto"/>
        <w:ind w:left="36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здійснювалося прибирання території та косіння трави в с. Дернове та Рябівка (на кладовищах, біля пам’ятників, прилегла територія старостату, СБК, будівлі для ВПО);</w:t>
      </w:r>
    </w:p>
    <w:p w:rsidR="00312332" w:rsidRPr="00DC74A9" w:rsidRDefault="00312332" w:rsidP="00B43B49">
      <w:pPr>
        <w:numPr>
          <w:ilvl w:val="0"/>
          <w:numId w:val="12"/>
        </w:numPr>
        <w:spacing w:after="0" w:line="240" w:lineRule="auto"/>
        <w:ind w:left="36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ДП «Дороги Сумщини» здійснювало роботи по утриманню доріг обласного значення, а КП «Екосервіс» та ТОВ АФ «Лан-СК» - доріг комунальної власності, а саме: чистка снігу та підсипка піщано-сольовою сумішшю;</w:t>
      </w:r>
    </w:p>
    <w:p w:rsidR="00312332" w:rsidRPr="00DC74A9" w:rsidRDefault="00312332" w:rsidP="00B43B49">
      <w:pPr>
        <w:numPr>
          <w:ilvl w:val="0"/>
          <w:numId w:val="12"/>
        </w:numPr>
        <w:spacing w:after="0" w:line="240" w:lineRule="auto"/>
        <w:ind w:left="36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ТОВ АФ «Лан-СК» постійно надає послуги за рахунок соціальних угод, а саме: чистка снігу, завоз піска на кладовища в с. Дернове та с. Рябівка, покос бурянів та трави та рівняння доріг комунальної власності;</w:t>
      </w:r>
    </w:p>
    <w:p w:rsidR="00312332" w:rsidRPr="00DC74A9" w:rsidRDefault="00312332" w:rsidP="00B43B49">
      <w:pPr>
        <w:numPr>
          <w:ilvl w:val="0"/>
          <w:numId w:val="12"/>
        </w:numPr>
        <w:spacing w:after="0" w:line="240" w:lineRule="auto"/>
        <w:ind w:left="36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здійснювалися виїзди іноземними лікарями, в т.ч. мобільна група лікарів Червоного Хреста;</w:t>
      </w:r>
    </w:p>
    <w:p w:rsidR="00312332" w:rsidRPr="00DC74A9" w:rsidRDefault="00312332" w:rsidP="00B43B49">
      <w:pPr>
        <w:numPr>
          <w:ilvl w:val="0"/>
          <w:numId w:val="12"/>
        </w:numPr>
        <w:spacing w:after="0" w:line="240" w:lineRule="auto"/>
        <w:ind w:left="360"/>
        <w:contextualSpacing/>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організовано безкоштовну медичну допомогу жителям Дернівського СО мобільною клінікою </w:t>
      </w:r>
      <w:r w:rsidRPr="00DC74A9">
        <w:rPr>
          <w:rFonts w:ascii="Times New Roman" w:eastAsia="Times New Roman" w:hAnsi="Times New Roman" w:cs="Times New Roman"/>
          <w:sz w:val="28"/>
          <w:szCs w:val="28"/>
          <w:lang w:eastAsia="ru-RU"/>
        </w:rPr>
        <w:t>Fortitude</w:t>
      </w:r>
      <w:r w:rsidRPr="00DC74A9">
        <w:rPr>
          <w:rFonts w:ascii="Times New Roman" w:eastAsia="Times New Roman" w:hAnsi="Times New Roman" w:cs="Times New Roman"/>
          <w:sz w:val="28"/>
          <w:szCs w:val="28"/>
          <w:lang w:val="uk-UA" w:eastAsia="ru-RU"/>
        </w:rPr>
        <w:t>;</w:t>
      </w:r>
    </w:p>
    <w:tbl>
      <w:tblPr>
        <w:tblW w:w="9723" w:type="dxa"/>
        <w:tblCellMar>
          <w:left w:w="0" w:type="dxa"/>
          <w:right w:w="0" w:type="dxa"/>
        </w:tblCellMar>
        <w:tblLook w:val="04A0" w:firstRow="1" w:lastRow="0" w:firstColumn="1" w:lastColumn="0" w:noHBand="0" w:noVBand="1"/>
      </w:tblPr>
      <w:tblGrid>
        <w:gridCol w:w="9723"/>
      </w:tblGrid>
      <w:tr w:rsidR="00DC74A9" w:rsidRPr="00DC74A9" w:rsidTr="00DB2E90">
        <w:trPr>
          <w:trHeight w:val="393"/>
        </w:trPr>
        <w:tc>
          <w:tcPr>
            <w:tcW w:w="9723" w:type="dxa"/>
            <w:noWrap/>
            <w:tcMar>
              <w:top w:w="15" w:type="dxa"/>
              <w:left w:w="15" w:type="dxa"/>
              <w:bottom w:w="0" w:type="dxa"/>
              <w:right w:w="15" w:type="dxa"/>
            </w:tcMar>
            <w:vAlign w:val="center"/>
            <w:hideMark/>
          </w:tcPr>
          <w:p w:rsidR="00312332" w:rsidRPr="00DC74A9" w:rsidRDefault="00312332" w:rsidP="00B43B49">
            <w:pPr>
              <w:pStyle w:val="a3"/>
              <w:numPr>
                <w:ilvl w:val="0"/>
                <w:numId w:val="12"/>
              </w:numPr>
              <w:tabs>
                <w:tab w:val="left" w:pos="284"/>
              </w:tabs>
              <w:spacing w:after="0" w:line="240" w:lineRule="auto"/>
              <w:ind w:left="0" w:firstLine="0"/>
              <w:jc w:val="both"/>
              <w:rPr>
                <w:rFonts w:ascii="Times New Roman" w:eastAsia="Times New Roman" w:hAnsi="Times New Roman" w:cs="Times New Roman"/>
                <w:sz w:val="28"/>
                <w:szCs w:val="28"/>
                <w:lang w:val="uk-UA" w:eastAsia="zh-CN"/>
              </w:rPr>
            </w:pPr>
            <w:r w:rsidRPr="00DC74A9">
              <w:rPr>
                <w:rFonts w:ascii="Times New Roman" w:eastAsia="Times New Roman" w:hAnsi="Times New Roman" w:cs="Times New Roman"/>
                <w:sz w:val="28"/>
                <w:szCs w:val="28"/>
                <w:lang w:val="uk-UA" w:eastAsia="ru-RU"/>
              </w:rPr>
              <w:t>в Дернівському  СБК  були проведені різні заходи, як для дорослих так і для малечі, взяли участь у благодійному ярмарку-продажу на підтримку ЗСУ, займалися плетіння маскувальних сіток для наших Захисників, які передано в Благодійний Фонд «Людина Ольга Сумщина»;</w:t>
            </w:r>
          </w:p>
        </w:tc>
      </w:tr>
    </w:tbl>
    <w:p w:rsidR="00312332" w:rsidRPr="00DC74A9" w:rsidRDefault="00312332" w:rsidP="00312332">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фірмою «Полтава-газ» забезпечено жителів старостату газовими балонами;</w:t>
      </w:r>
    </w:p>
    <w:p w:rsidR="00312332" w:rsidRPr="00DC74A9" w:rsidRDefault="00312332" w:rsidP="00312332">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благодійний фонд «</w:t>
      </w:r>
      <w:r w:rsidRPr="00DC74A9">
        <w:rPr>
          <w:rFonts w:ascii="Times New Roman" w:eastAsia="Times New Roman" w:hAnsi="Times New Roman" w:cs="Times New Roman"/>
          <w:sz w:val="28"/>
          <w:szCs w:val="28"/>
          <w:lang w:eastAsia="ru-RU"/>
        </w:rPr>
        <w:t>GEM</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GLOBAL</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EMPOWERMENT</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MISSION</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UKRAINE</w:t>
      </w:r>
      <w:r w:rsidRPr="00DC74A9">
        <w:rPr>
          <w:rFonts w:ascii="Times New Roman" w:eastAsia="Times New Roman" w:hAnsi="Times New Roman" w:cs="Times New Roman"/>
          <w:sz w:val="28"/>
          <w:szCs w:val="28"/>
          <w:lang w:val="uk-UA" w:eastAsia="ru-RU"/>
        </w:rPr>
        <w:t>, який діє у партнерстві з Фондом Говарда Дж. Баффетта, надав соціально незахищеним верствам населення, в т.ч. мешканцям похилого віку (60+), інвалідам всіх категорій та ВПО продуктові набори тривалого зберігання;</w:t>
      </w:r>
    </w:p>
    <w:p w:rsidR="00312332" w:rsidRPr="00DC74A9" w:rsidRDefault="00312332" w:rsidP="00312332">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ГО «Джерело надії України» та ГО «Агенція сталого розвитку» у партнерстві з </w:t>
      </w:r>
      <w:r w:rsidRPr="00DC74A9">
        <w:rPr>
          <w:rFonts w:ascii="Times New Roman" w:eastAsia="Times New Roman" w:hAnsi="Times New Roman" w:cs="Times New Roman"/>
          <w:sz w:val="28"/>
          <w:szCs w:val="28"/>
          <w:lang w:eastAsia="ru-RU"/>
        </w:rPr>
        <w:t>Merci</w:t>
      </w:r>
      <w:r w:rsidRPr="00DC74A9">
        <w:rPr>
          <w:rFonts w:ascii="Times New Roman" w:eastAsia="Times New Roman" w:hAnsi="Times New Roman" w:cs="Times New Roman"/>
          <w:sz w:val="28"/>
          <w:szCs w:val="28"/>
          <w:lang w:val="uk-UA" w:eastAsia="ru-RU"/>
        </w:rPr>
        <w:t xml:space="preserve"> </w:t>
      </w:r>
      <w:r w:rsidRPr="00DC74A9">
        <w:rPr>
          <w:rFonts w:ascii="Times New Roman" w:eastAsia="Times New Roman" w:hAnsi="Times New Roman" w:cs="Times New Roman"/>
          <w:sz w:val="28"/>
          <w:szCs w:val="28"/>
          <w:lang w:eastAsia="ru-RU"/>
        </w:rPr>
        <w:t>Corps</w:t>
      </w:r>
      <w:r w:rsidRPr="00DC74A9">
        <w:rPr>
          <w:rFonts w:ascii="Times New Roman" w:eastAsia="Times New Roman" w:hAnsi="Times New Roman" w:cs="Times New Roman"/>
          <w:sz w:val="28"/>
          <w:szCs w:val="28"/>
          <w:lang w:val="uk-UA" w:eastAsia="ru-RU"/>
        </w:rPr>
        <w:t xml:space="preserve"> було реалізовано соціально-гуманітарний проєкт «Екстренна допомога вразливим категоріям  населення в північно-східних регіонах України», жителі старостату отримали життєво необхідні продуктові та гігієнічні набори;</w:t>
      </w:r>
    </w:p>
    <w:p w:rsidR="00312332" w:rsidRPr="00DC74A9" w:rsidRDefault="00312332" w:rsidP="00312332">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БФ </w:t>
      </w:r>
      <w:r w:rsidRPr="00DC74A9">
        <w:rPr>
          <w:rFonts w:ascii="Times New Roman" w:eastAsia="Times New Roman" w:hAnsi="Times New Roman" w:cs="Times New Roman"/>
          <w:sz w:val="28"/>
          <w:szCs w:val="28"/>
          <w:lang w:eastAsia="ru-RU"/>
        </w:rPr>
        <w:t>Fortitude</w:t>
      </w:r>
      <w:r w:rsidRPr="00DC74A9">
        <w:rPr>
          <w:rFonts w:ascii="Times New Roman" w:eastAsia="Times New Roman" w:hAnsi="Times New Roman" w:cs="Times New Roman"/>
          <w:sz w:val="28"/>
          <w:szCs w:val="28"/>
          <w:lang w:val="uk-UA" w:eastAsia="ru-RU"/>
        </w:rPr>
        <w:t xml:space="preserve"> надав мешканцям старостату гігієнічні набори;</w:t>
      </w:r>
    </w:p>
    <w:p w:rsidR="00312332" w:rsidRPr="00DC74A9" w:rsidRDefault="00312332" w:rsidP="00312332">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гуманітарна місія «ПРОЛІСКА» (набори для утеплення домогосподарств);</w:t>
      </w:r>
    </w:p>
    <w:p w:rsidR="00312332" w:rsidRPr="00DC74A9" w:rsidRDefault="00312332" w:rsidP="00312332">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 мешканці сіл Дернове та Рябівка разом з працівниками старостату, КУ «ЦНСП», сільської бібліотеки та СБК, КП «Чисте місто» постійно проводили  толоки  з метою підтримання в  належному стані дитячий майданчик, пам’ятник загиблим у ВВВ, автопавільон, узбіччя доріг, прилеглі території адмінбудівлі, СБК, бувшої лікарні та інше; </w:t>
      </w:r>
    </w:p>
    <w:p w:rsidR="00312332" w:rsidRPr="00DC74A9" w:rsidRDefault="00312332" w:rsidP="00312332">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неодноразово брали участь у благодійній акції по збору овочів та консервації, в т.ч. для Тростянецької міської лікарні (огирки, помідори, цибуля, буряк, морква, картопля);</w:t>
      </w:r>
    </w:p>
    <w:p w:rsidR="00312332" w:rsidRPr="00DC74A9" w:rsidRDefault="00312332" w:rsidP="00312332">
      <w:p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проведена зустріч поліцейського офіцера з мешканцями Дернівського СО.</w:t>
      </w:r>
    </w:p>
    <w:p w:rsidR="002C3B3E" w:rsidRPr="00DC74A9" w:rsidRDefault="002C3B3E" w:rsidP="00B70374">
      <w:pPr>
        <w:spacing w:after="0" w:line="240" w:lineRule="auto"/>
        <w:jc w:val="both"/>
        <w:rPr>
          <w:rFonts w:ascii="Times New Roman" w:eastAsia="Times New Roman" w:hAnsi="Times New Roman" w:cs="Times New Roman"/>
          <w:sz w:val="28"/>
          <w:szCs w:val="28"/>
          <w:lang w:val="uk-UA" w:eastAsia="ru-RU"/>
        </w:rPr>
      </w:pPr>
    </w:p>
    <w:p w:rsidR="00EB7E41" w:rsidRPr="00DC74A9" w:rsidRDefault="00EB7E41" w:rsidP="002E715F">
      <w:pPr>
        <w:spacing w:after="0" w:line="240" w:lineRule="auto"/>
        <w:contextualSpacing/>
        <w:jc w:val="both"/>
        <w:rPr>
          <w:rFonts w:ascii="Times New Roman" w:eastAsia="Times New Roman" w:hAnsi="Times New Roman" w:cs="Times New Roman"/>
          <w:sz w:val="28"/>
          <w:szCs w:val="28"/>
          <w:lang w:val="uk-UA" w:eastAsia="ru-RU"/>
        </w:rPr>
      </w:pPr>
    </w:p>
    <w:p w:rsidR="007E2EB1" w:rsidRPr="00DC74A9" w:rsidRDefault="006D798C" w:rsidP="007E2EB1">
      <w:pPr>
        <w:pStyle w:val="af3"/>
        <w:ind w:left="142" w:firstLine="708"/>
        <w:jc w:val="both"/>
        <w:rPr>
          <w:rFonts w:ascii="Times New Roman" w:hAnsi="Times New Roman"/>
          <w:sz w:val="28"/>
          <w:szCs w:val="28"/>
          <w:lang w:val="uk-UA"/>
        </w:rPr>
      </w:pPr>
      <w:r w:rsidRPr="00DC74A9">
        <w:rPr>
          <w:rFonts w:ascii="Times New Roman" w:eastAsia="Times New Roman" w:hAnsi="Times New Roman" w:cs="Times New Roman"/>
          <w:noProof/>
          <w:sz w:val="18"/>
          <w:szCs w:val="28"/>
          <w:highlight w:val="yellow"/>
          <w:lang w:val="ru-RU" w:eastAsia="ru-RU"/>
        </w:rPr>
        <mc:AlternateContent>
          <mc:Choice Requires="wps">
            <w:drawing>
              <wp:anchor distT="45720" distB="45720" distL="114300" distR="114300" simplePos="0" relativeHeight="251642880" behindDoc="0" locked="0" layoutInCell="1" allowOverlap="1" wp14:anchorId="49FD343E" wp14:editId="11C9F9D4">
                <wp:simplePos x="0" y="0"/>
                <wp:positionH relativeFrom="page">
                  <wp:posOffset>0</wp:posOffset>
                </wp:positionH>
                <wp:positionV relativeFrom="paragraph">
                  <wp:posOffset>-154940</wp:posOffset>
                </wp:positionV>
                <wp:extent cx="7767955" cy="504190"/>
                <wp:effectExtent l="0" t="0" r="23495" b="10160"/>
                <wp:wrapSquare wrapText="bothSides"/>
                <wp:docPr id="57" name="Надпись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04190"/>
                        </a:xfrm>
                        <a:prstGeom prst="rect">
                          <a:avLst/>
                        </a:prstGeom>
                        <a:solidFill>
                          <a:srgbClr val="00B0F0"/>
                        </a:solidFill>
                        <a:ln w="9525">
                          <a:solidFill>
                            <a:srgbClr val="000000"/>
                          </a:solidFill>
                          <a:miter lim="800000"/>
                          <a:headEnd/>
                          <a:tailEnd/>
                        </a:ln>
                      </wps:spPr>
                      <wps:txbx>
                        <w:txbxContent>
                          <w:p w:rsidR="00131A39" w:rsidRPr="001E20AA" w:rsidRDefault="00131A39" w:rsidP="00F95DBF">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E24F7F6" wp14:editId="5B49665E">
                                  <wp:extent cx="476885" cy="381635"/>
                                  <wp:effectExtent l="0" t="0" r="0" b="0"/>
                                  <wp:docPr id="1592370784" name="Рисунок 159237078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МАРТИНІВСЬКИЙ С</w:t>
                            </w:r>
                            <w:r w:rsidRPr="001E20AA">
                              <w:rPr>
                                <w:rFonts w:ascii="Times New Roman" w:hAnsi="Times New Roman" w:cs="Times New Roman"/>
                                <w:b/>
                                <w:color w:val="FFFFFF"/>
                                <w:sz w:val="28"/>
                                <w:szCs w:val="28"/>
                              </w:rPr>
                              <w:t>ТАРОСТИНСЬКИЙ ОКРУГ</w:t>
                            </w:r>
                          </w:p>
                          <w:p w:rsidR="00131A39" w:rsidRPr="00D01A11" w:rsidRDefault="00131A39" w:rsidP="00F95DBF">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D95026" id="Надпись 57" o:spid="_x0000_s1077" type="#_x0000_t202" style="position:absolute;left:0;text-align:left;margin-left:0;margin-top:-12.2pt;width:611.65pt;height:39.7pt;z-index:25164288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" fillcolor="#00b0f0">
                <v:textbox>
                  <w:txbxContent>
                    <w:p w:rsidR="00131A39" w:rsidRPr="001E20AA" w:rsidRDefault="00131A39" w:rsidP="00F95DBF">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5D8AD22" wp14:editId="5476CD70">
                            <wp:extent cx="476885" cy="381635"/>
                            <wp:effectExtent l="0" t="0" r="0" b="0"/>
                            <wp:docPr id="1592370784" name="Рисунок 159237078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МАРТИНІВСЬКИЙ С</w:t>
                      </w:r>
                      <w:r w:rsidRPr="001E20AA">
                        <w:rPr>
                          <w:rFonts w:ascii="Times New Roman" w:hAnsi="Times New Roman" w:cs="Times New Roman"/>
                          <w:b/>
                          <w:color w:val="FFFFFF"/>
                          <w:sz w:val="28"/>
                          <w:szCs w:val="28"/>
                        </w:rPr>
                        <w:t>ТАРОСТИНСЬКИЙ ОКРУГ</w:t>
                      </w:r>
                    </w:p>
                    <w:p w:rsidR="00131A39" w:rsidRPr="00D01A11" w:rsidRDefault="00131A39" w:rsidP="00F95DBF">
                      <w:pPr>
                        <w:widowControl w:val="0"/>
                        <w:autoSpaceDE w:val="0"/>
                        <w:autoSpaceDN w:val="0"/>
                        <w:adjustRightInd w:val="0"/>
                        <w:rPr>
                          <w:color w:val="FFFFFF"/>
                          <w:lang w:val="uk-UA"/>
                        </w:rPr>
                      </w:pPr>
                    </w:p>
                  </w:txbxContent>
                </v:textbox>
                <w10:wrap type="square" anchorx="page"/>
              </v:shape>
            </w:pict>
          </mc:Fallback>
        </mc:AlternateContent>
      </w:r>
      <w:r w:rsidR="00B91FF7" w:rsidRPr="00DC74A9">
        <w:rPr>
          <w:rFonts w:ascii="Times New Roman" w:hAnsi="Times New Roman"/>
          <w:sz w:val="28"/>
          <w:szCs w:val="28"/>
          <w:lang w:val="uk-UA"/>
        </w:rPr>
        <w:t xml:space="preserve"> </w:t>
      </w:r>
      <w:r w:rsidR="007E2EB1" w:rsidRPr="00DC74A9">
        <w:rPr>
          <w:rFonts w:ascii="Times New Roman" w:hAnsi="Times New Roman"/>
          <w:sz w:val="28"/>
          <w:szCs w:val="28"/>
          <w:lang w:val="uk-UA"/>
        </w:rPr>
        <w:t>До складу Мартинівського старостинського округу входять  села Мартинівка, Золотарівка,  Артемо – Растівка. Загальна кількість зареєстрованих  на даній території осіб станом на 01.01.2026 року становить -289.</w:t>
      </w:r>
    </w:p>
    <w:p w:rsidR="007E2EB1" w:rsidRPr="00DC74A9" w:rsidRDefault="007E2EB1" w:rsidP="007E2EB1">
      <w:pPr>
        <w:pStyle w:val="af3"/>
        <w:jc w:val="both"/>
        <w:rPr>
          <w:rFonts w:ascii="Times New Roman" w:hAnsi="Times New Roman"/>
          <w:b/>
          <w:bCs/>
          <w:i/>
          <w:iCs/>
          <w:sz w:val="28"/>
          <w:szCs w:val="28"/>
          <w:lang w:val="uk-UA"/>
        </w:rPr>
      </w:pPr>
      <w:r w:rsidRPr="00DC74A9">
        <w:rPr>
          <w:rFonts w:ascii="Times New Roman" w:hAnsi="Times New Roman"/>
          <w:sz w:val="28"/>
          <w:szCs w:val="28"/>
          <w:lang w:val="uk-UA"/>
        </w:rPr>
        <w:tab/>
      </w:r>
      <w:bookmarkStart w:id="25" w:name="_Hlk155883824"/>
      <w:r w:rsidRPr="00DC74A9">
        <w:rPr>
          <w:rFonts w:ascii="Times New Roman" w:hAnsi="Times New Roman"/>
          <w:b/>
          <w:bCs/>
          <w:i/>
          <w:iCs/>
          <w:sz w:val="28"/>
          <w:szCs w:val="28"/>
          <w:lang w:val="uk-UA"/>
        </w:rPr>
        <w:t xml:space="preserve">На території старостинського округу працює: </w:t>
      </w:r>
    </w:p>
    <w:p w:rsidR="007E2EB1" w:rsidRPr="00DC74A9" w:rsidRDefault="007E2EB1" w:rsidP="007E2EB1">
      <w:pPr>
        <w:pStyle w:val="af3"/>
        <w:numPr>
          <w:ilvl w:val="0"/>
          <w:numId w:val="17"/>
        </w:numPr>
        <w:jc w:val="both"/>
        <w:rPr>
          <w:rFonts w:ascii="Times New Roman" w:hAnsi="Times New Roman"/>
          <w:sz w:val="28"/>
          <w:szCs w:val="28"/>
          <w:lang w:val="uk-UA"/>
        </w:rPr>
      </w:pPr>
      <w:r w:rsidRPr="00DC74A9">
        <w:rPr>
          <w:rFonts w:ascii="Times New Roman" w:hAnsi="Times New Roman"/>
          <w:sz w:val="28"/>
          <w:szCs w:val="28"/>
          <w:lang w:val="uk-UA"/>
        </w:rPr>
        <w:t>Мартинівський сільський будинок культури та бібліотека;</w:t>
      </w:r>
    </w:p>
    <w:p w:rsidR="007E2EB1" w:rsidRPr="00DC74A9" w:rsidRDefault="007E2EB1" w:rsidP="007E2EB1">
      <w:pPr>
        <w:pStyle w:val="af3"/>
        <w:numPr>
          <w:ilvl w:val="0"/>
          <w:numId w:val="17"/>
        </w:numPr>
        <w:jc w:val="both"/>
        <w:rPr>
          <w:rFonts w:ascii="Times New Roman" w:hAnsi="Times New Roman"/>
          <w:sz w:val="28"/>
          <w:szCs w:val="28"/>
          <w:lang w:val="uk-UA"/>
        </w:rPr>
      </w:pPr>
      <w:r w:rsidRPr="00DC74A9">
        <w:rPr>
          <w:rFonts w:ascii="Times New Roman" w:hAnsi="Times New Roman"/>
          <w:sz w:val="28"/>
          <w:szCs w:val="28"/>
          <w:lang w:val="uk-UA"/>
        </w:rPr>
        <w:t>фельдшерський пункт с. Мартинівка;</w:t>
      </w:r>
    </w:p>
    <w:p w:rsidR="007E2EB1" w:rsidRPr="00DC74A9" w:rsidRDefault="007E2EB1" w:rsidP="007E2EB1">
      <w:pPr>
        <w:pStyle w:val="a3"/>
        <w:numPr>
          <w:ilvl w:val="0"/>
          <w:numId w:val="17"/>
        </w:numPr>
        <w:shd w:val="clear" w:color="auto" w:fill="FFFFFF"/>
        <w:spacing w:after="0" w:line="240" w:lineRule="auto"/>
        <w:ind w:left="142" w:firstLine="502"/>
        <w:jc w:val="both"/>
        <w:rPr>
          <w:rFonts w:ascii="Times New Roman" w:hAnsi="Times New Roman" w:cs="Times New Roman"/>
          <w:sz w:val="28"/>
          <w:szCs w:val="28"/>
        </w:rPr>
      </w:pPr>
      <w:r w:rsidRPr="00DC74A9">
        <w:rPr>
          <w:rFonts w:ascii="Times New Roman" w:hAnsi="Times New Roman" w:cs="Times New Roman"/>
          <w:sz w:val="28"/>
          <w:szCs w:val="28"/>
          <w:lang w:val="uk-UA"/>
        </w:rPr>
        <w:t>1 приватний магазин «Продукти» в  с. Мартинівка та пересувна торгівля автолавками;</w:t>
      </w:r>
    </w:p>
    <w:p w:rsidR="007E2EB1" w:rsidRPr="00DC74A9" w:rsidRDefault="007E2EB1" w:rsidP="007E2EB1">
      <w:pPr>
        <w:numPr>
          <w:ilvl w:val="0"/>
          <w:numId w:val="17"/>
        </w:numPr>
        <w:shd w:val="clear" w:color="auto" w:fill="FFFFFF"/>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1 раз на місяць обслуговує жителів громади КУ " Центр надання соціальних послуг" (послуги перукаря)</w:t>
      </w:r>
    </w:p>
    <w:p w:rsidR="007E2EB1" w:rsidRPr="00DC74A9" w:rsidRDefault="007E2EB1" w:rsidP="007E2EB1">
      <w:pPr>
        <w:numPr>
          <w:ilvl w:val="0"/>
          <w:numId w:val="17"/>
        </w:numPr>
        <w:shd w:val="clear" w:color="auto" w:fill="FFFFFF"/>
        <w:spacing w:after="0" w:line="240" w:lineRule="auto"/>
        <w:ind w:left="142" w:firstLine="218"/>
        <w:jc w:val="both"/>
        <w:rPr>
          <w:rFonts w:ascii="Times New Roman" w:hAnsi="Times New Roman" w:cs="Times New Roman"/>
          <w:sz w:val="28"/>
          <w:szCs w:val="28"/>
          <w:lang w:val="uk-UA"/>
        </w:rPr>
      </w:pPr>
      <w:bookmarkStart w:id="26" w:name="_Hlk155968232"/>
      <w:r w:rsidRPr="00DC74A9">
        <w:rPr>
          <w:rFonts w:ascii="Times New Roman" w:hAnsi="Times New Roman" w:cs="Times New Roman"/>
          <w:sz w:val="28"/>
          <w:szCs w:val="28"/>
          <w:lang w:val="uk-UA"/>
        </w:rPr>
        <w:t xml:space="preserve">1 раз на тиждень </w:t>
      </w:r>
      <w:bookmarkEnd w:id="26"/>
      <w:r w:rsidRPr="00DC74A9">
        <w:rPr>
          <w:rFonts w:ascii="Times New Roman" w:hAnsi="Times New Roman" w:cs="Times New Roman"/>
          <w:sz w:val="28"/>
          <w:szCs w:val="28"/>
          <w:lang w:val="uk-UA"/>
        </w:rPr>
        <w:t>надає послуги вразливим верстам населення соціальний працівник.</w:t>
      </w:r>
      <w:bookmarkEnd w:id="25"/>
    </w:p>
    <w:p w:rsidR="007E2EB1" w:rsidRPr="00DC74A9" w:rsidRDefault="007E2EB1" w:rsidP="007E2EB1">
      <w:pPr>
        <w:pStyle w:val="af3"/>
        <w:ind w:firstLine="708"/>
        <w:jc w:val="both"/>
        <w:rPr>
          <w:rFonts w:ascii="Times New Roman" w:hAnsi="Times New Roman"/>
          <w:sz w:val="28"/>
          <w:szCs w:val="28"/>
          <w:lang w:val="uk-UA"/>
        </w:rPr>
      </w:pPr>
      <w:bookmarkStart w:id="27" w:name="_Hlk155884515"/>
      <w:r w:rsidRPr="00DC74A9">
        <w:rPr>
          <w:rFonts w:ascii="Times New Roman" w:hAnsi="Times New Roman"/>
          <w:sz w:val="28"/>
          <w:szCs w:val="28"/>
          <w:lang w:val="uk-UA"/>
        </w:rPr>
        <w:t>В адміністрації Мартинівського старостинського округу працює 3 особи: староста, діловод, прибиральник службових приміщень, опалювач (сезонно).</w:t>
      </w:r>
    </w:p>
    <w:p w:rsidR="007E2EB1" w:rsidRPr="00DC74A9" w:rsidRDefault="007E2EB1" w:rsidP="007E2EB1">
      <w:pPr>
        <w:pStyle w:val="af3"/>
        <w:ind w:firstLine="708"/>
        <w:jc w:val="both"/>
        <w:rPr>
          <w:rFonts w:ascii="Times New Roman" w:hAnsi="Times New Roman"/>
          <w:sz w:val="28"/>
          <w:szCs w:val="28"/>
          <w:lang w:val="uk-UA"/>
        </w:rPr>
      </w:pPr>
      <w:bookmarkStart w:id="28" w:name="_Hlk155619238"/>
      <w:r w:rsidRPr="00DC74A9">
        <w:rPr>
          <w:rFonts w:ascii="Times New Roman" w:hAnsi="Times New Roman"/>
          <w:sz w:val="28"/>
          <w:szCs w:val="28"/>
          <w:lang w:val="uk-UA"/>
        </w:rPr>
        <w:t xml:space="preserve">За 2025 рік з різних питань було здійснено прийом 241 громадян, видано довідок – 254. </w:t>
      </w:r>
    </w:p>
    <w:bookmarkEnd w:id="27"/>
    <w:p w:rsidR="007E2EB1" w:rsidRPr="00DC74A9" w:rsidRDefault="007E2EB1" w:rsidP="007E2EB1">
      <w:pPr>
        <w:pStyle w:val="aa"/>
        <w:spacing w:before="0" w:beforeAutospacing="0" w:after="0" w:afterAutospacing="0"/>
        <w:ind w:firstLine="709"/>
        <w:jc w:val="both"/>
        <w:rPr>
          <w:sz w:val="28"/>
          <w:szCs w:val="28"/>
          <w:lang w:val="uk-UA"/>
        </w:rPr>
      </w:pPr>
      <w:r w:rsidRPr="00DC74A9">
        <w:rPr>
          <w:sz w:val="28"/>
          <w:szCs w:val="28"/>
          <w:lang w:val="uk-UA"/>
        </w:rPr>
        <w:t>Всі  звернення, що надійшли до старостинського округу не залишилися без уваги, були розглянуті в установлені законом строки, всім заявникам надано відповіді або роз’яснення.</w:t>
      </w:r>
    </w:p>
    <w:bookmarkEnd w:id="28"/>
    <w:p w:rsidR="007E2EB1" w:rsidRPr="00DC74A9" w:rsidRDefault="007E2EB1" w:rsidP="007E2EB1">
      <w:pPr>
        <w:tabs>
          <w:tab w:val="left" w:pos="709"/>
          <w:tab w:val="right" w:pos="9355"/>
        </w:tabs>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t>Основна увага приділялася забезпеченню життєдіяльності громади в умовах військового стану.</w:t>
      </w:r>
    </w:p>
    <w:p w:rsidR="007E2EB1" w:rsidRPr="00DC74A9" w:rsidRDefault="007E2EB1" w:rsidP="007E2EB1">
      <w:pPr>
        <w:tabs>
          <w:tab w:val="left" w:pos="709"/>
          <w:tab w:val="right" w:pos="9355"/>
        </w:tabs>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w:t>
      </w:r>
      <w:r w:rsidRPr="00DC74A9">
        <w:rPr>
          <w:rFonts w:ascii="Times New Roman" w:hAnsi="Times New Roman" w:cs="Times New Roman"/>
          <w:sz w:val="28"/>
          <w:szCs w:val="28"/>
          <w:lang w:val="uk-UA"/>
        </w:rPr>
        <w:tab/>
        <w:t xml:space="preserve">Завдяки наполегливій роботі апарату Тростянецької міської ради, благодійних фондів та організацій, мешканці громади з числа соціально вразливих верств населення отримали багаточисельну кількість гуманітарної допомоги у вигляді харчових наборів, засобів гігієни, грошової допомоги та  інше. </w:t>
      </w:r>
    </w:p>
    <w:p w:rsidR="007E2EB1" w:rsidRPr="00DC74A9" w:rsidRDefault="007E2EB1" w:rsidP="007E2EB1">
      <w:pPr>
        <w:tabs>
          <w:tab w:val="left" w:pos="709"/>
          <w:tab w:val="right" w:pos="9355"/>
        </w:tabs>
        <w:spacing w:after="0" w:line="240" w:lineRule="auto"/>
        <w:jc w:val="both"/>
        <w:rPr>
          <w:rFonts w:ascii="Times New Roman" w:hAnsi="Times New Roman" w:cs="Times New Roman"/>
          <w:sz w:val="28"/>
          <w:szCs w:val="28"/>
          <w:lang w:val="uk-UA"/>
        </w:rPr>
      </w:pPr>
      <w:r w:rsidRPr="00DC74A9">
        <w:rPr>
          <w:rFonts w:ascii="Times New Roman" w:eastAsia="Calibri" w:hAnsi="Times New Roman" w:cs="Times New Roman"/>
          <w:sz w:val="28"/>
          <w:szCs w:val="28"/>
          <w:lang w:val="uk-UA"/>
        </w:rPr>
        <w:tab/>
      </w:r>
      <w:r w:rsidRPr="00DC74A9">
        <w:rPr>
          <w:rFonts w:ascii="Times New Roman" w:hAnsi="Times New Roman" w:cs="Times New Roman"/>
          <w:sz w:val="28"/>
          <w:szCs w:val="28"/>
          <w:lang w:val="uk-UA"/>
        </w:rPr>
        <w:tab/>
        <w:t>Постійно здійснюється ведення військового обліку, надається оновлена інформація до першого відділення Охтирського РТЦК та СП в м. Тростянець.</w:t>
      </w:r>
    </w:p>
    <w:p w:rsidR="007E2EB1" w:rsidRPr="00DC74A9" w:rsidRDefault="007E2EB1" w:rsidP="007E2EB1">
      <w:pPr>
        <w:tabs>
          <w:tab w:val="left" w:pos="452"/>
          <w:tab w:val="left" w:pos="1425"/>
          <w:tab w:val="right" w:pos="9355"/>
        </w:tabs>
        <w:spacing w:after="0" w:line="240" w:lineRule="auto"/>
        <w:jc w:val="both"/>
        <w:rPr>
          <w:rFonts w:ascii="Times New Roman" w:hAnsi="Times New Roman" w:cs="Times New Roman"/>
          <w:iCs/>
          <w:sz w:val="28"/>
          <w:szCs w:val="28"/>
          <w:lang w:val="uk-UA"/>
        </w:rPr>
      </w:pPr>
      <w:bookmarkStart w:id="29" w:name="_Hlk155884691"/>
      <w:r w:rsidRPr="00DC74A9">
        <w:rPr>
          <w:rFonts w:ascii="Times New Roman" w:hAnsi="Times New Roman" w:cs="Times New Roman"/>
          <w:iCs/>
          <w:sz w:val="28"/>
          <w:szCs w:val="28"/>
          <w:lang w:val="uk-UA"/>
        </w:rPr>
        <w:t xml:space="preserve">Впродовж 2025 року по старостату проведено наступні роботи  та послуги:   </w:t>
      </w:r>
    </w:p>
    <w:p w:rsidR="007E2EB1" w:rsidRPr="00DC74A9" w:rsidRDefault="007E2EB1" w:rsidP="00483A1B">
      <w:pPr>
        <w:tabs>
          <w:tab w:val="left" w:pos="452"/>
          <w:tab w:val="left" w:pos="1425"/>
          <w:tab w:val="right" w:pos="9355"/>
        </w:tabs>
        <w:spacing w:after="0" w:line="240" w:lineRule="auto"/>
        <w:jc w:val="both"/>
        <w:rPr>
          <w:rFonts w:ascii="Times New Roman" w:hAnsi="Times New Roman" w:cs="Times New Roman"/>
          <w:b/>
          <w:bCs/>
          <w:sz w:val="28"/>
          <w:szCs w:val="28"/>
          <w:lang w:val="uk-UA"/>
        </w:rPr>
      </w:pPr>
      <w:r w:rsidRPr="00DC74A9">
        <w:rPr>
          <w:rFonts w:ascii="Times New Roman" w:hAnsi="Times New Roman" w:cs="Times New Roman"/>
          <w:b/>
          <w:bCs/>
          <w:iCs/>
          <w:sz w:val="28"/>
          <w:szCs w:val="28"/>
          <w:lang w:val="uk-UA"/>
        </w:rPr>
        <w:t xml:space="preserve">                             </w:t>
      </w:r>
      <w:r w:rsidR="00483A1B" w:rsidRPr="00DC74A9">
        <w:rPr>
          <w:rFonts w:ascii="Times New Roman" w:hAnsi="Times New Roman" w:cs="Times New Roman"/>
          <w:b/>
          <w:bCs/>
          <w:iCs/>
          <w:sz w:val="28"/>
          <w:szCs w:val="28"/>
          <w:lang w:val="uk-UA"/>
        </w:rPr>
        <w:t xml:space="preserve">                       </w:t>
      </w:r>
      <w:r w:rsidRPr="00DC74A9">
        <w:rPr>
          <w:rFonts w:ascii="Times New Roman" w:hAnsi="Times New Roman" w:cs="Times New Roman"/>
          <w:b/>
          <w:bCs/>
          <w:sz w:val="28"/>
          <w:szCs w:val="28"/>
          <w:lang w:val="uk-UA"/>
        </w:rPr>
        <w:t>ОХОРОНА ЗДОРОВ’Я</w:t>
      </w:r>
    </w:p>
    <w:p w:rsidR="007E2EB1" w:rsidRPr="00DC74A9" w:rsidRDefault="007E2EB1" w:rsidP="007E2EB1">
      <w:pPr>
        <w:pStyle w:val="aa"/>
        <w:spacing w:before="0" w:beforeAutospacing="0" w:after="0" w:afterAutospacing="0"/>
        <w:ind w:firstLine="360"/>
        <w:jc w:val="both"/>
        <w:rPr>
          <w:sz w:val="28"/>
          <w:szCs w:val="28"/>
          <w:lang w:val="uk-UA"/>
        </w:rPr>
      </w:pPr>
      <w:r w:rsidRPr="00DC74A9">
        <w:rPr>
          <w:sz w:val="28"/>
          <w:szCs w:val="28"/>
          <w:lang w:val="uk-UA"/>
        </w:rPr>
        <w:t xml:space="preserve">Мартинівський ФП </w:t>
      </w:r>
      <w:r w:rsidRPr="00DC74A9">
        <w:rPr>
          <w:rFonts w:eastAsiaTheme="minorEastAsia"/>
          <w:kern w:val="24"/>
          <w:sz w:val="28"/>
          <w:szCs w:val="28"/>
          <w:lang w:val="uk-UA" w:eastAsia="uk-UA"/>
        </w:rPr>
        <w:t xml:space="preserve">КНП «Тростянецький центр первинної медичної допомоги» </w:t>
      </w:r>
      <w:r w:rsidRPr="00DC74A9">
        <w:rPr>
          <w:sz w:val="28"/>
          <w:szCs w:val="28"/>
          <w:lang w:val="uk-UA"/>
        </w:rPr>
        <w:t>має задовільну матеріальну базу.</w:t>
      </w:r>
    </w:p>
    <w:p w:rsidR="007E2EB1" w:rsidRPr="00DC74A9" w:rsidRDefault="007E2EB1" w:rsidP="007E2EB1">
      <w:pPr>
        <w:pStyle w:val="aa"/>
        <w:numPr>
          <w:ilvl w:val="0"/>
          <w:numId w:val="43"/>
        </w:numPr>
        <w:spacing w:before="0" w:beforeAutospacing="0" w:after="0" w:afterAutospacing="0"/>
        <w:ind w:left="0" w:firstLine="360"/>
        <w:jc w:val="both"/>
        <w:rPr>
          <w:sz w:val="28"/>
          <w:szCs w:val="28"/>
          <w:lang w:val="uk-UA"/>
        </w:rPr>
      </w:pPr>
      <w:r w:rsidRPr="00DC74A9">
        <w:rPr>
          <w:sz w:val="28"/>
          <w:szCs w:val="28"/>
          <w:lang w:val="uk-UA"/>
        </w:rPr>
        <w:t>Медичні послуги в старостаті надаються фельдшером ФП с. Мартинівка. Також два рази на місяць  медичні послуги надають сімейні лікарі КНП «ЦПМД» Тростянецької міської ради;</w:t>
      </w:r>
    </w:p>
    <w:p w:rsidR="007E2EB1" w:rsidRPr="00DC74A9" w:rsidRDefault="007E2EB1" w:rsidP="007E2EB1">
      <w:pPr>
        <w:pStyle w:val="aa"/>
        <w:numPr>
          <w:ilvl w:val="0"/>
          <w:numId w:val="43"/>
        </w:numPr>
        <w:spacing w:before="0" w:beforeAutospacing="0" w:after="0" w:afterAutospacing="0"/>
        <w:ind w:left="720"/>
        <w:jc w:val="both"/>
        <w:rPr>
          <w:sz w:val="28"/>
          <w:szCs w:val="28"/>
          <w:lang w:val="uk-UA"/>
        </w:rPr>
      </w:pPr>
      <w:r w:rsidRPr="00DC74A9">
        <w:rPr>
          <w:rStyle w:val="1689"/>
          <w:sz w:val="28"/>
          <w:szCs w:val="28"/>
        </w:rPr>
        <w:t>Облаштовано</w:t>
      </w:r>
      <w:r w:rsidRPr="00DC74A9">
        <w:rPr>
          <w:sz w:val="28"/>
          <w:szCs w:val="28"/>
        </w:rPr>
        <w:t xml:space="preserve"> аптечну вітрину</w:t>
      </w:r>
      <w:r w:rsidRPr="00DC74A9">
        <w:rPr>
          <w:sz w:val="28"/>
          <w:szCs w:val="28"/>
          <w:lang w:val="uk-UA"/>
        </w:rPr>
        <w:t xml:space="preserve">. </w:t>
      </w:r>
    </w:p>
    <w:p w:rsidR="007E2EB1" w:rsidRPr="00DC74A9" w:rsidRDefault="007E2EB1" w:rsidP="007E2EB1">
      <w:pPr>
        <w:pStyle w:val="af3"/>
        <w:ind w:firstLine="708"/>
        <w:jc w:val="both"/>
        <w:rPr>
          <w:rFonts w:ascii="Times New Roman" w:hAnsi="Times New Roman"/>
          <w:sz w:val="28"/>
          <w:szCs w:val="28"/>
          <w:lang w:val="uk-UA"/>
        </w:rPr>
      </w:pPr>
      <w:r w:rsidRPr="00DC74A9">
        <w:rPr>
          <w:rFonts w:ascii="Times New Roman" w:hAnsi="Times New Roman"/>
          <w:sz w:val="28"/>
          <w:szCs w:val="28"/>
          <w:lang w:val="uk-UA"/>
        </w:rPr>
        <w:t xml:space="preserve">У звітному періоді було здійснено 14 виїздів медичної бригади у </w:t>
      </w:r>
    </w:p>
    <w:p w:rsidR="007E2EB1" w:rsidRPr="00DC74A9" w:rsidRDefault="007E2EB1" w:rsidP="007E2EB1">
      <w:pPr>
        <w:pStyle w:val="af3"/>
        <w:jc w:val="both"/>
        <w:rPr>
          <w:rFonts w:ascii="Times New Roman" w:hAnsi="Times New Roman"/>
          <w:sz w:val="28"/>
          <w:szCs w:val="28"/>
          <w:shd w:val="clear" w:color="auto" w:fill="FFFFFF"/>
          <w:lang w:val="uk-UA"/>
        </w:rPr>
      </w:pPr>
      <w:r w:rsidRPr="00DC74A9">
        <w:rPr>
          <w:rFonts w:ascii="Times New Roman" w:hAnsi="Times New Roman"/>
          <w:sz w:val="28"/>
          <w:szCs w:val="28"/>
          <w:lang w:val="uk-UA"/>
        </w:rPr>
        <w:t xml:space="preserve">с. Мартинівка.  Всього </w:t>
      </w:r>
      <w:r w:rsidRPr="00DC74A9">
        <w:rPr>
          <w:rFonts w:ascii="Times New Roman" w:hAnsi="Times New Roman"/>
          <w:sz w:val="28"/>
          <w:szCs w:val="28"/>
          <w:shd w:val="clear" w:color="auto" w:fill="FFFFFF"/>
          <w:lang w:val="uk-UA"/>
        </w:rPr>
        <w:t>на прийомі у лікаря побувало 186  пацієнтів.</w:t>
      </w:r>
    </w:p>
    <w:p w:rsidR="007E2EB1" w:rsidRPr="00DC74A9" w:rsidRDefault="007E2EB1" w:rsidP="007E2EB1">
      <w:pPr>
        <w:shd w:val="clear" w:color="auto" w:fill="FFFFFF"/>
        <w:spacing w:after="0" w:line="240" w:lineRule="auto"/>
        <w:ind w:firstLine="708"/>
        <w:jc w:val="center"/>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СОЦІАЛЬНИЙ ЗАХИСТ</w:t>
      </w:r>
    </w:p>
    <w:p w:rsidR="007E2EB1" w:rsidRPr="00DC74A9" w:rsidRDefault="007E2EB1" w:rsidP="00B335B3">
      <w:pPr>
        <w:numPr>
          <w:ilvl w:val="0"/>
          <w:numId w:val="81"/>
        </w:numPr>
        <w:shd w:val="clear" w:color="auto" w:fill="FFFFFF"/>
        <w:spacing w:after="0" w:line="240" w:lineRule="auto"/>
        <w:ind w:left="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Соціальні послуги надаються: соціальним працівником, який обслуговує 6 </w:t>
      </w:r>
      <w:bookmarkStart w:id="30" w:name="_Hlk187657048"/>
      <w:r w:rsidRPr="00DC74A9">
        <w:rPr>
          <w:rFonts w:ascii="Times New Roman" w:hAnsi="Times New Roman" w:cs="Times New Roman"/>
          <w:sz w:val="28"/>
          <w:szCs w:val="28"/>
          <w:lang w:val="uk-UA"/>
        </w:rPr>
        <w:t xml:space="preserve">одиноко проживаючих осіб мешканців громади. </w:t>
      </w:r>
    </w:p>
    <w:bookmarkEnd w:id="30"/>
    <w:p w:rsidR="007E2EB1" w:rsidRPr="00DC74A9" w:rsidRDefault="007E2EB1" w:rsidP="00B335B3">
      <w:pPr>
        <w:numPr>
          <w:ilvl w:val="0"/>
          <w:numId w:val="81"/>
        </w:numPr>
        <w:shd w:val="clear" w:color="auto" w:fill="FFFFFF"/>
        <w:spacing w:after="0" w:line="240" w:lineRule="auto"/>
        <w:ind w:left="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Три рази на місяць соціальним працівником КУ "ЦНСП" проводиться обстеження матеріально - побутових умов соціально вразливих сімей (малозабезпечених, багатодітних родин), налагоджена тісна </w:t>
      </w:r>
      <w:r w:rsidRPr="00DC74A9">
        <w:rPr>
          <w:rFonts w:ascii="Times New Roman" w:eastAsiaTheme="majorEastAsia" w:hAnsi="Times New Roman" w:cs="Times New Roman"/>
          <w:kern w:val="24"/>
          <w:sz w:val="28"/>
          <w:szCs w:val="28"/>
          <w:lang w:val="uk-UA"/>
        </w:rPr>
        <w:t>співпраця Мартинівського старостату, та соціального фахівця КУ «ЦНСП» Тростянецької міської ради</w:t>
      </w:r>
      <w:r w:rsidRPr="00DC74A9">
        <w:rPr>
          <w:rFonts w:ascii="Times New Roman" w:hAnsi="Times New Roman" w:cs="Times New Roman"/>
          <w:sz w:val="28"/>
          <w:szCs w:val="28"/>
          <w:lang w:val="uk-UA"/>
        </w:rPr>
        <w:t>;</w:t>
      </w:r>
    </w:p>
    <w:p w:rsidR="007E2EB1" w:rsidRPr="00DC74A9" w:rsidRDefault="007E2EB1" w:rsidP="00B335B3">
      <w:pPr>
        <w:numPr>
          <w:ilvl w:val="0"/>
          <w:numId w:val="81"/>
        </w:numPr>
        <w:shd w:val="clear" w:color="auto" w:fill="FFFFFF"/>
        <w:spacing w:after="0" w:line="240" w:lineRule="auto"/>
        <w:ind w:left="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Два рази на тиждень (п’ятниця, неділя) курсує соціальний автобус </w:t>
      </w:r>
      <w:r w:rsidRPr="00DC74A9">
        <w:rPr>
          <w:rFonts w:ascii="Times New Roman" w:eastAsia="Times New Roman" w:hAnsi="Times New Roman" w:cs="Times New Roman"/>
          <w:sz w:val="28"/>
          <w:szCs w:val="28"/>
          <w:lang w:val="uk-UA"/>
        </w:rPr>
        <w:t xml:space="preserve">сполученням Тростянець –Станова – Буймер – Мартинівка, який з’єднав місто із віддаленими селами Тростянецької громади. </w:t>
      </w:r>
    </w:p>
    <w:p w:rsidR="007E2EB1" w:rsidRPr="00DC74A9" w:rsidRDefault="007E2EB1" w:rsidP="00B335B3">
      <w:pPr>
        <w:numPr>
          <w:ilvl w:val="0"/>
          <w:numId w:val="81"/>
        </w:numPr>
        <w:shd w:val="clear" w:color="auto" w:fill="FFFFFF"/>
        <w:tabs>
          <w:tab w:val="clear" w:pos="360"/>
          <w:tab w:val="num" w:pos="720"/>
        </w:tabs>
        <w:spacing w:after="0" w:line="240" w:lineRule="auto"/>
        <w:ind w:left="0"/>
        <w:jc w:val="both"/>
        <w:rPr>
          <w:rFonts w:ascii="Times New Roman" w:hAnsi="Times New Roman" w:cs="Times New Roman"/>
          <w:sz w:val="28"/>
          <w:szCs w:val="28"/>
          <w:lang w:val="ru-RU"/>
        </w:rPr>
      </w:pPr>
      <w:r w:rsidRPr="00DC74A9">
        <w:rPr>
          <w:rFonts w:ascii="Times New Roman" w:hAnsi="Times New Roman" w:cs="Times New Roman"/>
          <w:sz w:val="28"/>
          <w:szCs w:val="28"/>
          <w:lang w:val="uk-UA"/>
        </w:rPr>
        <w:t xml:space="preserve"> За  2025 рік було здійснено   8 виїздів  працівників КУ «Центр надання соціальних послуг», отримали послуги перукаря  – 62 особи.</w:t>
      </w:r>
    </w:p>
    <w:p w:rsidR="007E2EB1" w:rsidRPr="00DC74A9" w:rsidRDefault="007E2EB1" w:rsidP="00483A1B">
      <w:pPr>
        <w:tabs>
          <w:tab w:val="left" w:pos="709"/>
          <w:tab w:val="right" w:pos="9355"/>
        </w:tabs>
        <w:spacing w:after="0" w:line="240" w:lineRule="auto"/>
        <w:jc w:val="both"/>
        <w:rPr>
          <w:rFonts w:ascii="Times New Roman" w:eastAsia="Times New Roman" w:hAnsi="Times New Roman" w:cs="Times New Roman"/>
          <w:b/>
          <w:bCs/>
          <w:kern w:val="24"/>
          <w:sz w:val="28"/>
          <w:szCs w:val="28"/>
          <w:lang w:val="uk-UA"/>
        </w:rPr>
      </w:pPr>
      <w:r w:rsidRPr="00DC74A9">
        <w:rPr>
          <w:rFonts w:ascii="Times New Roman" w:hAnsi="Times New Roman" w:cs="Times New Roman"/>
          <w:sz w:val="28"/>
          <w:szCs w:val="28"/>
          <w:lang w:val="uk-UA"/>
        </w:rPr>
        <w:tab/>
      </w:r>
      <w:r w:rsidR="00483A1B" w:rsidRPr="00DC74A9">
        <w:rPr>
          <w:rFonts w:ascii="Times New Roman" w:hAnsi="Times New Roman" w:cs="Times New Roman"/>
          <w:sz w:val="28"/>
          <w:szCs w:val="28"/>
          <w:lang w:val="uk-UA"/>
        </w:rPr>
        <w:t xml:space="preserve">                                                       </w:t>
      </w:r>
      <w:r w:rsidRPr="00DC74A9">
        <w:rPr>
          <w:rFonts w:ascii="Times New Roman" w:eastAsia="Times New Roman" w:hAnsi="Times New Roman" w:cs="Times New Roman"/>
          <w:b/>
          <w:bCs/>
          <w:kern w:val="24"/>
          <w:sz w:val="28"/>
          <w:szCs w:val="28"/>
          <w:lang w:val="uk-UA"/>
        </w:rPr>
        <w:t>КУЛЬТУРА</w:t>
      </w:r>
    </w:p>
    <w:p w:rsidR="007E2EB1" w:rsidRPr="00DC74A9" w:rsidRDefault="007E2EB1" w:rsidP="007E2EB1">
      <w:pPr>
        <w:shd w:val="clear" w:color="auto" w:fill="FFFFFF"/>
        <w:spacing w:after="0" w:line="240" w:lineRule="auto"/>
        <w:ind w:firstLine="708"/>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Мартинівський сільський будинок культури - філія «КЗ ТМР «Центр культурних послуг» та філія Тростянецької публічної бібліотеки в с. Мартинівка. В Мартинівському сільському будинку культури працює 4 особи, в бібліотеці 1 (2 опалювачі на сезон). Заклади мають задовільну матеріально - технічну базу для роботи та проведення  заходів.</w:t>
      </w:r>
    </w:p>
    <w:p w:rsidR="007E2EB1" w:rsidRPr="00DC74A9" w:rsidRDefault="007E2EB1" w:rsidP="007E2EB1">
      <w:pPr>
        <w:tabs>
          <w:tab w:val="left" w:pos="452"/>
          <w:tab w:val="left" w:pos="1425"/>
          <w:tab w:val="right" w:pos="9355"/>
        </w:tabs>
        <w:spacing w:after="0" w:line="240" w:lineRule="auto"/>
        <w:ind w:left="14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ab/>
        <w:t xml:space="preserve">Проводяться різноманітні онлайн конкурси, участь в онлайн виставках. </w:t>
      </w:r>
    </w:p>
    <w:p w:rsidR="007E2EB1" w:rsidRPr="00DC74A9" w:rsidRDefault="007E2EB1" w:rsidP="007E2EB1">
      <w:pPr>
        <w:tabs>
          <w:tab w:val="left" w:pos="452"/>
          <w:tab w:val="left" w:pos="1425"/>
          <w:tab w:val="right" w:pos="9355"/>
        </w:tabs>
        <w:spacing w:after="0" w:line="240" w:lineRule="auto"/>
        <w:ind w:left="14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Заготовлено дров для опалення приміщення будинку культури  – </w:t>
      </w:r>
      <w:bookmarkStart w:id="31" w:name="_Hlk155861050"/>
      <w:r w:rsidRPr="00DC74A9">
        <w:rPr>
          <w:rFonts w:ascii="Times New Roman" w:eastAsia="Calibri" w:hAnsi="Times New Roman" w:cs="Times New Roman"/>
          <w:sz w:val="28"/>
          <w:szCs w:val="28"/>
          <w:lang w:val="uk-UA"/>
        </w:rPr>
        <w:t>70 м</w:t>
      </w:r>
      <w:r w:rsidRPr="00DC74A9">
        <w:rPr>
          <w:rFonts w:ascii="Times New Roman" w:eastAsia="Calibri" w:hAnsi="Times New Roman" w:cs="Times New Roman"/>
          <w:sz w:val="28"/>
          <w:szCs w:val="28"/>
          <w:vertAlign w:val="superscript"/>
          <w:lang w:val="uk-UA"/>
        </w:rPr>
        <w:t>3</w:t>
      </w:r>
      <w:bookmarkEnd w:id="31"/>
      <w:r w:rsidRPr="00DC74A9">
        <w:rPr>
          <w:rFonts w:ascii="Times New Roman" w:eastAsia="Calibri" w:hAnsi="Times New Roman" w:cs="Times New Roman"/>
          <w:sz w:val="28"/>
          <w:szCs w:val="28"/>
          <w:lang w:val="uk-UA"/>
        </w:rPr>
        <w:t>.</w:t>
      </w:r>
    </w:p>
    <w:p w:rsidR="007E2EB1" w:rsidRPr="00DC74A9" w:rsidRDefault="007E2EB1" w:rsidP="007E2EB1">
      <w:pPr>
        <w:tabs>
          <w:tab w:val="left" w:pos="452"/>
          <w:tab w:val="left" w:pos="1425"/>
          <w:tab w:val="right" w:pos="9355"/>
        </w:tabs>
        <w:spacing w:after="0" w:line="240" w:lineRule="auto"/>
        <w:ind w:left="142"/>
        <w:contextualSpacing/>
        <w:jc w:val="center"/>
        <w:rPr>
          <w:rFonts w:ascii="Times New Roman" w:hAnsi="Times New Roman"/>
          <w:b/>
          <w:bCs/>
          <w:sz w:val="28"/>
          <w:szCs w:val="28"/>
          <w:lang w:val="uk-UA"/>
        </w:rPr>
      </w:pPr>
      <w:r w:rsidRPr="00DC74A9">
        <w:rPr>
          <w:rFonts w:ascii="Times New Roman" w:hAnsi="Times New Roman"/>
          <w:b/>
          <w:bCs/>
          <w:sz w:val="28"/>
          <w:szCs w:val="28"/>
          <w:lang w:val="uk-UA"/>
        </w:rPr>
        <w:t>ДОБРОВОЛЬЧА ПОЖЕЖНА КОМАНДА</w:t>
      </w:r>
    </w:p>
    <w:p w:rsidR="007E2EB1" w:rsidRPr="00DC74A9" w:rsidRDefault="007E2EB1" w:rsidP="007E2EB1">
      <w:pPr>
        <w:pStyle w:val="af3"/>
        <w:ind w:firstLine="708"/>
        <w:jc w:val="both"/>
        <w:rPr>
          <w:rFonts w:ascii="Times New Roman" w:hAnsi="Times New Roman"/>
          <w:sz w:val="28"/>
          <w:szCs w:val="28"/>
          <w:lang w:val="uk-UA"/>
        </w:rPr>
      </w:pPr>
      <w:r w:rsidRPr="00DC74A9">
        <w:rPr>
          <w:rFonts w:ascii="Times New Roman" w:hAnsi="Times New Roman"/>
          <w:sz w:val="28"/>
          <w:szCs w:val="28"/>
          <w:lang w:val="uk-UA"/>
        </w:rPr>
        <w:t>З травня місяця 2024 року на базі колишньої пожежної команди створено добровольчу пожежну команду.</w:t>
      </w:r>
    </w:p>
    <w:p w:rsidR="007E2EB1" w:rsidRPr="00DC74A9" w:rsidRDefault="007E2EB1" w:rsidP="00483A1B">
      <w:pPr>
        <w:pStyle w:val="af3"/>
        <w:ind w:firstLine="708"/>
        <w:jc w:val="both"/>
        <w:rPr>
          <w:rFonts w:ascii="Times New Roman" w:hAnsi="Times New Roman" w:cs="Times New Roman"/>
          <w:b/>
          <w:bCs/>
          <w:iCs/>
          <w:sz w:val="28"/>
          <w:szCs w:val="28"/>
          <w:lang w:val="uk-UA"/>
        </w:rPr>
      </w:pPr>
      <w:r w:rsidRPr="00DC74A9">
        <w:rPr>
          <w:rFonts w:ascii="Times New Roman" w:hAnsi="Times New Roman"/>
          <w:sz w:val="28"/>
          <w:szCs w:val="28"/>
          <w:lang w:val="uk-UA"/>
        </w:rPr>
        <w:t>У  2025 році добровольчою пожежною командою було здійснено 1 виїзд на гасіння пожежі.</w:t>
      </w:r>
    </w:p>
    <w:p w:rsidR="007E2EB1" w:rsidRPr="00DC74A9" w:rsidRDefault="007E2EB1" w:rsidP="007E2EB1">
      <w:pPr>
        <w:tabs>
          <w:tab w:val="left" w:pos="-142"/>
          <w:tab w:val="left" w:pos="284"/>
          <w:tab w:val="right" w:pos="9355"/>
        </w:tabs>
        <w:spacing w:after="0" w:line="240" w:lineRule="auto"/>
        <w:ind w:left="142"/>
        <w:jc w:val="center"/>
        <w:rPr>
          <w:rFonts w:ascii="Times New Roman" w:hAnsi="Times New Roman" w:cs="Times New Roman"/>
          <w:sz w:val="28"/>
          <w:szCs w:val="28"/>
          <w:lang w:val="uk-UA"/>
        </w:rPr>
      </w:pPr>
      <w:r w:rsidRPr="00DC74A9">
        <w:rPr>
          <w:rFonts w:ascii="Times New Roman" w:hAnsi="Times New Roman" w:cs="Times New Roman"/>
          <w:b/>
          <w:bCs/>
          <w:iCs/>
          <w:sz w:val="28"/>
          <w:szCs w:val="28"/>
          <w:lang w:val="uk-UA"/>
        </w:rPr>
        <w:t>БЛАГОУСТРІЙ ТЕРИТОРІЇ СТАРОСТАТУ</w:t>
      </w:r>
    </w:p>
    <w:p w:rsidR="007E2EB1" w:rsidRPr="00DC74A9" w:rsidRDefault="007E2EB1" w:rsidP="007E2EB1">
      <w:pPr>
        <w:pStyle w:val="a3"/>
        <w:numPr>
          <w:ilvl w:val="0"/>
          <w:numId w:val="18"/>
        </w:numPr>
        <w:tabs>
          <w:tab w:val="left" w:pos="-142"/>
          <w:tab w:val="left" w:pos="284"/>
          <w:tab w:val="right" w:pos="9355"/>
        </w:tabs>
        <w:spacing w:after="0" w:line="240" w:lineRule="auto"/>
        <w:ind w:left="643"/>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Благоустрій  територій Мартинівського старостинського округу приведено до належного санітарного стану  три пам'ятника загиблим воїнам в селах Мартинівка та Артемо - Растівка,  здійснено обстеження та зрізування аварійних дерев на території старостату, здійснено прибирання сухої трави та опалого листя на дев’яти кладовищах, біля прилеглої території закладів та установ старостинського округу. </w:t>
      </w:r>
    </w:p>
    <w:p w:rsidR="007E2EB1" w:rsidRPr="00DC74A9" w:rsidRDefault="007E2EB1" w:rsidP="007E2EB1">
      <w:pPr>
        <w:pStyle w:val="a3"/>
        <w:numPr>
          <w:ilvl w:val="0"/>
          <w:numId w:val="18"/>
        </w:numPr>
        <w:tabs>
          <w:tab w:val="left" w:pos="-142"/>
          <w:tab w:val="left" w:pos="284"/>
          <w:tab w:val="right" w:pos="9355"/>
        </w:tabs>
        <w:spacing w:after="0" w:line="240" w:lineRule="auto"/>
        <w:ind w:left="643"/>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Проведено поточний ремонт пам’ятників загиблим воїнам в селах старостату.</w:t>
      </w:r>
    </w:p>
    <w:p w:rsidR="007E2EB1" w:rsidRPr="00DC74A9" w:rsidRDefault="007E2EB1" w:rsidP="007E2EB1">
      <w:pPr>
        <w:pStyle w:val="a3"/>
        <w:numPr>
          <w:ilvl w:val="0"/>
          <w:numId w:val="18"/>
        </w:numPr>
        <w:tabs>
          <w:tab w:val="left" w:pos="-142"/>
          <w:tab w:val="left" w:pos="284"/>
          <w:tab w:val="right" w:pos="9355"/>
        </w:tabs>
        <w:spacing w:after="0" w:line="240" w:lineRule="auto"/>
        <w:ind w:left="643"/>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Фарбування автобусної зупинки, огорожі.</w:t>
      </w:r>
    </w:p>
    <w:p w:rsidR="007E2EB1" w:rsidRPr="00DC74A9" w:rsidRDefault="007E2EB1" w:rsidP="007E2EB1">
      <w:pPr>
        <w:pStyle w:val="a3"/>
        <w:numPr>
          <w:ilvl w:val="0"/>
          <w:numId w:val="18"/>
        </w:numPr>
        <w:tabs>
          <w:tab w:val="left" w:pos="-142"/>
          <w:tab w:val="left" w:pos="284"/>
          <w:tab w:val="right" w:pos="9355"/>
        </w:tabs>
        <w:spacing w:after="0" w:line="240" w:lineRule="auto"/>
        <w:ind w:left="643"/>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Грейдування доріг</w:t>
      </w:r>
      <w:r w:rsidRPr="00DC74A9">
        <w:rPr>
          <w:rFonts w:ascii="Times New Roman" w:eastAsia="Calibri" w:hAnsi="Times New Roman" w:cs="Times New Roman"/>
          <w:sz w:val="28"/>
          <w:lang w:val="uk-UA"/>
        </w:rPr>
        <w:t>- с. Артемо – Растівка:  вул. Лісна, вул. Набережна.</w:t>
      </w:r>
    </w:p>
    <w:p w:rsidR="007E2EB1" w:rsidRPr="00DC74A9" w:rsidRDefault="007E2EB1" w:rsidP="007E2EB1">
      <w:pPr>
        <w:pStyle w:val="a3"/>
        <w:spacing w:after="0" w:line="240" w:lineRule="auto"/>
        <w:jc w:val="both"/>
        <w:rPr>
          <w:rFonts w:ascii="Times New Roman" w:eastAsia="Calibri" w:hAnsi="Times New Roman" w:cs="Times New Roman"/>
          <w:sz w:val="28"/>
          <w:lang w:val="uk-UA"/>
        </w:rPr>
      </w:pPr>
      <w:r w:rsidRPr="00DC74A9">
        <w:rPr>
          <w:rFonts w:ascii="Times New Roman" w:eastAsia="Calibri" w:hAnsi="Times New Roman" w:cs="Times New Roman"/>
          <w:sz w:val="28"/>
          <w:lang w:val="uk-UA"/>
        </w:rPr>
        <w:t>с. Мартиніка: вул. Польова, під’їзди  до центрального кладовища та кладовища на Старосіллі, вул. Охтирська, вул. Лосівська, під’їзд до кладовища по вул. Лосівській, дорога по вул. Лосівській  до  с. Олешня.</w:t>
      </w:r>
    </w:p>
    <w:p w:rsidR="007E2EB1" w:rsidRPr="00DC74A9" w:rsidRDefault="007E2EB1" w:rsidP="007E2EB1">
      <w:pPr>
        <w:pStyle w:val="a3"/>
        <w:numPr>
          <w:ilvl w:val="0"/>
          <w:numId w:val="18"/>
        </w:numPr>
        <w:tabs>
          <w:tab w:val="left" w:pos="-142"/>
          <w:tab w:val="left" w:pos="284"/>
          <w:tab w:val="right" w:pos="9355"/>
        </w:tabs>
        <w:spacing w:after="0" w:line="240" w:lineRule="auto"/>
        <w:ind w:left="643"/>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Здійснювалася розчистка вулиць сіл старостату від снігу, послуги надавали ТОВ Агофірма «Семереньки», Рябушкінське відділення агрохолдінгу «Кернел», АФ СВК «Жовтень».</w:t>
      </w:r>
      <w:bookmarkEnd w:id="29"/>
    </w:p>
    <w:p w:rsidR="007E2EB1" w:rsidRPr="00DC74A9" w:rsidRDefault="007E2EB1" w:rsidP="007E2EB1">
      <w:pPr>
        <w:pStyle w:val="a3"/>
        <w:numPr>
          <w:ilvl w:val="0"/>
          <w:numId w:val="18"/>
        </w:numPr>
        <w:spacing w:after="0" w:line="240" w:lineRule="auto"/>
        <w:ind w:left="643"/>
        <w:jc w:val="both"/>
        <w:rPr>
          <w:rFonts w:ascii="Times New Roman" w:hAnsi="Times New Roman" w:cs="Times New Roman"/>
          <w:sz w:val="28"/>
          <w:szCs w:val="28"/>
          <w:shd w:val="clear" w:color="auto" w:fill="FFFFFF"/>
          <w:lang w:val="uk-UA"/>
        </w:rPr>
      </w:pPr>
      <w:bookmarkStart w:id="32" w:name="_Hlk155968113"/>
      <w:r w:rsidRPr="00DC74A9">
        <w:rPr>
          <w:rFonts w:ascii="Times New Roman" w:hAnsi="Times New Roman" w:cs="Times New Roman"/>
          <w:sz w:val="28"/>
          <w:szCs w:val="28"/>
          <w:shd w:val="clear" w:color="auto" w:fill="FFFFFF"/>
          <w:lang w:val="uk-UA"/>
        </w:rPr>
        <w:t xml:space="preserve">Всі заклади старостинського округу забезпечені дровами </w:t>
      </w:r>
      <w:bookmarkEnd w:id="32"/>
      <w:r w:rsidRPr="00DC74A9">
        <w:rPr>
          <w:rFonts w:ascii="Times New Roman" w:hAnsi="Times New Roman" w:cs="Times New Roman"/>
          <w:sz w:val="28"/>
          <w:szCs w:val="28"/>
          <w:shd w:val="clear" w:color="auto" w:fill="FFFFFF"/>
          <w:lang w:val="uk-UA"/>
        </w:rPr>
        <w:t>в повному обсязі.</w:t>
      </w:r>
    </w:p>
    <w:p w:rsidR="00202F18" w:rsidRPr="00DC74A9" w:rsidRDefault="00202F18" w:rsidP="00744856">
      <w:pPr>
        <w:tabs>
          <w:tab w:val="left" w:pos="-142"/>
          <w:tab w:val="left" w:pos="284"/>
          <w:tab w:val="right" w:pos="9355"/>
        </w:tabs>
        <w:spacing w:after="0" w:line="240" w:lineRule="auto"/>
        <w:ind w:left="567"/>
        <w:contextualSpacing/>
        <w:jc w:val="both"/>
        <w:rPr>
          <w:rFonts w:ascii="Times New Roman" w:eastAsia="Times New Roman" w:hAnsi="Times New Roman" w:cs="Times New Roman"/>
          <w:sz w:val="8"/>
          <w:szCs w:val="28"/>
          <w:lang w:val="uk-UA" w:eastAsia="ru-RU"/>
        </w:rPr>
      </w:pPr>
    </w:p>
    <w:p w:rsidR="007E7138" w:rsidRPr="00DC74A9" w:rsidRDefault="007E7138" w:rsidP="0033219F">
      <w:pPr>
        <w:pStyle w:val="af3"/>
        <w:ind w:firstLine="708"/>
        <w:jc w:val="both"/>
        <w:rPr>
          <w:rFonts w:ascii="Times New Roman" w:hAnsi="Times New Roman"/>
          <w:sz w:val="14"/>
          <w:szCs w:val="28"/>
          <w:lang w:val="uk-UA"/>
        </w:rPr>
      </w:pPr>
    </w:p>
    <w:p w:rsidR="009544A7" w:rsidRPr="00DC74A9" w:rsidRDefault="004D2291" w:rsidP="009544A7">
      <w:pPr>
        <w:tabs>
          <w:tab w:val="left" w:pos="452"/>
          <w:tab w:val="left" w:pos="709"/>
          <w:tab w:val="right" w:pos="9355"/>
        </w:tabs>
        <w:spacing w:after="0" w:line="240" w:lineRule="auto"/>
        <w:jc w:val="both"/>
        <w:rPr>
          <w:rFonts w:ascii="Times New Roman" w:hAnsi="Times New Roman" w:cs="Times New Roman"/>
          <w:sz w:val="28"/>
          <w:szCs w:val="28"/>
          <w:lang w:val="uk-UA"/>
        </w:rPr>
      </w:pPr>
      <w:r w:rsidRPr="00DC74A9">
        <w:rPr>
          <w:rFonts w:ascii="Times New Roman" w:eastAsia="Times New Roman" w:hAnsi="Times New Roman" w:cs="Times New Roman"/>
          <w:noProof/>
          <w:sz w:val="18"/>
          <w:szCs w:val="28"/>
          <w:highlight w:val="yellow"/>
          <w:lang w:val="ru-RU" w:eastAsia="ru-RU"/>
        </w:rPr>
        <mc:AlternateContent>
          <mc:Choice Requires="wps">
            <w:drawing>
              <wp:anchor distT="45720" distB="45720" distL="114300" distR="114300" simplePos="0" relativeHeight="251670528" behindDoc="0" locked="0" layoutInCell="1" allowOverlap="1" wp14:anchorId="0C82028D" wp14:editId="72A8881A">
                <wp:simplePos x="0" y="0"/>
                <wp:positionH relativeFrom="page">
                  <wp:posOffset>0</wp:posOffset>
                </wp:positionH>
                <wp:positionV relativeFrom="paragraph">
                  <wp:posOffset>-73025</wp:posOffset>
                </wp:positionV>
                <wp:extent cx="7767955" cy="587375"/>
                <wp:effectExtent l="0" t="0" r="23495" b="22225"/>
                <wp:wrapSquare wrapText="bothSides"/>
                <wp:docPr id="77" name="Надпись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87375"/>
                        </a:xfrm>
                        <a:prstGeom prst="rect">
                          <a:avLst/>
                        </a:prstGeom>
                        <a:solidFill>
                          <a:srgbClr val="00B0F0"/>
                        </a:solidFill>
                        <a:ln w="9525">
                          <a:solidFill>
                            <a:srgbClr val="000000"/>
                          </a:solidFill>
                          <a:miter lim="800000"/>
                          <a:headEnd/>
                          <a:tailEnd/>
                        </a:ln>
                      </wps:spPr>
                      <wps:txbx>
                        <w:txbxContent>
                          <w:p w:rsidR="00131A39" w:rsidRPr="001E20AA" w:rsidRDefault="00131A39" w:rsidP="004D2291">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9E9015C" wp14:editId="6AE5FEC3">
                                  <wp:extent cx="476885" cy="381635"/>
                                  <wp:effectExtent l="0" t="0" r="0" b="0"/>
                                  <wp:docPr id="1592370785" name="Рисунок 159237078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СТАНІВСЬКИЙ С</w:t>
                            </w:r>
                            <w:r w:rsidRPr="001E20AA">
                              <w:rPr>
                                <w:rFonts w:ascii="Times New Roman" w:hAnsi="Times New Roman" w:cs="Times New Roman"/>
                                <w:b/>
                                <w:color w:val="FFFFFF"/>
                                <w:sz w:val="28"/>
                                <w:szCs w:val="28"/>
                              </w:rPr>
                              <w:t>ТАРОСТИНСЬКИЙ ОКРУГ</w:t>
                            </w:r>
                          </w:p>
                          <w:p w:rsidR="00131A39" w:rsidRPr="00D01A11" w:rsidRDefault="00131A39" w:rsidP="004D2291">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490B1F" id="Надпись 77" o:spid="_x0000_s1078" type="#_x0000_t202" style="position:absolute;left:0;text-align:left;margin-left:0;margin-top:-5.75pt;width:611.65pt;height:46.25pt;z-index:25167052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" fillcolor="#00b0f0">
                <v:textbox>
                  <w:txbxContent>
                    <w:p w:rsidR="00131A39" w:rsidRPr="001E20AA" w:rsidRDefault="00131A39" w:rsidP="004D2291">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54F9CA6" wp14:editId="1A396087">
                            <wp:extent cx="476885" cy="381635"/>
                            <wp:effectExtent l="0" t="0" r="0" b="0"/>
                            <wp:docPr id="1592370785" name="Рисунок 159237078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СТАНІВСЬКИЙ С</w:t>
                      </w:r>
                      <w:r w:rsidRPr="001E20AA">
                        <w:rPr>
                          <w:rFonts w:ascii="Times New Roman" w:hAnsi="Times New Roman" w:cs="Times New Roman"/>
                          <w:b/>
                          <w:color w:val="FFFFFF"/>
                          <w:sz w:val="28"/>
                          <w:szCs w:val="28"/>
                        </w:rPr>
                        <w:t>ТАРОСТИНСЬКИЙ ОКРУГ</w:t>
                      </w:r>
                    </w:p>
                    <w:p w:rsidR="00131A39" w:rsidRPr="00D01A11" w:rsidRDefault="00131A39" w:rsidP="004D2291">
                      <w:pPr>
                        <w:widowControl w:val="0"/>
                        <w:autoSpaceDE w:val="0"/>
                        <w:autoSpaceDN w:val="0"/>
                        <w:adjustRightInd w:val="0"/>
                        <w:rPr>
                          <w:color w:val="FFFFFF"/>
                          <w:lang w:val="uk-UA"/>
                        </w:rPr>
                      </w:pPr>
                    </w:p>
                  </w:txbxContent>
                </v:textbox>
                <w10:wrap type="square" anchorx="page"/>
              </v:shape>
            </w:pict>
          </mc:Fallback>
        </mc:AlternateContent>
      </w:r>
      <w:r w:rsidR="00BA5930" w:rsidRPr="00DC74A9">
        <w:rPr>
          <w:rFonts w:ascii="Times New Roman" w:hAnsi="Times New Roman" w:cs="Times New Roman"/>
          <w:sz w:val="26"/>
          <w:szCs w:val="26"/>
          <w:lang w:val="uk-UA"/>
        </w:rPr>
        <w:t xml:space="preserve"> </w:t>
      </w:r>
      <w:r w:rsidR="003E37D8" w:rsidRPr="00DC74A9">
        <w:rPr>
          <w:rFonts w:ascii="Times New Roman" w:hAnsi="Times New Roman" w:cs="Times New Roman"/>
          <w:sz w:val="26"/>
          <w:szCs w:val="26"/>
          <w:lang w:val="uk-UA"/>
        </w:rPr>
        <w:t xml:space="preserve">        </w:t>
      </w:r>
      <w:r w:rsidR="009544A7" w:rsidRPr="00DC74A9">
        <w:rPr>
          <w:rFonts w:ascii="Times New Roman" w:hAnsi="Times New Roman" w:cs="Times New Roman"/>
          <w:sz w:val="28"/>
          <w:szCs w:val="28"/>
          <w:lang w:val="uk-UA"/>
        </w:rPr>
        <w:t xml:space="preserve">До складу Станівського старостинського округу Тростянецької міської ради </w:t>
      </w:r>
    </w:p>
    <w:p w:rsidR="009544A7" w:rsidRPr="00DC74A9" w:rsidRDefault="009544A7" w:rsidP="009544A7">
      <w:pPr>
        <w:tabs>
          <w:tab w:val="left" w:pos="452"/>
          <w:tab w:val="left" w:pos="709"/>
          <w:tab w:val="right" w:pos="9355"/>
        </w:tabs>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входять три населених пункти: с. Станова, с. Тучне та с. Овадівка. Загальна кількість зареєстрованого населення станом на 01.01.2026 року становить 585 чоловік.</w:t>
      </w:r>
    </w:p>
    <w:p w:rsidR="009544A7" w:rsidRPr="00DC74A9" w:rsidRDefault="009544A7" w:rsidP="009544A7">
      <w:pPr>
        <w:spacing w:after="0" w:line="240" w:lineRule="auto"/>
        <w:jc w:val="both"/>
        <w:rPr>
          <w:rFonts w:ascii="Times New Roman" w:hAnsi="Times New Roman"/>
          <w:b/>
          <w:bCs/>
          <w:i/>
          <w:iCs/>
          <w:sz w:val="28"/>
          <w:szCs w:val="28"/>
          <w:lang w:val="uk-UA"/>
        </w:rPr>
      </w:pPr>
      <w:r w:rsidRPr="00DC74A9">
        <w:rPr>
          <w:rFonts w:ascii="Times New Roman" w:hAnsi="Times New Roman"/>
          <w:b/>
          <w:bCs/>
          <w:i/>
          <w:iCs/>
          <w:sz w:val="28"/>
          <w:szCs w:val="28"/>
          <w:lang w:val="uk-UA"/>
        </w:rPr>
        <w:t>На території старостинського округу працює:</w:t>
      </w:r>
    </w:p>
    <w:p w:rsidR="009544A7" w:rsidRPr="00DC74A9" w:rsidRDefault="009544A7" w:rsidP="009544A7">
      <w:pPr>
        <w:numPr>
          <w:ilvl w:val="0"/>
          <w:numId w:val="19"/>
        </w:numPr>
        <w:spacing w:after="0" w:line="240" w:lineRule="auto"/>
        <w:jc w:val="both"/>
        <w:rPr>
          <w:rFonts w:ascii="Times New Roman" w:hAnsi="Times New Roman"/>
          <w:sz w:val="28"/>
          <w:szCs w:val="28"/>
          <w:lang w:val="uk-UA"/>
        </w:rPr>
      </w:pPr>
      <w:r w:rsidRPr="00DC74A9">
        <w:rPr>
          <w:rFonts w:ascii="Times New Roman" w:hAnsi="Times New Roman" w:cs="Times New Roman"/>
          <w:sz w:val="28"/>
          <w:szCs w:val="28"/>
          <w:lang w:val="uk-UA"/>
        </w:rPr>
        <w:t xml:space="preserve">Станівська філія Ліцею №2 Тростянецької міської ради; </w:t>
      </w:r>
    </w:p>
    <w:p w:rsidR="009544A7" w:rsidRPr="00DC74A9" w:rsidRDefault="009544A7" w:rsidP="009544A7">
      <w:pPr>
        <w:numPr>
          <w:ilvl w:val="0"/>
          <w:numId w:val="19"/>
        </w:numPr>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Станівський сільський будинок культури та бібліотека;</w:t>
      </w:r>
    </w:p>
    <w:p w:rsidR="009544A7" w:rsidRPr="00DC74A9" w:rsidRDefault="009544A7" w:rsidP="009544A7">
      <w:pPr>
        <w:numPr>
          <w:ilvl w:val="0"/>
          <w:numId w:val="17"/>
        </w:numPr>
        <w:spacing w:after="0" w:line="240" w:lineRule="auto"/>
        <w:jc w:val="both"/>
        <w:rPr>
          <w:rFonts w:ascii="Times New Roman" w:hAnsi="Times New Roman"/>
          <w:sz w:val="28"/>
          <w:szCs w:val="28"/>
          <w:lang w:val="uk-UA"/>
        </w:rPr>
      </w:pPr>
      <w:r w:rsidRPr="00DC74A9">
        <w:rPr>
          <w:rFonts w:ascii="Times New Roman" w:hAnsi="Times New Roman"/>
          <w:sz w:val="28"/>
          <w:szCs w:val="28"/>
          <w:lang w:val="uk-UA"/>
        </w:rPr>
        <w:t>фельдшерський пункт с. Станова;</w:t>
      </w:r>
    </w:p>
    <w:p w:rsidR="009544A7" w:rsidRPr="00DC74A9" w:rsidRDefault="009544A7" w:rsidP="009544A7">
      <w:pPr>
        <w:numPr>
          <w:ilvl w:val="0"/>
          <w:numId w:val="17"/>
        </w:numPr>
        <w:shd w:val="clear" w:color="auto" w:fill="FFFFFF"/>
        <w:spacing w:after="0" w:line="240" w:lineRule="auto"/>
        <w:contextualSpacing/>
        <w:jc w:val="both"/>
        <w:rPr>
          <w:rFonts w:ascii="Times New Roman" w:hAnsi="Times New Roman" w:cs="Times New Roman"/>
          <w:sz w:val="28"/>
          <w:szCs w:val="28"/>
        </w:rPr>
      </w:pPr>
      <w:r w:rsidRPr="00DC74A9">
        <w:rPr>
          <w:rFonts w:ascii="Times New Roman" w:hAnsi="Times New Roman" w:cs="Times New Roman"/>
          <w:sz w:val="28"/>
          <w:szCs w:val="28"/>
          <w:lang w:val="uk-UA"/>
        </w:rPr>
        <w:t xml:space="preserve">1 приватний магазин «Продукти»; </w:t>
      </w:r>
    </w:p>
    <w:p w:rsidR="009544A7" w:rsidRPr="00DC74A9" w:rsidRDefault="009544A7" w:rsidP="009544A7">
      <w:pPr>
        <w:numPr>
          <w:ilvl w:val="0"/>
          <w:numId w:val="17"/>
        </w:numPr>
        <w:shd w:val="clear" w:color="auto" w:fill="FFFFFF"/>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1 раз на місяць обслуговує жителів громади КУ "Центр надання соціальних послуг" (послуги перукаря);</w:t>
      </w:r>
    </w:p>
    <w:p w:rsidR="009544A7" w:rsidRPr="00DC74A9" w:rsidRDefault="009544A7" w:rsidP="009544A7">
      <w:pPr>
        <w:numPr>
          <w:ilvl w:val="0"/>
          <w:numId w:val="17"/>
        </w:numPr>
        <w:shd w:val="clear" w:color="auto" w:fill="FFFFFF"/>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3 рази на тиждень надає послуги соціальний працівник</w:t>
      </w:r>
    </w:p>
    <w:p w:rsidR="009544A7" w:rsidRPr="00DC74A9" w:rsidRDefault="009544A7" w:rsidP="009544A7">
      <w:pPr>
        <w:spacing w:after="0" w:line="240" w:lineRule="auto"/>
        <w:ind w:firstLine="708"/>
        <w:jc w:val="both"/>
        <w:rPr>
          <w:rFonts w:ascii="Times New Roman" w:hAnsi="Times New Roman"/>
          <w:sz w:val="28"/>
          <w:szCs w:val="28"/>
          <w:lang w:val="uk-UA"/>
        </w:rPr>
      </w:pPr>
      <w:r w:rsidRPr="00DC74A9">
        <w:rPr>
          <w:rFonts w:ascii="Times New Roman" w:hAnsi="Times New Roman"/>
          <w:sz w:val="28"/>
          <w:szCs w:val="28"/>
          <w:lang w:val="uk-UA"/>
        </w:rPr>
        <w:t>В адміністрації Станівського старостинського округу працює 2 особи: староста, діловод, опалювач (сезонно).</w:t>
      </w:r>
    </w:p>
    <w:p w:rsidR="009544A7" w:rsidRPr="00DC74A9" w:rsidRDefault="009544A7" w:rsidP="009544A7">
      <w:pPr>
        <w:spacing w:after="0" w:line="240" w:lineRule="auto"/>
        <w:ind w:firstLine="708"/>
        <w:jc w:val="both"/>
        <w:rPr>
          <w:rFonts w:ascii="Times New Roman" w:hAnsi="Times New Roman"/>
          <w:sz w:val="28"/>
          <w:szCs w:val="28"/>
          <w:lang w:val="uk-UA"/>
        </w:rPr>
      </w:pPr>
      <w:r w:rsidRPr="00DC74A9">
        <w:rPr>
          <w:rFonts w:ascii="Times New Roman" w:hAnsi="Times New Roman"/>
          <w:sz w:val="28"/>
          <w:szCs w:val="28"/>
          <w:lang w:val="uk-UA"/>
        </w:rPr>
        <w:t xml:space="preserve">За 2025 рік з різних питань було здійснено прийом 318 громадян, видано довідок – 350. </w:t>
      </w:r>
    </w:p>
    <w:p w:rsidR="009544A7" w:rsidRPr="00DC74A9" w:rsidRDefault="009544A7" w:rsidP="009544A7">
      <w:pPr>
        <w:spacing w:after="0" w:line="240" w:lineRule="auto"/>
        <w:ind w:firstLine="709"/>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Всі  звернення, що надійшли до адміністрації старостинського округу, були розглянуті в установлені законом строки, всім заявникам надано відповіді або роз’яснення.</w:t>
      </w:r>
    </w:p>
    <w:p w:rsidR="009544A7" w:rsidRPr="00DC74A9" w:rsidRDefault="009544A7" w:rsidP="009544A7">
      <w:pPr>
        <w:tabs>
          <w:tab w:val="left" w:pos="709"/>
          <w:tab w:val="right" w:pos="9355"/>
        </w:tabs>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t>Постійно здійснюється ведення військового обліку, надається оновлена інформація до першого відділення Охтирського РТЦК та СП в м. Тростянець.</w:t>
      </w:r>
    </w:p>
    <w:p w:rsidR="009544A7" w:rsidRPr="00DC74A9" w:rsidRDefault="009544A7" w:rsidP="009544A7">
      <w:pPr>
        <w:tabs>
          <w:tab w:val="left" w:pos="709"/>
          <w:tab w:val="right" w:pos="9355"/>
        </w:tabs>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t xml:space="preserve">Завдяки наполегливій роботі апарату Тростянецької міської ради, благодійних фондів та організацій, мешканці громади з числа соціально вразливих верств населення отримали багаточисельну кількість гуманітарної допомоги у вигляді харчових наборів, засобів гігієни, грошової допомоги та  інше. </w:t>
      </w:r>
    </w:p>
    <w:p w:rsidR="009544A7" w:rsidRPr="00DC74A9" w:rsidRDefault="009544A7" w:rsidP="009544A7">
      <w:pPr>
        <w:tabs>
          <w:tab w:val="left" w:pos="709"/>
          <w:tab w:val="right" w:pos="9355"/>
        </w:tabs>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r>
    </w:p>
    <w:p w:rsidR="009544A7" w:rsidRPr="00DC74A9" w:rsidRDefault="009544A7" w:rsidP="009544A7">
      <w:pPr>
        <w:tabs>
          <w:tab w:val="left" w:pos="452"/>
          <w:tab w:val="left" w:pos="1425"/>
          <w:tab w:val="right" w:pos="9355"/>
        </w:tabs>
        <w:spacing w:after="0" w:line="240" w:lineRule="auto"/>
        <w:jc w:val="both"/>
        <w:rPr>
          <w:rFonts w:ascii="Times New Roman" w:hAnsi="Times New Roman" w:cs="Times New Roman"/>
          <w:b/>
          <w:bCs/>
          <w:i/>
          <w:sz w:val="28"/>
          <w:szCs w:val="28"/>
          <w:lang w:val="uk-UA"/>
        </w:rPr>
      </w:pPr>
      <w:r w:rsidRPr="00DC74A9">
        <w:rPr>
          <w:rFonts w:ascii="Times New Roman" w:hAnsi="Times New Roman" w:cs="Times New Roman"/>
          <w:i/>
          <w:sz w:val="28"/>
          <w:szCs w:val="28"/>
          <w:lang w:val="uk-UA"/>
        </w:rPr>
        <w:tab/>
      </w:r>
      <w:r w:rsidRPr="00DC74A9">
        <w:rPr>
          <w:rFonts w:ascii="Times New Roman" w:hAnsi="Times New Roman" w:cs="Times New Roman"/>
          <w:b/>
          <w:bCs/>
          <w:i/>
          <w:sz w:val="28"/>
          <w:szCs w:val="28"/>
          <w:lang w:val="uk-UA"/>
        </w:rPr>
        <w:t xml:space="preserve">Впродовж 2025 року по старостату проведено наступні роботи:  </w:t>
      </w:r>
    </w:p>
    <w:p w:rsidR="009544A7" w:rsidRPr="00DC74A9" w:rsidRDefault="009544A7" w:rsidP="009544A7">
      <w:pPr>
        <w:tabs>
          <w:tab w:val="left" w:pos="452"/>
          <w:tab w:val="left" w:pos="1425"/>
          <w:tab w:val="right" w:pos="9355"/>
        </w:tabs>
        <w:spacing w:after="0" w:line="240" w:lineRule="auto"/>
        <w:jc w:val="center"/>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ОХОРОНА ЗДОРОВ’Я</w:t>
      </w:r>
    </w:p>
    <w:p w:rsidR="009544A7" w:rsidRPr="00DC74A9" w:rsidRDefault="009544A7" w:rsidP="009544A7">
      <w:pPr>
        <w:numPr>
          <w:ilvl w:val="0"/>
          <w:numId w:val="44"/>
        </w:numPr>
        <w:spacing w:after="0" w:line="240" w:lineRule="auto"/>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Станівський ФП  </w:t>
      </w:r>
      <w:r w:rsidRPr="00DC74A9">
        <w:rPr>
          <w:rFonts w:ascii="Times New Roman" w:eastAsiaTheme="minorEastAsia" w:hAnsi="Times New Roman" w:cs="Times New Roman"/>
          <w:kern w:val="24"/>
          <w:sz w:val="28"/>
          <w:szCs w:val="28"/>
          <w:lang w:val="uk-UA" w:eastAsia="uk-UA"/>
        </w:rPr>
        <w:t xml:space="preserve">КНП «Тростянецький центр первинної медичної допомоги» </w:t>
      </w:r>
      <w:r w:rsidRPr="00DC74A9">
        <w:rPr>
          <w:rFonts w:ascii="Times New Roman" w:eastAsia="Times New Roman" w:hAnsi="Times New Roman" w:cs="Times New Roman"/>
          <w:sz w:val="28"/>
          <w:szCs w:val="28"/>
          <w:lang w:val="uk-UA" w:eastAsia="ru-RU"/>
        </w:rPr>
        <w:t>має задовільну матеріальну базу;</w:t>
      </w:r>
    </w:p>
    <w:p w:rsidR="009544A7" w:rsidRPr="00DC74A9" w:rsidRDefault="009544A7" w:rsidP="009544A7">
      <w:pPr>
        <w:numPr>
          <w:ilvl w:val="0"/>
          <w:numId w:val="43"/>
        </w:numPr>
        <w:spacing w:after="0" w:line="240" w:lineRule="auto"/>
        <w:ind w:left="720"/>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Медичні послуги в старостаті надаються фельдшером ФП с. Станова. Також два рази на місяць  медичні послуги надають сімейні лікарі КНП «ЦПМД» Тростянецької міської ради;</w:t>
      </w:r>
    </w:p>
    <w:p w:rsidR="009544A7" w:rsidRPr="00DC74A9" w:rsidRDefault="009544A7" w:rsidP="009544A7">
      <w:pPr>
        <w:numPr>
          <w:ilvl w:val="0"/>
          <w:numId w:val="43"/>
        </w:numPr>
        <w:spacing w:after="0" w:line="240" w:lineRule="auto"/>
        <w:ind w:left="720"/>
        <w:jc w:val="both"/>
        <w:rPr>
          <w:rFonts w:ascii="Times New Roman" w:hAnsi="Times New Roman"/>
          <w:sz w:val="28"/>
          <w:szCs w:val="28"/>
          <w:shd w:val="clear" w:color="auto" w:fill="FFFFFF"/>
          <w:lang w:val="uk-UA"/>
        </w:rPr>
      </w:pPr>
      <w:r w:rsidRPr="00DC74A9">
        <w:rPr>
          <w:rFonts w:ascii="Times New Roman" w:hAnsi="Times New Roman"/>
          <w:sz w:val="28"/>
          <w:szCs w:val="28"/>
          <w:lang w:val="uk-UA"/>
        </w:rPr>
        <w:t xml:space="preserve">У звітному періоді було здійснено 12  виїздів медичної бригади у </w:t>
      </w:r>
    </w:p>
    <w:p w:rsidR="009544A7" w:rsidRPr="00DC74A9" w:rsidRDefault="009544A7" w:rsidP="009544A7">
      <w:pPr>
        <w:spacing w:after="0" w:line="240" w:lineRule="auto"/>
        <w:ind w:left="720"/>
        <w:jc w:val="both"/>
        <w:rPr>
          <w:rFonts w:ascii="Times New Roman" w:hAnsi="Times New Roman"/>
          <w:sz w:val="28"/>
          <w:szCs w:val="28"/>
          <w:lang w:val="uk-UA"/>
        </w:rPr>
      </w:pPr>
      <w:r w:rsidRPr="00DC74A9">
        <w:rPr>
          <w:rFonts w:ascii="Times New Roman" w:hAnsi="Times New Roman"/>
          <w:sz w:val="28"/>
          <w:szCs w:val="28"/>
          <w:lang w:val="uk-UA"/>
        </w:rPr>
        <w:t>с. Станова.</w:t>
      </w:r>
    </w:p>
    <w:p w:rsidR="009544A7" w:rsidRPr="00DC74A9" w:rsidRDefault="009544A7" w:rsidP="009544A7">
      <w:pPr>
        <w:spacing w:after="0" w:line="240" w:lineRule="auto"/>
        <w:ind w:left="720"/>
        <w:jc w:val="both"/>
        <w:rPr>
          <w:rFonts w:ascii="Times New Roman" w:hAnsi="Times New Roman"/>
          <w:sz w:val="28"/>
          <w:szCs w:val="28"/>
          <w:shd w:val="clear" w:color="auto" w:fill="FFFFFF"/>
          <w:lang w:val="uk-UA"/>
        </w:rPr>
      </w:pPr>
      <w:r w:rsidRPr="00DC74A9">
        <w:rPr>
          <w:rFonts w:ascii="Times New Roman" w:hAnsi="Times New Roman"/>
          <w:sz w:val="28"/>
          <w:szCs w:val="28"/>
          <w:lang w:val="uk-UA"/>
        </w:rPr>
        <w:t xml:space="preserve"> Всього </w:t>
      </w:r>
      <w:r w:rsidRPr="00DC74A9">
        <w:rPr>
          <w:rFonts w:ascii="Times New Roman" w:hAnsi="Times New Roman"/>
          <w:sz w:val="28"/>
          <w:szCs w:val="28"/>
          <w:shd w:val="clear" w:color="auto" w:fill="FFFFFF"/>
          <w:lang w:val="uk-UA"/>
        </w:rPr>
        <w:t>на прийомі у лікаря побувало 400  пацієнтів.</w:t>
      </w:r>
    </w:p>
    <w:p w:rsidR="009544A7" w:rsidRPr="00DC74A9" w:rsidRDefault="009544A7" w:rsidP="009544A7">
      <w:pPr>
        <w:shd w:val="clear" w:color="auto" w:fill="FFFFFF"/>
        <w:spacing w:after="0" w:line="240" w:lineRule="auto"/>
        <w:jc w:val="center"/>
        <w:rPr>
          <w:rFonts w:ascii="Times New Roman" w:hAnsi="Times New Roman" w:cs="Times New Roman"/>
          <w:b/>
          <w:bCs/>
          <w:sz w:val="28"/>
          <w:szCs w:val="28"/>
        </w:rPr>
      </w:pPr>
      <w:r w:rsidRPr="00DC74A9">
        <w:rPr>
          <w:rFonts w:ascii="Times New Roman" w:hAnsi="Times New Roman" w:cs="Times New Roman"/>
          <w:b/>
          <w:bCs/>
          <w:sz w:val="28"/>
          <w:szCs w:val="28"/>
        </w:rPr>
        <w:t>ОСВІТА:</w:t>
      </w:r>
    </w:p>
    <w:p w:rsidR="009544A7" w:rsidRPr="00DC74A9" w:rsidRDefault="009544A7" w:rsidP="009544A7">
      <w:pPr>
        <w:numPr>
          <w:ilvl w:val="0"/>
          <w:numId w:val="46"/>
        </w:numPr>
        <w:shd w:val="clear" w:color="auto" w:fill="FFFFFF"/>
        <w:spacing w:after="0" w:line="240" w:lineRule="auto"/>
        <w:contextualSpacing/>
        <w:jc w:val="both"/>
        <w:rPr>
          <w:rFonts w:ascii="Times New Roman" w:hAnsi="Times New Roman" w:cs="Times New Roman"/>
          <w:b/>
          <w:bCs/>
          <w:sz w:val="28"/>
          <w:szCs w:val="28"/>
        </w:rPr>
      </w:pPr>
      <w:r w:rsidRPr="00DC74A9">
        <w:rPr>
          <w:rFonts w:ascii="Times New Roman" w:hAnsi="Times New Roman" w:cs="Times New Roman"/>
          <w:sz w:val="28"/>
          <w:szCs w:val="28"/>
          <w:lang w:val="uk-UA"/>
        </w:rPr>
        <w:t xml:space="preserve">Станівська філія Ліцею №2 Тростянецької міської ради, наповнюваність якої становить 51 учнів та 10 діток садового віку. Заклад забезпечено всім необхідним для його сталої роботи. </w:t>
      </w:r>
    </w:p>
    <w:p w:rsidR="009544A7" w:rsidRPr="00DC74A9" w:rsidRDefault="009544A7" w:rsidP="009544A7">
      <w:pPr>
        <w:shd w:val="clear" w:color="auto" w:fill="FFFFFF"/>
        <w:spacing w:after="0" w:line="240" w:lineRule="auto"/>
        <w:ind w:left="720" w:firstLine="696"/>
        <w:contextualSpacing/>
        <w:jc w:val="both"/>
        <w:rPr>
          <w:rFonts w:ascii="Times New Roman" w:hAnsi="Times New Roman" w:cs="Times New Roman"/>
          <w:bCs/>
          <w:sz w:val="28"/>
          <w:szCs w:val="28"/>
          <w:lang w:val="uk-UA"/>
        </w:rPr>
      </w:pPr>
      <w:r w:rsidRPr="00DC74A9">
        <w:rPr>
          <w:rFonts w:ascii="Times New Roman" w:hAnsi="Times New Roman" w:cs="Times New Roman"/>
          <w:bCs/>
          <w:sz w:val="28"/>
          <w:szCs w:val="28"/>
          <w:lang w:val="uk-UA"/>
        </w:rPr>
        <w:t>У звітному періоді здійснено капітальний ремонт їдальні та коридору, облаштовано два санвузли, проведено заміну підлоги в класах, встановлено пандус і бойлери, виконано утеплення горища, замінено 14 дверей в класах, а також розпочато будівництво укриття.</w:t>
      </w:r>
    </w:p>
    <w:p w:rsidR="009544A7" w:rsidRPr="00DC74A9" w:rsidRDefault="009544A7" w:rsidP="009544A7">
      <w:pPr>
        <w:shd w:val="clear" w:color="auto" w:fill="FFFFFF"/>
        <w:spacing w:after="0" w:line="240" w:lineRule="auto"/>
        <w:jc w:val="center"/>
        <w:rPr>
          <w:rFonts w:ascii="Times New Roman" w:hAnsi="Times New Roman" w:cs="Times New Roman"/>
          <w:b/>
          <w:bCs/>
          <w:sz w:val="28"/>
          <w:szCs w:val="28"/>
          <w:lang w:val="uk-UA"/>
        </w:rPr>
      </w:pPr>
      <w:r w:rsidRPr="00DC74A9">
        <w:rPr>
          <w:rFonts w:ascii="Times New Roman" w:hAnsi="Times New Roman" w:cs="Times New Roman"/>
          <w:b/>
          <w:bCs/>
          <w:sz w:val="28"/>
          <w:szCs w:val="28"/>
          <w:lang w:val="uk-UA"/>
        </w:rPr>
        <w:t>СОЦІАЛЬНИЙ ЗАХИСТ</w:t>
      </w:r>
    </w:p>
    <w:p w:rsidR="009544A7" w:rsidRPr="00DC74A9" w:rsidRDefault="009544A7" w:rsidP="009544A7">
      <w:pPr>
        <w:numPr>
          <w:ilvl w:val="0"/>
          <w:numId w:val="20"/>
        </w:numPr>
        <w:shd w:val="clear" w:color="auto" w:fill="FFFFFF"/>
        <w:spacing w:after="0" w:line="240" w:lineRule="auto"/>
        <w:contextualSpacing/>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Два рази на місяць соціальним працівником КУ "ЦНСП" проводиться обстеження матеріально - побутових умов соціально незахищених сімей (малозабезпечених, багатодітних родин).</w:t>
      </w:r>
    </w:p>
    <w:p w:rsidR="009544A7" w:rsidRPr="00DC74A9" w:rsidRDefault="009544A7" w:rsidP="009544A7">
      <w:pPr>
        <w:numPr>
          <w:ilvl w:val="0"/>
          <w:numId w:val="20"/>
        </w:numPr>
        <w:shd w:val="clear" w:color="auto" w:fill="FFFFFF"/>
        <w:spacing w:after="0" w:line="240" w:lineRule="auto"/>
        <w:contextualSpacing/>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Три рази на тиждень (середа, п’ятниця, неділя) курсує соціальний автобус </w:t>
      </w:r>
      <w:r w:rsidRPr="00DC74A9">
        <w:rPr>
          <w:rFonts w:ascii="Times New Roman" w:eastAsia="Times New Roman" w:hAnsi="Times New Roman" w:cs="Times New Roman"/>
          <w:sz w:val="28"/>
          <w:szCs w:val="28"/>
          <w:lang w:val="uk-UA"/>
        </w:rPr>
        <w:t xml:space="preserve">сполученням Тростянець –Станова – Буймер – Мартинівка, який з’єднав місто із віддаленими селами Тростянецької громади. </w:t>
      </w:r>
    </w:p>
    <w:p w:rsidR="009544A7" w:rsidRPr="00DC74A9" w:rsidRDefault="009544A7" w:rsidP="009544A7">
      <w:pPr>
        <w:numPr>
          <w:ilvl w:val="0"/>
          <w:numId w:val="20"/>
        </w:numPr>
        <w:shd w:val="clear" w:color="auto" w:fill="FFFFFF"/>
        <w:spacing w:after="0" w:line="240" w:lineRule="auto"/>
        <w:contextualSpacing/>
        <w:jc w:val="both"/>
        <w:rPr>
          <w:rFonts w:ascii="Times New Roman" w:hAnsi="Times New Roman" w:cs="Times New Roman"/>
          <w:sz w:val="28"/>
          <w:szCs w:val="28"/>
          <w:lang w:val="uk-UA"/>
        </w:rPr>
      </w:pPr>
      <w:bookmarkStart w:id="33" w:name="_Hlk156912891"/>
      <w:r w:rsidRPr="00DC74A9">
        <w:rPr>
          <w:rFonts w:ascii="Times New Roman" w:hAnsi="Times New Roman" w:cs="Times New Roman"/>
          <w:sz w:val="28"/>
          <w:szCs w:val="28"/>
          <w:lang w:val="uk-UA"/>
        </w:rPr>
        <w:t>За 2025 рік було здійснено 8 виїздів  працівників КУ «Центр надання соціальних послуг», отримали послуги перукаря   – 34 особи.</w:t>
      </w:r>
    </w:p>
    <w:p w:rsidR="00602FB9" w:rsidRPr="00DC74A9" w:rsidRDefault="00602FB9" w:rsidP="00602FB9">
      <w:pPr>
        <w:shd w:val="clear" w:color="auto" w:fill="FFFFFF"/>
        <w:spacing w:after="0" w:line="240" w:lineRule="auto"/>
        <w:ind w:left="720"/>
        <w:contextualSpacing/>
        <w:jc w:val="both"/>
        <w:rPr>
          <w:rFonts w:ascii="Times New Roman" w:hAnsi="Times New Roman" w:cs="Times New Roman"/>
          <w:sz w:val="28"/>
          <w:szCs w:val="28"/>
          <w:lang w:val="uk-UA"/>
        </w:rPr>
      </w:pPr>
    </w:p>
    <w:bookmarkEnd w:id="33"/>
    <w:p w:rsidR="009544A7" w:rsidRPr="00DC74A9" w:rsidRDefault="009544A7" w:rsidP="009544A7">
      <w:pPr>
        <w:shd w:val="clear" w:color="auto" w:fill="FFFFFF"/>
        <w:spacing w:after="0" w:line="240" w:lineRule="auto"/>
        <w:jc w:val="center"/>
        <w:rPr>
          <w:rFonts w:ascii="Times New Roman" w:eastAsia="Times New Roman" w:hAnsi="Times New Roman" w:cs="Times New Roman"/>
          <w:b/>
          <w:bCs/>
          <w:kern w:val="24"/>
          <w:sz w:val="28"/>
          <w:szCs w:val="28"/>
          <w:lang w:val="uk-UA"/>
        </w:rPr>
      </w:pPr>
      <w:r w:rsidRPr="00DC74A9">
        <w:rPr>
          <w:rFonts w:ascii="Times New Roman" w:eastAsia="Times New Roman" w:hAnsi="Times New Roman" w:cs="Times New Roman"/>
          <w:b/>
          <w:bCs/>
          <w:kern w:val="24"/>
          <w:sz w:val="28"/>
          <w:szCs w:val="28"/>
          <w:lang w:val="uk-UA"/>
        </w:rPr>
        <w:t>КУЛЬТУРА</w:t>
      </w:r>
    </w:p>
    <w:p w:rsidR="009544A7" w:rsidRPr="00DC74A9" w:rsidRDefault="009544A7" w:rsidP="009544A7">
      <w:pPr>
        <w:numPr>
          <w:ilvl w:val="0"/>
          <w:numId w:val="45"/>
        </w:numPr>
        <w:shd w:val="clear" w:color="auto" w:fill="FFFFFF"/>
        <w:spacing w:after="0" w:line="240" w:lineRule="auto"/>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Станівський сільський будинок культури - філія «КЗ ТМР «Центр культурних послуг», філія Тростянецької публічної бібліотеки в   </w:t>
      </w:r>
    </w:p>
    <w:p w:rsidR="009544A7" w:rsidRPr="00DC74A9" w:rsidRDefault="009544A7" w:rsidP="009544A7">
      <w:pPr>
        <w:shd w:val="clear" w:color="auto" w:fill="FFFFFF"/>
        <w:spacing w:after="0" w:line="240" w:lineRule="auto"/>
        <w:ind w:left="720"/>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с. Станова.  В закладах культури  працює 4 особи, 2 опалювачі (на сезон). Заклади мають задовільну матеріально - технічну базу для роботи та проведення культурно – мистецьких заходів.</w:t>
      </w:r>
    </w:p>
    <w:p w:rsidR="009544A7" w:rsidRPr="00DC74A9" w:rsidRDefault="009544A7" w:rsidP="009544A7">
      <w:pPr>
        <w:tabs>
          <w:tab w:val="left" w:pos="452"/>
          <w:tab w:val="left" w:pos="1425"/>
          <w:tab w:val="right" w:pos="9355"/>
        </w:tabs>
        <w:spacing w:after="0" w:line="240" w:lineRule="auto"/>
        <w:ind w:left="142"/>
        <w:contextualSpacing/>
        <w:jc w:val="both"/>
        <w:rPr>
          <w:rFonts w:ascii="Times New Roman" w:eastAsia="Calibri" w:hAnsi="Times New Roman" w:cs="Times New Roman"/>
          <w:sz w:val="28"/>
          <w:szCs w:val="28"/>
          <w:lang w:val="uk-UA"/>
        </w:rPr>
      </w:pPr>
      <w:bookmarkStart w:id="34" w:name="_Hlk219973051"/>
      <w:r w:rsidRPr="00DC74A9">
        <w:rPr>
          <w:rFonts w:ascii="Times New Roman" w:eastAsia="Calibri" w:hAnsi="Times New Roman" w:cs="Times New Roman"/>
          <w:sz w:val="28"/>
          <w:szCs w:val="28"/>
          <w:lang w:val="uk-UA"/>
        </w:rPr>
        <w:t xml:space="preserve">        Заготовлено дров для опалення приміщення будинку культури  – 35,34 м</w:t>
      </w:r>
      <w:r w:rsidRPr="00DC74A9">
        <w:rPr>
          <w:rFonts w:ascii="Times New Roman" w:eastAsia="Calibri" w:hAnsi="Times New Roman" w:cs="Times New Roman"/>
          <w:sz w:val="28"/>
          <w:szCs w:val="28"/>
          <w:vertAlign w:val="superscript"/>
          <w:lang w:val="uk-UA"/>
        </w:rPr>
        <w:t>3</w:t>
      </w:r>
      <w:r w:rsidRPr="00DC74A9">
        <w:rPr>
          <w:rFonts w:ascii="Times New Roman" w:eastAsia="Calibri" w:hAnsi="Times New Roman" w:cs="Times New Roman"/>
          <w:sz w:val="28"/>
          <w:szCs w:val="28"/>
          <w:lang w:val="uk-UA"/>
        </w:rPr>
        <w:t>.</w:t>
      </w:r>
    </w:p>
    <w:bookmarkEnd w:id="34"/>
    <w:p w:rsidR="009544A7" w:rsidRPr="00DC74A9" w:rsidRDefault="009544A7" w:rsidP="009544A7">
      <w:pPr>
        <w:tabs>
          <w:tab w:val="left" w:pos="452"/>
          <w:tab w:val="left" w:pos="1425"/>
          <w:tab w:val="right" w:pos="9355"/>
        </w:tabs>
        <w:spacing w:after="0" w:line="240" w:lineRule="auto"/>
        <w:ind w:left="452"/>
        <w:contextualSpacing/>
        <w:jc w:val="both"/>
        <w:rPr>
          <w:rFonts w:ascii="Times New Roman" w:eastAsia="Calibri" w:hAnsi="Times New Roman" w:cs="Times New Roman"/>
          <w:sz w:val="28"/>
          <w:szCs w:val="28"/>
          <w:lang w:val="uk-UA"/>
        </w:rPr>
      </w:pPr>
      <w:r w:rsidRPr="00DC74A9">
        <w:rPr>
          <w:rFonts w:ascii="Times New Roman" w:eastAsia="Calibri" w:hAnsi="Times New Roman" w:cs="Times New Roman"/>
          <w:sz w:val="28"/>
          <w:szCs w:val="28"/>
          <w:lang w:val="uk-UA"/>
        </w:rPr>
        <w:t xml:space="preserve">    Для забезпечення безперебійної роботи закладу, Тростянецькою міською радою надано генератор.</w:t>
      </w:r>
    </w:p>
    <w:p w:rsidR="009544A7" w:rsidRPr="00DC74A9" w:rsidRDefault="009544A7" w:rsidP="009544A7">
      <w:pPr>
        <w:tabs>
          <w:tab w:val="left" w:pos="-142"/>
          <w:tab w:val="left" w:pos="284"/>
          <w:tab w:val="right" w:pos="9355"/>
        </w:tabs>
        <w:spacing w:after="0" w:line="240" w:lineRule="auto"/>
        <w:ind w:left="142"/>
        <w:jc w:val="center"/>
        <w:rPr>
          <w:rFonts w:ascii="Times New Roman" w:hAnsi="Times New Roman" w:cs="Times New Roman"/>
          <w:b/>
          <w:bCs/>
          <w:iCs/>
          <w:sz w:val="28"/>
          <w:szCs w:val="28"/>
          <w:lang w:val="uk-UA"/>
        </w:rPr>
      </w:pPr>
      <w:r w:rsidRPr="00DC74A9">
        <w:rPr>
          <w:rFonts w:ascii="Times New Roman" w:hAnsi="Times New Roman" w:cs="Times New Roman"/>
          <w:b/>
          <w:bCs/>
          <w:iCs/>
          <w:sz w:val="28"/>
          <w:szCs w:val="28"/>
          <w:lang w:val="uk-UA"/>
        </w:rPr>
        <w:t>БЛАГОУСТРІЙ ТЕРИТОРІЇ СТАРОСТАТУ</w:t>
      </w:r>
    </w:p>
    <w:p w:rsidR="009544A7" w:rsidRPr="00DC74A9" w:rsidRDefault="009544A7" w:rsidP="009544A7">
      <w:pPr>
        <w:numPr>
          <w:ilvl w:val="0"/>
          <w:numId w:val="18"/>
        </w:numPr>
        <w:tabs>
          <w:tab w:val="left" w:pos="-142"/>
          <w:tab w:val="left" w:pos="284"/>
          <w:tab w:val="right" w:pos="9355"/>
        </w:tabs>
        <w:spacing w:after="0" w:line="240" w:lineRule="auto"/>
        <w:ind w:left="643"/>
        <w:contextualSpacing/>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Приведено до належного санітарного стану  пам'ятники загиблим воїнам в с. Станова, здійснено прибирання сухої трави та опалого листя, вивіз сміття,  прибирання на кладовищі, біля прилеглої території закладів та установ старостинського округу, обкошування трави. </w:t>
      </w:r>
    </w:p>
    <w:p w:rsidR="009544A7" w:rsidRPr="00DC74A9" w:rsidRDefault="009544A7" w:rsidP="009544A7">
      <w:pPr>
        <w:numPr>
          <w:ilvl w:val="0"/>
          <w:numId w:val="18"/>
        </w:numPr>
        <w:spacing w:after="0" w:line="240" w:lineRule="auto"/>
        <w:ind w:left="643"/>
        <w:contextualSpacing/>
        <w:jc w:val="both"/>
        <w:rPr>
          <w:rFonts w:ascii="Times New Roman" w:eastAsia="Calibri" w:hAnsi="Times New Roman" w:cs="Times New Roman"/>
          <w:sz w:val="28"/>
          <w:lang w:val="uk-UA"/>
        </w:rPr>
      </w:pPr>
      <w:r w:rsidRPr="00DC74A9">
        <w:rPr>
          <w:rFonts w:ascii="Times New Roman" w:eastAsia="Calibri" w:hAnsi="Times New Roman" w:cs="Times New Roman"/>
          <w:sz w:val="28"/>
          <w:lang w:val="uk-UA"/>
        </w:rPr>
        <w:t>Здійснювалися роботи по грейдуванню доріг, а саме: вул. Шевченка, проїзд від вул. Миру до вул. Соборна, вул. Промислова, проїзд від Промислової до вул. Слави, проїзд до Краснянського лісництва, проїзд від кладовища до вул. Садова, з’їзд по вул. Лебединська до ставка.</w:t>
      </w:r>
    </w:p>
    <w:p w:rsidR="009544A7" w:rsidRPr="00DC74A9" w:rsidRDefault="009544A7" w:rsidP="009544A7">
      <w:pPr>
        <w:numPr>
          <w:ilvl w:val="0"/>
          <w:numId w:val="18"/>
        </w:numPr>
        <w:spacing w:after="0" w:line="240" w:lineRule="auto"/>
        <w:ind w:left="643"/>
        <w:contextualSpacing/>
        <w:jc w:val="both"/>
        <w:rPr>
          <w:rFonts w:ascii="Times New Roman" w:eastAsia="Calibri" w:hAnsi="Times New Roman" w:cs="Times New Roman"/>
          <w:sz w:val="28"/>
          <w:lang w:val="uk-UA"/>
        </w:rPr>
      </w:pPr>
      <w:r w:rsidRPr="00DC74A9">
        <w:rPr>
          <w:rFonts w:ascii="Times New Roman" w:eastAsia="Calibri" w:hAnsi="Times New Roman" w:cs="Times New Roman"/>
          <w:sz w:val="28"/>
          <w:lang w:val="uk-UA"/>
        </w:rPr>
        <w:t>Приведено у відповідний санітарний стан сільське кладовище.</w:t>
      </w:r>
    </w:p>
    <w:p w:rsidR="009544A7" w:rsidRPr="00DC74A9" w:rsidRDefault="009544A7" w:rsidP="009544A7">
      <w:pPr>
        <w:numPr>
          <w:ilvl w:val="0"/>
          <w:numId w:val="18"/>
        </w:numPr>
        <w:spacing w:after="200" w:line="276" w:lineRule="auto"/>
        <w:ind w:left="643"/>
        <w:contextualSpacing/>
        <w:jc w:val="both"/>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Висаджено квіти біля пам’ятних знаків та пам’ятників, розташованих на території старостинського округу, школи та будинку культури працівниками установ старостату.</w:t>
      </w:r>
    </w:p>
    <w:p w:rsidR="009544A7" w:rsidRPr="00DC74A9" w:rsidRDefault="009544A7" w:rsidP="009544A7">
      <w:pPr>
        <w:numPr>
          <w:ilvl w:val="0"/>
          <w:numId w:val="18"/>
        </w:numPr>
        <w:spacing w:after="200" w:line="276" w:lineRule="auto"/>
        <w:ind w:left="643"/>
        <w:contextualSpacing/>
        <w:jc w:val="both"/>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Здійснено ремонт 2 колодязів працівниками КП «Чисте місто».</w:t>
      </w:r>
    </w:p>
    <w:p w:rsidR="009544A7" w:rsidRPr="00DC74A9" w:rsidRDefault="009544A7" w:rsidP="009544A7">
      <w:pPr>
        <w:numPr>
          <w:ilvl w:val="0"/>
          <w:numId w:val="18"/>
        </w:numPr>
        <w:spacing w:after="200" w:line="276" w:lineRule="auto"/>
        <w:ind w:left="643"/>
        <w:contextualSpacing/>
        <w:jc w:val="both"/>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Встановлено автобусну зупинку в центрі села і відповідні дорожні знаки;</w:t>
      </w:r>
    </w:p>
    <w:p w:rsidR="009544A7" w:rsidRPr="00DC74A9" w:rsidRDefault="009544A7" w:rsidP="009544A7">
      <w:pPr>
        <w:numPr>
          <w:ilvl w:val="0"/>
          <w:numId w:val="18"/>
        </w:numPr>
        <w:spacing w:after="200" w:line="276" w:lineRule="auto"/>
        <w:ind w:left="643"/>
        <w:contextualSpacing/>
        <w:jc w:val="both"/>
        <w:rPr>
          <w:rFonts w:ascii="Times New Roman" w:eastAsia="Times New Roman" w:hAnsi="Times New Roman" w:cs="Times New Roman"/>
          <w:sz w:val="28"/>
          <w:szCs w:val="28"/>
          <w:lang w:val="uk-UA" w:eastAsia="uk-UA"/>
        </w:rPr>
      </w:pPr>
      <w:r w:rsidRPr="00DC74A9">
        <w:rPr>
          <w:rFonts w:ascii="Times New Roman" w:eastAsia="Times New Roman" w:hAnsi="Times New Roman" w:cs="Times New Roman"/>
          <w:sz w:val="28"/>
          <w:szCs w:val="28"/>
          <w:lang w:val="uk-UA" w:eastAsia="uk-UA"/>
        </w:rPr>
        <w:t>Заготовлено дров для опалення адміністративної будівлі старостату  – 14 м3.</w:t>
      </w:r>
    </w:p>
    <w:p w:rsidR="009544A7" w:rsidRPr="00DC74A9" w:rsidRDefault="009544A7" w:rsidP="009544A7">
      <w:pPr>
        <w:numPr>
          <w:ilvl w:val="0"/>
          <w:numId w:val="18"/>
        </w:numPr>
        <w:spacing w:after="200" w:line="276" w:lineRule="auto"/>
        <w:ind w:left="643"/>
        <w:contextualSpacing/>
        <w:jc w:val="both"/>
        <w:rPr>
          <w:rFonts w:ascii="Times New Roman" w:eastAsia="Times New Roman" w:hAnsi="Times New Roman" w:cs="Times New Roman"/>
          <w:sz w:val="28"/>
          <w:szCs w:val="28"/>
          <w:lang w:val="uk-UA" w:eastAsia="uk-UA"/>
        </w:rPr>
      </w:pPr>
      <w:r w:rsidRPr="00DC74A9">
        <w:rPr>
          <w:rFonts w:ascii="Times New Roman" w:hAnsi="Times New Roman" w:cs="Times New Roman"/>
          <w:sz w:val="28"/>
          <w:szCs w:val="28"/>
          <w:lang w:val="uk-UA"/>
        </w:rPr>
        <w:t>Завезено піщано – сольову суміш.</w:t>
      </w:r>
    </w:p>
    <w:p w:rsidR="002C3B3E" w:rsidRPr="00DC74A9" w:rsidRDefault="009544A7" w:rsidP="00131A39">
      <w:pPr>
        <w:numPr>
          <w:ilvl w:val="0"/>
          <w:numId w:val="18"/>
        </w:numPr>
        <w:spacing w:after="200" w:line="276" w:lineRule="auto"/>
        <w:ind w:left="643"/>
        <w:contextualSpacing/>
        <w:jc w:val="both"/>
        <w:rPr>
          <w:rFonts w:ascii="Times New Roman" w:eastAsia="Times New Roman" w:hAnsi="Times New Roman" w:cs="Times New Roman"/>
          <w:sz w:val="28"/>
          <w:szCs w:val="28"/>
          <w:lang w:val="uk-UA" w:eastAsia="uk-UA"/>
        </w:rPr>
      </w:pPr>
      <w:r w:rsidRPr="00DC74A9">
        <w:rPr>
          <w:rFonts w:ascii="Times New Roman" w:hAnsi="Times New Roman" w:cs="Times New Roman"/>
          <w:sz w:val="28"/>
          <w:szCs w:val="28"/>
          <w:lang w:val="uk-UA"/>
        </w:rPr>
        <w:t>Здійснювалася розчистка вулиць сіл старостату від снігу, послуги надавали ТОВ Агофірма «Семереньки» Рябушкінське відділення агрохолдінгу «Кернел», ФОП Гордієнко Р., ФГ «Краківське».</w:t>
      </w:r>
    </w:p>
    <w:p w:rsidR="00496568" w:rsidRPr="00DC74A9" w:rsidRDefault="00496568" w:rsidP="002C3B3E">
      <w:pPr>
        <w:spacing w:after="200" w:line="276" w:lineRule="auto"/>
        <w:ind w:left="643"/>
        <w:contextualSpacing/>
        <w:jc w:val="both"/>
        <w:rPr>
          <w:rFonts w:ascii="Times New Roman" w:eastAsia="Times New Roman" w:hAnsi="Times New Roman" w:cs="Times New Roman"/>
          <w:sz w:val="28"/>
          <w:szCs w:val="28"/>
          <w:lang w:val="uk-UA" w:eastAsia="uk-UA"/>
        </w:rPr>
      </w:pPr>
    </w:p>
    <w:p w:rsidR="005C36A2" w:rsidRPr="00DC74A9" w:rsidRDefault="005C36A2" w:rsidP="002C3B3E">
      <w:pPr>
        <w:spacing w:after="200" w:line="276" w:lineRule="auto"/>
        <w:ind w:left="643"/>
        <w:contextualSpacing/>
        <w:jc w:val="both"/>
        <w:rPr>
          <w:rFonts w:ascii="Times New Roman" w:eastAsia="Times New Roman" w:hAnsi="Times New Roman" w:cs="Times New Roman"/>
          <w:sz w:val="28"/>
          <w:szCs w:val="28"/>
          <w:lang w:val="uk-UA" w:eastAsia="uk-UA"/>
        </w:rPr>
      </w:pPr>
    </w:p>
    <w:p w:rsidR="00EE0219" w:rsidRPr="00DC74A9" w:rsidRDefault="00680D64" w:rsidP="005B0202">
      <w:pPr>
        <w:tabs>
          <w:tab w:val="left" w:pos="-142"/>
          <w:tab w:val="left" w:pos="284"/>
          <w:tab w:val="right" w:pos="9355"/>
        </w:tabs>
        <w:spacing w:after="0" w:line="240" w:lineRule="auto"/>
        <w:contextualSpacing/>
        <w:jc w:val="center"/>
        <w:rPr>
          <w:rFonts w:ascii="Times New Roman" w:hAnsi="Times New Roman"/>
          <w:sz w:val="28"/>
          <w:szCs w:val="28"/>
          <w:lang w:val="uk-UA"/>
        </w:rPr>
      </w:pPr>
      <w:r w:rsidRPr="00DC74A9">
        <w:rPr>
          <w:rFonts w:ascii="Times New Roman" w:eastAsia="Times New Roman" w:hAnsi="Times New Roman" w:cs="Times New Roman"/>
          <w:b/>
          <w:sz w:val="28"/>
          <w:szCs w:val="28"/>
          <w:lang w:val="uk-UA" w:eastAsia="ru-RU"/>
        </w:rPr>
        <w:t xml:space="preserve">Міський голова </w:t>
      </w:r>
      <w:r w:rsidR="005C36A2" w:rsidRPr="00DC74A9">
        <w:rPr>
          <w:rFonts w:ascii="Times New Roman" w:eastAsia="Times New Roman" w:hAnsi="Times New Roman" w:cs="Times New Roman"/>
          <w:b/>
          <w:sz w:val="28"/>
          <w:szCs w:val="28"/>
          <w:lang w:val="uk-UA" w:eastAsia="ru-RU"/>
        </w:rPr>
        <w:t xml:space="preserve">                                                          </w:t>
      </w:r>
      <w:r w:rsidRPr="00DC74A9">
        <w:rPr>
          <w:rFonts w:ascii="Times New Roman" w:eastAsia="Times New Roman" w:hAnsi="Times New Roman" w:cs="Times New Roman"/>
          <w:b/>
          <w:sz w:val="28"/>
          <w:szCs w:val="28"/>
          <w:lang w:val="uk-UA" w:eastAsia="ru-RU"/>
        </w:rPr>
        <w:t xml:space="preserve"> </w:t>
      </w:r>
      <w:r w:rsidR="002C3B3E" w:rsidRPr="00DC74A9">
        <w:rPr>
          <w:rFonts w:ascii="Times New Roman" w:eastAsia="Times New Roman" w:hAnsi="Times New Roman" w:cs="Times New Roman"/>
          <w:b/>
          <w:sz w:val="28"/>
          <w:szCs w:val="28"/>
          <w:lang w:val="uk-UA" w:eastAsia="ru-RU"/>
        </w:rPr>
        <w:t xml:space="preserve">     </w:t>
      </w:r>
      <w:r w:rsidRPr="00DC74A9">
        <w:rPr>
          <w:rFonts w:ascii="Times New Roman" w:eastAsia="Times New Roman" w:hAnsi="Times New Roman" w:cs="Times New Roman"/>
          <w:b/>
          <w:sz w:val="28"/>
          <w:szCs w:val="28"/>
          <w:lang w:val="uk-UA" w:eastAsia="ru-RU"/>
        </w:rPr>
        <w:t>Юрій БОВА</w:t>
      </w:r>
    </w:p>
    <w:sectPr w:rsidR="00EE0219" w:rsidRPr="00DC74A9" w:rsidSect="003865A2">
      <w:headerReference w:type="default" r:id="rId142"/>
      <w:pgSz w:w="11907" w:h="16840" w:code="9"/>
      <w:pgMar w:top="851" w:right="567" w:bottom="709" w:left="851" w:header="425" w:footer="11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121AA" w:rsidRDefault="004121AA" w:rsidP="00B20BFE">
      <w:pPr>
        <w:spacing w:after="0" w:line="240" w:lineRule="auto"/>
      </w:pPr>
      <w:r>
        <w:separator/>
      </w:r>
    </w:p>
  </w:endnote>
  <w:endnote w:type="continuationSeparator" w:id="0">
    <w:p w:rsidR="004121AA" w:rsidRDefault="004121AA" w:rsidP="00B20B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charset w:val="00"/>
    <w:family w:val="roman"/>
    <w:pitch w:val="variable"/>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Antiqua">
    <w:altName w:val="Times New Roman"/>
    <w:charset w:val="00"/>
    <w:family w:val="swiss"/>
    <w:pitch w:val="variable"/>
    <w:sig w:usb0="00000001" w:usb1="00000000" w:usb2="00000000" w:usb3="00000000" w:csb0="00000005" w:csb1="00000000"/>
  </w:font>
  <w:font w:name="TimesNewRomanPSMT">
    <w:altName w:val="Times New Roman"/>
    <w:panose1 w:val="00000000000000000000"/>
    <w:charset w:val="00"/>
    <w:family w:val="roman"/>
    <w:notTrueType/>
    <w:pitch w:val="default"/>
  </w:font>
  <w:font w:name="inherit">
    <w:altName w:val="Times New Roman"/>
    <w:panose1 w:val="00000000000000000000"/>
    <w:charset w:val="00"/>
    <w:family w:val="roman"/>
    <w:notTrueType/>
    <w:pitch w:val="default"/>
  </w:font>
  <w:font w:name="Segoe UI Historic">
    <w:panose1 w:val="020B0502040204020203"/>
    <w:charset w:val="00"/>
    <w:family w:val="swiss"/>
    <w:pitch w:val="variable"/>
    <w:sig w:usb0="800001EF" w:usb1="02000002" w:usb2="0060C080" w:usb3="00000000" w:csb0="00000001" w:csb1="00000000"/>
  </w:font>
  <w:font w:name="Segoe UI Symbol">
    <w:panose1 w:val="020B0502040204020203"/>
    <w:charset w:val="00"/>
    <w:family w:val="swiss"/>
    <w:pitch w:val="variable"/>
    <w:sig w:usb0="800001E3" w:usb1="1200FFEF" w:usb2="00040000" w:usb3="00000000" w:csb0="00000001" w:csb1="00000000"/>
  </w:font>
  <w:font w:name="Segoe UI Emoji">
    <w:panose1 w:val="020B0502040204020203"/>
    <w:charset w:val="00"/>
    <w:family w:val="swiss"/>
    <w:pitch w:val="variable"/>
    <w:sig w:usb0="00000003" w:usb1="02000000" w:usb2="00000000" w:usb3="00000000" w:csb0="00000001" w:csb1="00000000"/>
  </w:font>
  <w:font w:name="Times-New-Roman">
    <w:altName w:val="Calibri"/>
    <w:panose1 w:val="00000000000000000000"/>
    <w:charset w:val="CC"/>
    <w:family w:val="auto"/>
    <w:notTrueType/>
    <w:pitch w:val="default"/>
    <w:sig w:usb0="00000201" w:usb1="00000000" w:usb2="00000000" w:usb3="00000000" w:csb0="00000004"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121AA" w:rsidRDefault="004121AA" w:rsidP="00B20BFE">
      <w:pPr>
        <w:spacing w:after="0" w:line="240" w:lineRule="auto"/>
      </w:pPr>
      <w:r>
        <w:separator/>
      </w:r>
    </w:p>
  </w:footnote>
  <w:footnote w:type="continuationSeparator" w:id="0">
    <w:p w:rsidR="004121AA" w:rsidRDefault="004121AA" w:rsidP="00B20B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04729563"/>
      <w:docPartObj>
        <w:docPartGallery w:val="Page Numbers (Top of Page)"/>
        <w:docPartUnique/>
      </w:docPartObj>
    </w:sdtPr>
    <w:sdtEndPr>
      <w:rPr>
        <w:rFonts w:ascii="Times New Roman" w:hAnsi="Times New Roman" w:cs="Times New Roman"/>
        <w:sz w:val="18"/>
      </w:rPr>
    </w:sdtEndPr>
    <w:sdtContent>
      <w:p w:rsidR="00131A39" w:rsidRPr="00A64249" w:rsidRDefault="00131A39">
        <w:pPr>
          <w:pStyle w:val="a4"/>
          <w:jc w:val="center"/>
          <w:rPr>
            <w:rFonts w:ascii="Times New Roman" w:hAnsi="Times New Roman" w:cs="Times New Roman"/>
            <w:sz w:val="18"/>
          </w:rPr>
        </w:pPr>
        <w:r w:rsidRPr="00A64249">
          <w:rPr>
            <w:rFonts w:ascii="Times New Roman" w:hAnsi="Times New Roman" w:cs="Times New Roman"/>
            <w:sz w:val="18"/>
          </w:rPr>
          <w:fldChar w:fldCharType="begin"/>
        </w:r>
        <w:r w:rsidRPr="00A64249">
          <w:rPr>
            <w:rFonts w:ascii="Times New Roman" w:hAnsi="Times New Roman" w:cs="Times New Roman"/>
            <w:sz w:val="18"/>
          </w:rPr>
          <w:instrText>PAGE   \* MERGEFORMAT</w:instrText>
        </w:r>
        <w:r w:rsidRPr="00A64249">
          <w:rPr>
            <w:rFonts w:ascii="Times New Roman" w:hAnsi="Times New Roman" w:cs="Times New Roman"/>
            <w:sz w:val="18"/>
          </w:rPr>
          <w:fldChar w:fldCharType="separate"/>
        </w:r>
        <w:r w:rsidR="004121AA" w:rsidRPr="004121AA">
          <w:rPr>
            <w:rFonts w:ascii="Times New Roman" w:hAnsi="Times New Roman" w:cs="Times New Roman"/>
            <w:noProof/>
            <w:sz w:val="18"/>
            <w:lang w:val="ru-RU"/>
          </w:rPr>
          <w:t>1</w:t>
        </w:r>
        <w:r w:rsidRPr="00A64249">
          <w:rPr>
            <w:rFonts w:ascii="Times New Roman" w:hAnsi="Times New Roman" w:cs="Times New Roman"/>
            <w:sz w:val="18"/>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16EE9"/>
    <w:multiLevelType w:val="hybridMultilevel"/>
    <w:tmpl w:val="35460F44"/>
    <w:lvl w:ilvl="0" w:tplc="6192A276">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F071C3"/>
    <w:multiLevelType w:val="multilevel"/>
    <w:tmpl w:val="E9702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6326C2B"/>
    <w:multiLevelType w:val="hybridMultilevel"/>
    <w:tmpl w:val="18A613B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 w15:restartNumberingAfterBreak="0">
    <w:nsid w:val="066C7A4D"/>
    <w:multiLevelType w:val="hybridMultilevel"/>
    <w:tmpl w:val="3F90EADC"/>
    <w:lvl w:ilvl="0" w:tplc="9AA899A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09886684"/>
    <w:multiLevelType w:val="hybridMultilevel"/>
    <w:tmpl w:val="E4D42F52"/>
    <w:lvl w:ilvl="0" w:tplc="56127780">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5" w15:restartNumberingAfterBreak="0">
    <w:nsid w:val="0B2F3188"/>
    <w:multiLevelType w:val="hybridMultilevel"/>
    <w:tmpl w:val="C5968486"/>
    <w:lvl w:ilvl="0" w:tplc="16726824">
      <w:start w:val="8"/>
      <w:numFmt w:val="bullet"/>
      <w:lvlText w:val="-"/>
      <w:lvlJc w:val="left"/>
      <w:pPr>
        <w:ind w:left="218" w:hanging="360"/>
      </w:pPr>
      <w:rPr>
        <w:rFonts w:ascii="Times New Roman CYR" w:eastAsia="Times New Roman" w:hAnsi="Times New Roman CYR" w:cs="Times New Roman CYR" w:hint="default"/>
        <w:b w:val="0"/>
        <w:sz w:val="28"/>
        <w:u w:val="none"/>
      </w:rPr>
    </w:lvl>
    <w:lvl w:ilvl="1" w:tplc="04090003" w:tentative="1">
      <w:start w:val="1"/>
      <w:numFmt w:val="bullet"/>
      <w:lvlText w:val="o"/>
      <w:lvlJc w:val="left"/>
      <w:pPr>
        <w:ind w:left="938" w:hanging="360"/>
      </w:pPr>
      <w:rPr>
        <w:rFonts w:ascii="Courier New" w:hAnsi="Courier New" w:cs="Courier New" w:hint="default"/>
      </w:rPr>
    </w:lvl>
    <w:lvl w:ilvl="2" w:tplc="04090005" w:tentative="1">
      <w:start w:val="1"/>
      <w:numFmt w:val="bullet"/>
      <w:lvlText w:val=""/>
      <w:lvlJc w:val="left"/>
      <w:pPr>
        <w:ind w:left="1658" w:hanging="360"/>
      </w:pPr>
      <w:rPr>
        <w:rFonts w:ascii="Wingdings" w:hAnsi="Wingdings" w:hint="default"/>
      </w:rPr>
    </w:lvl>
    <w:lvl w:ilvl="3" w:tplc="04090001" w:tentative="1">
      <w:start w:val="1"/>
      <w:numFmt w:val="bullet"/>
      <w:lvlText w:val=""/>
      <w:lvlJc w:val="left"/>
      <w:pPr>
        <w:ind w:left="2378" w:hanging="360"/>
      </w:pPr>
      <w:rPr>
        <w:rFonts w:ascii="Symbol" w:hAnsi="Symbol" w:hint="default"/>
      </w:rPr>
    </w:lvl>
    <w:lvl w:ilvl="4" w:tplc="04090003" w:tentative="1">
      <w:start w:val="1"/>
      <w:numFmt w:val="bullet"/>
      <w:lvlText w:val="o"/>
      <w:lvlJc w:val="left"/>
      <w:pPr>
        <w:ind w:left="3098" w:hanging="360"/>
      </w:pPr>
      <w:rPr>
        <w:rFonts w:ascii="Courier New" w:hAnsi="Courier New" w:cs="Courier New" w:hint="default"/>
      </w:rPr>
    </w:lvl>
    <w:lvl w:ilvl="5" w:tplc="04090005" w:tentative="1">
      <w:start w:val="1"/>
      <w:numFmt w:val="bullet"/>
      <w:lvlText w:val=""/>
      <w:lvlJc w:val="left"/>
      <w:pPr>
        <w:ind w:left="3818" w:hanging="360"/>
      </w:pPr>
      <w:rPr>
        <w:rFonts w:ascii="Wingdings" w:hAnsi="Wingdings" w:hint="default"/>
      </w:rPr>
    </w:lvl>
    <w:lvl w:ilvl="6" w:tplc="04090001" w:tentative="1">
      <w:start w:val="1"/>
      <w:numFmt w:val="bullet"/>
      <w:lvlText w:val=""/>
      <w:lvlJc w:val="left"/>
      <w:pPr>
        <w:ind w:left="4538" w:hanging="360"/>
      </w:pPr>
      <w:rPr>
        <w:rFonts w:ascii="Symbol" w:hAnsi="Symbol" w:hint="default"/>
      </w:rPr>
    </w:lvl>
    <w:lvl w:ilvl="7" w:tplc="04090003" w:tentative="1">
      <w:start w:val="1"/>
      <w:numFmt w:val="bullet"/>
      <w:lvlText w:val="o"/>
      <w:lvlJc w:val="left"/>
      <w:pPr>
        <w:ind w:left="5258" w:hanging="360"/>
      </w:pPr>
      <w:rPr>
        <w:rFonts w:ascii="Courier New" w:hAnsi="Courier New" w:cs="Courier New" w:hint="default"/>
      </w:rPr>
    </w:lvl>
    <w:lvl w:ilvl="8" w:tplc="04090005" w:tentative="1">
      <w:start w:val="1"/>
      <w:numFmt w:val="bullet"/>
      <w:lvlText w:val=""/>
      <w:lvlJc w:val="left"/>
      <w:pPr>
        <w:ind w:left="5978" w:hanging="360"/>
      </w:pPr>
      <w:rPr>
        <w:rFonts w:ascii="Wingdings" w:hAnsi="Wingdings" w:hint="default"/>
      </w:rPr>
    </w:lvl>
  </w:abstractNum>
  <w:abstractNum w:abstractNumId="6" w15:restartNumberingAfterBreak="0">
    <w:nsid w:val="0C972632"/>
    <w:multiLevelType w:val="multilevel"/>
    <w:tmpl w:val="2A100CC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DBD4627"/>
    <w:multiLevelType w:val="hybridMultilevel"/>
    <w:tmpl w:val="EE387700"/>
    <w:lvl w:ilvl="0" w:tplc="04190001">
      <w:start w:val="1"/>
      <w:numFmt w:val="bullet"/>
      <w:lvlText w:val=""/>
      <w:lvlJc w:val="left"/>
      <w:pPr>
        <w:ind w:left="1560" w:hanging="360"/>
      </w:pPr>
      <w:rPr>
        <w:rFonts w:ascii="Symbol" w:hAnsi="Symbol" w:hint="default"/>
      </w:rPr>
    </w:lvl>
    <w:lvl w:ilvl="1" w:tplc="04190003" w:tentative="1">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8" w15:restartNumberingAfterBreak="0">
    <w:nsid w:val="0FBD7E07"/>
    <w:multiLevelType w:val="multilevel"/>
    <w:tmpl w:val="66261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06F2C56"/>
    <w:multiLevelType w:val="multilevel"/>
    <w:tmpl w:val="34BA1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150593E"/>
    <w:multiLevelType w:val="hybridMultilevel"/>
    <w:tmpl w:val="D9BE04FA"/>
    <w:lvl w:ilvl="0" w:tplc="6A1882DC">
      <w:numFmt w:val="bullet"/>
      <w:lvlText w:val="-"/>
      <w:lvlJc w:val="left"/>
      <w:pPr>
        <w:ind w:left="1068" w:hanging="360"/>
      </w:pPr>
      <w:rPr>
        <w:rFonts w:ascii="Times New Roman" w:eastAsia="Times New Roman" w:hAnsi="Times New Roman" w:cs="Times New Roman" w:hint="default"/>
        <w:b w:val="0"/>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1" w15:restartNumberingAfterBreak="0">
    <w:nsid w:val="11F35CDF"/>
    <w:multiLevelType w:val="hybridMultilevel"/>
    <w:tmpl w:val="D248CC88"/>
    <w:lvl w:ilvl="0" w:tplc="39D28DD6">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23D53C8"/>
    <w:multiLevelType w:val="hybridMultilevel"/>
    <w:tmpl w:val="D16216D2"/>
    <w:lvl w:ilvl="0" w:tplc="4D481602">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3" w15:restartNumberingAfterBreak="0">
    <w:nsid w:val="1325164B"/>
    <w:multiLevelType w:val="hybridMultilevel"/>
    <w:tmpl w:val="83FCFF38"/>
    <w:lvl w:ilvl="0" w:tplc="04190001">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14" w15:restartNumberingAfterBreak="0">
    <w:nsid w:val="13B40830"/>
    <w:multiLevelType w:val="hybridMultilevel"/>
    <w:tmpl w:val="6144CB3E"/>
    <w:lvl w:ilvl="0" w:tplc="8AC8AE8E">
      <w:start w:val="1"/>
      <w:numFmt w:val="bullet"/>
      <w:lvlText w:val=""/>
      <w:lvlJc w:val="left"/>
      <w:pPr>
        <w:ind w:left="644"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43C6E49"/>
    <w:multiLevelType w:val="hybridMultilevel"/>
    <w:tmpl w:val="4BB005F8"/>
    <w:lvl w:ilvl="0" w:tplc="0419000F">
      <w:start w:val="1"/>
      <w:numFmt w:val="decimal"/>
      <w:lvlText w:val="%1."/>
      <w:lvlJc w:val="left"/>
      <w:pPr>
        <w:ind w:left="644" w:hanging="360"/>
      </w:pPr>
    </w:lvl>
    <w:lvl w:ilvl="1" w:tplc="04190019">
      <w:start w:val="1"/>
      <w:numFmt w:val="lowerLetter"/>
      <w:lvlText w:val="%2."/>
      <w:lvlJc w:val="left"/>
      <w:pPr>
        <w:ind w:left="1298" w:hanging="360"/>
      </w:pPr>
    </w:lvl>
    <w:lvl w:ilvl="2" w:tplc="0419001B">
      <w:start w:val="1"/>
      <w:numFmt w:val="lowerRoman"/>
      <w:lvlText w:val="%3."/>
      <w:lvlJc w:val="right"/>
      <w:pPr>
        <w:ind w:left="2018" w:hanging="180"/>
      </w:pPr>
    </w:lvl>
    <w:lvl w:ilvl="3" w:tplc="0419000F">
      <w:start w:val="1"/>
      <w:numFmt w:val="decimal"/>
      <w:lvlText w:val="%4."/>
      <w:lvlJc w:val="left"/>
      <w:pPr>
        <w:ind w:left="2738" w:hanging="360"/>
      </w:pPr>
    </w:lvl>
    <w:lvl w:ilvl="4" w:tplc="04190019">
      <w:start w:val="1"/>
      <w:numFmt w:val="lowerLetter"/>
      <w:lvlText w:val="%5."/>
      <w:lvlJc w:val="left"/>
      <w:pPr>
        <w:ind w:left="3458" w:hanging="360"/>
      </w:pPr>
    </w:lvl>
    <w:lvl w:ilvl="5" w:tplc="0419001B">
      <w:start w:val="1"/>
      <w:numFmt w:val="lowerRoman"/>
      <w:lvlText w:val="%6."/>
      <w:lvlJc w:val="right"/>
      <w:pPr>
        <w:ind w:left="4178" w:hanging="180"/>
      </w:pPr>
    </w:lvl>
    <w:lvl w:ilvl="6" w:tplc="0419000F">
      <w:start w:val="1"/>
      <w:numFmt w:val="decimal"/>
      <w:lvlText w:val="%7."/>
      <w:lvlJc w:val="left"/>
      <w:pPr>
        <w:ind w:left="4898" w:hanging="360"/>
      </w:pPr>
    </w:lvl>
    <w:lvl w:ilvl="7" w:tplc="04190019">
      <w:start w:val="1"/>
      <w:numFmt w:val="lowerLetter"/>
      <w:lvlText w:val="%8."/>
      <w:lvlJc w:val="left"/>
      <w:pPr>
        <w:ind w:left="5618" w:hanging="360"/>
      </w:pPr>
    </w:lvl>
    <w:lvl w:ilvl="8" w:tplc="0419001B">
      <w:start w:val="1"/>
      <w:numFmt w:val="lowerRoman"/>
      <w:lvlText w:val="%9."/>
      <w:lvlJc w:val="right"/>
      <w:pPr>
        <w:ind w:left="6338" w:hanging="180"/>
      </w:pPr>
    </w:lvl>
  </w:abstractNum>
  <w:abstractNum w:abstractNumId="16" w15:restartNumberingAfterBreak="0">
    <w:nsid w:val="14763A2A"/>
    <w:multiLevelType w:val="hybridMultilevel"/>
    <w:tmpl w:val="5E72CFEC"/>
    <w:lvl w:ilvl="0" w:tplc="4DD2E2C0">
      <w:start w:val="1"/>
      <w:numFmt w:val="bullet"/>
      <w:lvlText w:val="-"/>
      <w:lvlJc w:val="left"/>
      <w:pPr>
        <w:tabs>
          <w:tab w:val="num" w:pos="720"/>
        </w:tabs>
        <w:ind w:left="720" w:hanging="360"/>
      </w:pPr>
      <w:rPr>
        <w:rFonts w:ascii="Times New Roman" w:hAnsi="Times New Roman" w:cs="Times New Roman" w:hint="default"/>
      </w:rPr>
    </w:lvl>
    <w:lvl w:ilvl="1" w:tplc="9E6E7C06">
      <w:start w:val="1"/>
      <w:numFmt w:val="bullet"/>
      <w:lvlText w:val="-"/>
      <w:lvlJc w:val="left"/>
      <w:pPr>
        <w:tabs>
          <w:tab w:val="num" w:pos="1440"/>
        </w:tabs>
        <w:ind w:left="1440" w:hanging="360"/>
      </w:pPr>
      <w:rPr>
        <w:rFonts w:ascii="Times New Roman" w:hAnsi="Times New Roman" w:cs="Times New Roman" w:hint="default"/>
      </w:rPr>
    </w:lvl>
    <w:lvl w:ilvl="2" w:tplc="4FBC6AF4">
      <w:start w:val="1"/>
      <w:numFmt w:val="bullet"/>
      <w:lvlText w:val="-"/>
      <w:lvlJc w:val="left"/>
      <w:pPr>
        <w:tabs>
          <w:tab w:val="num" w:pos="2160"/>
        </w:tabs>
        <w:ind w:left="2160" w:hanging="360"/>
      </w:pPr>
      <w:rPr>
        <w:rFonts w:ascii="Times New Roman" w:hAnsi="Times New Roman" w:cs="Times New Roman" w:hint="default"/>
      </w:rPr>
    </w:lvl>
    <w:lvl w:ilvl="3" w:tplc="71EE18A4">
      <w:start w:val="1"/>
      <w:numFmt w:val="bullet"/>
      <w:lvlText w:val="-"/>
      <w:lvlJc w:val="left"/>
      <w:pPr>
        <w:tabs>
          <w:tab w:val="num" w:pos="2880"/>
        </w:tabs>
        <w:ind w:left="2880" w:hanging="360"/>
      </w:pPr>
      <w:rPr>
        <w:rFonts w:ascii="Times New Roman" w:hAnsi="Times New Roman" w:cs="Times New Roman" w:hint="default"/>
      </w:rPr>
    </w:lvl>
    <w:lvl w:ilvl="4" w:tplc="D3DE9E78">
      <w:start w:val="1"/>
      <w:numFmt w:val="bullet"/>
      <w:lvlText w:val="-"/>
      <w:lvlJc w:val="left"/>
      <w:pPr>
        <w:tabs>
          <w:tab w:val="num" w:pos="3600"/>
        </w:tabs>
        <w:ind w:left="3600" w:hanging="360"/>
      </w:pPr>
      <w:rPr>
        <w:rFonts w:ascii="Times New Roman" w:hAnsi="Times New Roman" w:cs="Times New Roman" w:hint="default"/>
      </w:rPr>
    </w:lvl>
    <w:lvl w:ilvl="5" w:tplc="E1749B62">
      <w:start w:val="1"/>
      <w:numFmt w:val="bullet"/>
      <w:lvlText w:val="-"/>
      <w:lvlJc w:val="left"/>
      <w:pPr>
        <w:tabs>
          <w:tab w:val="num" w:pos="4320"/>
        </w:tabs>
        <w:ind w:left="4320" w:hanging="360"/>
      </w:pPr>
      <w:rPr>
        <w:rFonts w:ascii="Times New Roman" w:hAnsi="Times New Roman" w:cs="Times New Roman" w:hint="default"/>
      </w:rPr>
    </w:lvl>
    <w:lvl w:ilvl="6" w:tplc="97866B24">
      <w:start w:val="1"/>
      <w:numFmt w:val="bullet"/>
      <w:lvlText w:val="-"/>
      <w:lvlJc w:val="left"/>
      <w:pPr>
        <w:tabs>
          <w:tab w:val="num" w:pos="5040"/>
        </w:tabs>
        <w:ind w:left="5040" w:hanging="360"/>
      </w:pPr>
      <w:rPr>
        <w:rFonts w:ascii="Times New Roman" w:hAnsi="Times New Roman" w:cs="Times New Roman" w:hint="default"/>
      </w:rPr>
    </w:lvl>
    <w:lvl w:ilvl="7" w:tplc="C21E8D98">
      <w:start w:val="1"/>
      <w:numFmt w:val="bullet"/>
      <w:lvlText w:val="-"/>
      <w:lvlJc w:val="left"/>
      <w:pPr>
        <w:tabs>
          <w:tab w:val="num" w:pos="5760"/>
        </w:tabs>
        <w:ind w:left="5760" w:hanging="360"/>
      </w:pPr>
      <w:rPr>
        <w:rFonts w:ascii="Times New Roman" w:hAnsi="Times New Roman" w:cs="Times New Roman" w:hint="default"/>
      </w:rPr>
    </w:lvl>
    <w:lvl w:ilvl="8" w:tplc="97BEF8F8">
      <w:start w:val="1"/>
      <w:numFmt w:val="bullet"/>
      <w:lvlText w:val="-"/>
      <w:lvlJc w:val="left"/>
      <w:pPr>
        <w:tabs>
          <w:tab w:val="num" w:pos="6480"/>
        </w:tabs>
        <w:ind w:left="6480" w:hanging="360"/>
      </w:pPr>
      <w:rPr>
        <w:rFonts w:ascii="Times New Roman" w:hAnsi="Times New Roman" w:cs="Times New Roman" w:hint="default"/>
      </w:rPr>
    </w:lvl>
  </w:abstractNum>
  <w:abstractNum w:abstractNumId="17" w15:restartNumberingAfterBreak="0">
    <w:nsid w:val="151F7329"/>
    <w:multiLevelType w:val="hybridMultilevel"/>
    <w:tmpl w:val="02C0C9B8"/>
    <w:lvl w:ilvl="0" w:tplc="CB622384">
      <w:numFmt w:val="bullet"/>
      <w:lvlText w:val="-"/>
      <w:lvlJc w:val="left"/>
      <w:pPr>
        <w:tabs>
          <w:tab w:val="num" w:pos="1260"/>
        </w:tabs>
        <w:ind w:left="126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15:restartNumberingAfterBreak="0">
    <w:nsid w:val="1762338F"/>
    <w:multiLevelType w:val="hybridMultilevel"/>
    <w:tmpl w:val="56EAA254"/>
    <w:lvl w:ilvl="0" w:tplc="04190001">
      <w:start w:val="1"/>
      <w:numFmt w:val="bullet"/>
      <w:lvlText w:val=""/>
      <w:lvlJc w:val="left"/>
      <w:pPr>
        <w:ind w:left="1350" w:hanging="360"/>
      </w:pPr>
      <w:rPr>
        <w:rFonts w:ascii="Symbol" w:hAnsi="Symbol" w:hint="default"/>
      </w:rPr>
    </w:lvl>
    <w:lvl w:ilvl="1" w:tplc="04190003">
      <w:start w:val="1"/>
      <w:numFmt w:val="bullet"/>
      <w:lvlText w:val="o"/>
      <w:lvlJc w:val="left"/>
      <w:pPr>
        <w:ind w:left="2070" w:hanging="360"/>
      </w:pPr>
      <w:rPr>
        <w:rFonts w:ascii="Courier New" w:hAnsi="Courier New" w:cs="Courier New" w:hint="default"/>
      </w:rPr>
    </w:lvl>
    <w:lvl w:ilvl="2" w:tplc="04190005">
      <w:start w:val="1"/>
      <w:numFmt w:val="bullet"/>
      <w:lvlText w:val=""/>
      <w:lvlJc w:val="left"/>
      <w:pPr>
        <w:ind w:left="2790" w:hanging="360"/>
      </w:pPr>
      <w:rPr>
        <w:rFonts w:ascii="Wingdings" w:hAnsi="Wingdings" w:hint="default"/>
      </w:rPr>
    </w:lvl>
    <w:lvl w:ilvl="3" w:tplc="04190001">
      <w:start w:val="1"/>
      <w:numFmt w:val="bullet"/>
      <w:lvlText w:val=""/>
      <w:lvlJc w:val="left"/>
      <w:pPr>
        <w:ind w:left="3510" w:hanging="360"/>
      </w:pPr>
      <w:rPr>
        <w:rFonts w:ascii="Symbol" w:hAnsi="Symbol" w:hint="default"/>
      </w:rPr>
    </w:lvl>
    <w:lvl w:ilvl="4" w:tplc="04190003">
      <w:start w:val="1"/>
      <w:numFmt w:val="bullet"/>
      <w:lvlText w:val="o"/>
      <w:lvlJc w:val="left"/>
      <w:pPr>
        <w:ind w:left="4230" w:hanging="360"/>
      </w:pPr>
      <w:rPr>
        <w:rFonts w:ascii="Courier New" w:hAnsi="Courier New" w:cs="Courier New" w:hint="default"/>
      </w:rPr>
    </w:lvl>
    <w:lvl w:ilvl="5" w:tplc="04190005">
      <w:start w:val="1"/>
      <w:numFmt w:val="bullet"/>
      <w:lvlText w:val=""/>
      <w:lvlJc w:val="left"/>
      <w:pPr>
        <w:ind w:left="4950" w:hanging="360"/>
      </w:pPr>
      <w:rPr>
        <w:rFonts w:ascii="Wingdings" w:hAnsi="Wingdings" w:hint="default"/>
      </w:rPr>
    </w:lvl>
    <w:lvl w:ilvl="6" w:tplc="04190001">
      <w:start w:val="1"/>
      <w:numFmt w:val="bullet"/>
      <w:lvlText w:val=""/>
      <w:lvlJc w:val="left"/>
      <w:pPr>
        <w:ind w:left="5670" w:hanging="360"/>
      </w:pPr>
      <w:rPr>
        <w:rFonts w:ascii="Symbol" w:hAnsi="Symbol" w:hint="default"/>
      </w:rPr>
    </w:lvl>
    <w:lvl w:ilvl="7" w:tplc="04190003">
      <w:start w:val="1"/>
      <w:numFmt w:val="bullet"/>
      <w:lvlText w:val="o"/>
      <w:lvlJc w:val="left"/>
      <w:pPr>
        <w:ind w:left="6390" w:hanging="360"/>
      </w:pPr>
      <w:rPr>
        <w:rFonts w:ascii="Courier New" w:hAnsi="Courier New" w:cs="Courier New" w:hint="default"/>
      </w:rPr>
    </w:lvl>
    <w:lvl w:ilvl="8" w:tplc="04190005">
      <w:start w:val="1"/>
      <w:numFmt w:val="bullet"/>
      <w:lvlText w:val=""/>
      <w:lvlJc w:val="left"/>
      <w:pPr>
        <w:ind w:left="7110" w:hanging="360"/>
      </w:pPr>
      <w:rPr>
        <w:rFonts w:ascii="Wingdings" w:hAnsi="Wingdings" w:hint="default"/>
      </w:rPr>
    </w:lvl>
  </w:abstractNum>
  <w:abstractNum w:abstractNumId="19" w15:restartNumberingAfterBreak="0">
    <w:nsid w:val="17DB70EF"/>
    <w:multiLevelType w:val="hybridMultilevel"/>
    <w:tmpl w:val="9760D53C"/>
    <w:lvl w:ilvl="0" w:tplc="56D24EC0">
      <w:numFmt w:val="bullet"/>
      <w:lvlText w:val="-"/>
      <w:lvlJc w:val="left"/>
      <w:pPr>
        <w:ind w:left="720" w:hanging="360"/>
      </w:pPr>
      <w:rPr>
        <w:rFonts w:ascii="Times New Roman" w:eastAsia="Arial Unicode MS"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805236C"/>
    <w:multiLevelType w:val="multilevel"/>
    <w:tmpl w:val="1EFCF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8FF18B0"/>
    <w:multiLevelType w:val="multilevel"/>
    <w:tmpl w:val="BD8E959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A4D3EBD"/>
    <w:multiLevelType w:val="hybridMultilevel"/>
    <w:tmpl w:val="0E182538"/>
    <w:lvl w:ilvl="0" w:tplc="5F465ACA">
      <w:start w:val="1"/>
      <w:numFmt w:val="decimal"/>
      <w:lvlText w:val="%1."/>
      <w:lvlJc w:val="left"/>
      <w:pPr>
        <w:ind w:left="720" w:hanging="360"/>
      </w:pPr>
      <w:rPr>
        <w:rFonts w:ascii="Times New Roman" w:eastAsiaTheme="minorHAnsi" w:hAnsi="Times New Roman" w:cs="Times New Roman"/>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3" w15:restartNumberingAfterBreak="0">
    <w:nsid w:val="1EBF3F0D"/>
    <w:multiLevelType w:val="multilevel"/>
    <w:tmpl w:val="95C2C682"/>
    <w:lvl w:ilvl="0">
      <w:start w:val="1"/>
      <w:numFmt w:val="decimal"/>
      <w:lvlText w:val="%1)"/>
      <w:lvlJc w:val="left"/>
      <w:pPr>
        <w:tabs>
          <w:tab w:val="num" w:pos="720"/>
        </w:tabs>
        <w:ind w:left="720" w:hanging="360"/>
      </w:pPr>
      <w:rPr>
        <w:rFonts w:hint="default"/>
        <w:sz w:val="28"/>
        <w:szCs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20002F2"/>
    <w:multiLevelType w:val="hybridMultilevel"/>
    <w:tmpl w:val="AEDCAD98"/>
    <w:lvl w:ilvl="0" w:tplc="E03E621E">
      <w:numFmt w:val="bullet"/>
      <w:lvlText w:val="-"/>
      <w:lvlJc w:val="left"/>
      <w:pPr>
        <w:ind w:left="720" w:hanging="360"/>
      </w:pPr>
      <w:rPr>
        <w:rFonts w:ascii="Calibri" w:eastAsia="Calibri" w:hAnsi="Calibri" w:cs="Calibri"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5" w15:restartNumberingAfterBreak="0">
    <w:nsid w:val="23B1026D"/>
    <w:multiLevelType w:val="hybridMultilevel"/>
    <w:tmpl w:val="9D6A7EBA"/>
    <w:lvl w:ilvl="0" w:tplc="DB36223A">
      <w:start w:val="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4D9513A"/>
    <w:multiLevelType w:val="hybridMultilevel"/>
    <w:tmpl w:val="DF58EDEA"/>
    <w:lvl w:ilvl="0" w:tplc="04190001">
      <w:start w:val="1"/>
      <w:numFmt w:val="bullet"/>
      <w:lvlText w:val=""/>
      <w:lvlJc w:val="left"/>
      <w:pPr>
        <w:ind w:left="1140" w:hanging="360"/>
      </w:pPr>
      <w:rPr>
        <w:rFonts w:ascii="Symbol" w:hAnsi="Symbol" w:hint="default"/>
      </w:rPr>
    </w:lvl>
    <w:lvl w:ilvl="1" w:tplc="04190003">
      <w:start w:val="1"/>
      <w:numFmt w:val="bullet"/>
      <w:lvlText w:val="o"/>
      <w:lvlJc w:val="left"/>
      <w:pPr>
        <w:ind w:left="1860" w:hanging="360"/>
      </w:pPr>
      <w:rPr>
        <w:rFonts w:ascii="Courier New" w:hAnsi="Courier New" w:cs="Courier New" w:hint="default"/>
      </w:rPr>
    </w:lvl>
    <w:lvl w:ilvl="2" w:tplc="04190005">
      <w:start w:val="1"/>
      <w:numFmt w:val="bullet"/>
      <w:lvlText w:val=""/>
      <w:lvlJc w:val="left"/>
      <w:pPr>
        <w:ind w:left="2580" w:hanging="360"/>
      </w:pPr>
      <w:rPr>
        <w:rFonts w:ascii="Wingdings" w:hAnsi="Wingdings" w:hint="default"/>
      </w:rPr>
    </w:lvl>
    <w:lvl w:ilvl="3" w:tplc="04190001">
      <w:start w:val="1"/>
      <w:numFmt w:val="bullet"/>
      <w:lvlText w:val=""/>
      <w:lvlJc w:val="left"/>
      <w:pPr>
        <w:ind w:left="3300" w:hanging="360"/>
      </w:pPr>
      <w:rPr>
        <w:rFonts w:ascii="Symbol" w:hAnsi="Symbol" w:hint="default"/>
      </w:rPr>
    </w:lvl>
    <w:lvl w:ilvl="4" w:tplc="04190003">
      <w:start w:val="1"/>
      <w:numFmt w:val="bullet"/>
      <w:lvlText w:val="o"/>
      <w:lvlJc w:val="left"/>
      <w:pPr>
        <w:ind w:left="4020" w:hanging="360"/>
      </w:pPr>
      <w:rPr>
        <w:rFonts w:ascii="Courier New" w:hAnsi="Courier New" w:cs="Courier New" w:hint="default"/>
      </w:rPr>
    </w:lvl>
    <w:lvl w:ilvl="5" w:tplc="04190005">
      <w:start w:val="1"/>
      <w:numFmt w:val="bullet"/>
      <w:lvlText w:val=""/>
      <w:lvlJc w:val="left"/>
      <w:pPr>
        <w:ind w:left="4740" w:hanging="360"/>
      </w:pPr>
      <w:rPr>
        <w:rFonts w:ascii="Wingdings" w:hAnsi="Wingdings" w:hint="default"/>
      </w:rPr>
    </w:lvl>
    <w:lvl w:ilvl="6" w:tplc="04190001">
      <w:start w:val="1"/>
      <w:numFmt w:val="bullet"/>
      <w:lvlText w:val=""/>
      <w:lvlJc w:val="left"/>
      <w:pPr>
        <w:ind w:left="5460" w:hanging="360"/>
      </w:pPr>
      <w:rPr>
        <w:rFonts w:ascii="Symbol" w:hAnsi="Symbol" w:hint="default"/>
      </w:rPr>
    </w:lvl>
    <w:lvl w:ilvl="7" w:tplc="04190003">
      <w:start w:val="1"/>
      <w:numFmt w:val="bullet"/>
      <w:lvlText w:val="o"/>
      <w:lvlJc w:val="left"/>
      <w:pPr>
        <w:ind w:left="6180" w:hanging="360"/>
      </w:pPr>
      <w:rPr>
        <w:rFonts w:ascii="Courier New" w:hAnsi="Courier New" w:cs="Courier New" w:hint="default"/>
      </w:rPr>
    </w:lvl>
    <w:lvl w:ilvl="8" w:tplc="04190005">
      <w:start w:val="1"/>
      <w:numFmt w:val="bullet"/>
      <w:lvlText w:val=""/>
      <w:lvlJc w:val="left"/>
      <w:pPr>
        <w:ind w:left="6900" w:hanging="360"/>
      </w:pPr>
      <w:rPr>
        <w:rFonts w:ascii="Wingdings" w:hAnsi="Wingdings" w:hint="default"/>
      </w:rPr>
    </w:lvl>
  </w:abstractNum>
  <w:abstractNum w:abstractNumId="27" w15:restartNumberingAfterBreak="0">
    <w:nsid w:val="26844D45"/>
    <w:multiLevelType w:val="multilevel"/>
    <w:tmpl w:val="2C587E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7DF55DB"/>
    <w:multiLevelType w:val="hybridMultilevel"/>
    <w:tmpl w:val="02060DE2"/>
    <w:lvl w:ilvl="0" w:tplc="A83EC9A2">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9" w15:restartNumberingAfterBreak="0">
    <w:nsid w:val="27E52774"/>
    <w:multiLevelType w:val="multilevel"/>
    <w:tmpl w:val="F32EBE28"/>
    <w:lvl w:ilvl="0">
      <w:start w:val="1"/>
      <w:numFmt w:val="decimal"/>
      <w:pStyle w:val="Normal12"/>
      <w:lvlText w:val="%1."/>
      <w:legacy w:legacy="1" w:legacySpace="216" w:legacyIndent="360"/>
      <w:lvlJc w:val="left"/>
      <w:pPr>
        <w:ind w:left="360" w:hanging="360"/>
      </w:pPr>
      <w:rPr>
        <w:rFonts w:cs="Times New Roman"/>
        <w:color w:val="FF0000"/>
      </w:rPr>
    </w:lvl>
    <w:lvl w:ilvl="1">
      <w:start w:val="1"/>
      <w:numFmt w:val="upperLetter"/>
      <w:lvlText w:val="%2."/>
      <w:legacy w:legacy="1" w:legacySpace="216" w:legacyIndent="360"/>
      <w:lvlJc w:val="left"/>
      <w:pPr>
        <w:ind w:left="720" w:hanging="360"/>
      </w:pPr>
      <w:rPr>
        <w:rFonts w:cs="Times New Roman"/>
      </w:rPr>
    </w:lvl>
    <w:lvl w:ilvl="2">
      <w:start w:val="1"/>
      <w:numFmt w:val="decimal"/>
      <w:lvlText w:val="%3)"/>
      <w:legacy w:legacy="1" w:legacySpace="216" w:legacyIndent="360"/>
      <w:lvlJc w:val="left"/>
      <w:pPr>
        <w:ind w:left="1080" w:hanging="360"/>
      </w:pPr>
      <w:rPr>
        <w:rFonts w:cs="Times New Roman"/>
      </w:rPr>
    </w:lvl>
    <w:lvl w:ilvl="3">
      <w:start w:val="1"/>
      <w:numFmt w:val="lowerLetter"/>
      <w:lvlText w:val="%4)"/>
      <w:legacy w:legacy="1" w:legacySpace="216" w:legacyIndent="360"/>
      <w:lvlJc w:val="left"/>
      <w:pPr>
        <w:ind w:left="1440" w:hanging="360"/>
      </w:pPr>
      <w:rPr>
        <w:rFonts w:cs="Times New Roman"/>
      </w:rPr>
    </w:lvl>
    <w:lvl w:ilvl="4">
      <w:start w:val="1"/>
      <w:numFmt w:val="lowerRoman"/>
      <w:lvlText w:val="%5)"/>
      <w:legacy w:legacy="1" w:legacySpace="216" w:legacyIndent="360"/>
      <w:lvlJc w:val="left"/>
      <w:pPr>
        <w:ind w:left="1800" w:hanging="360"/>
      </w:pPr>
      <w:rPr>
        <w:rFonts w:cs="Times New Roman"/>
      </w:rPr>
    </w:lvl>
    <w:lvl w:ilvl="5">
      <w:start w:val="1"/>
      <w:numFmt w:val="decimal"/>
      <w:lvlText w:val="(%6)"/>
      <w:legacy w:legacy="1" w:legacySpace="216" w:legacyIndent="360"/>
      <w:lvlJc w:val="left"/>
      <w:pPr>
        <w:ind w:left="2160" w:hanging="360"/>
      </w:pPr>
      <w:rPr>
        <w:rFonts w:cs="Times New Roman"/>
      </w:rPr>
    </w:lvl>
    <w:lvl w:ilvl="6">
      <w:start w:val="1"/>
      <w:numFmt w:val="lowerLetter"/>
      <w:lvlText w:val="(%7)"/>
      <w:legacy w:legacy="1" w:legacySpace="216" w:legacyIndent="360"/>
      <w:lvlJc w:val="left"/>
      <w:pPr>
        <w:ind w:left="2520" w:hanging="360"/>
      </w:pPr>
      <w:rPr>
        <w:rFonts w:cs="Times New Roman"/>
      </w:rPr>
    </w:lvl>
    <w:lvl w:ilvl="7">
      <w:start w:val="1"/>
      <w:numFmt w:val="lowerRoman"/>
      <w:lvlText w:val="(%8)"/>
      <w:legacy w:legacy="1" w:legacySpace="216" w:legacyIndent="360"/>
      <w:lvlJc w:val="left"/>
      <w:pPr>
        <w:ind w:left="2880" w:hanging="360"/>
      </w:pPr>
      <w:rPr>
        <w:rFonts w:cs="Times New Roman"/>
      </w:rPr>
    </w:lvl>
    <w:lvl w:ilvl="8">
      <w:start w:val="1"/>
      <w:numFmt w:val="lowerLetter"/>
      <w:lvlText w:val="(%9)"/>
      <w:legacy w:legacy="1" w:legacySpace="216" w:legacyIndent="360"/>
      <w:lvlJc w:val="left"/>
      <w:pPr>
        <w:ind w:left="3240" w:hanging="360"/>
      </w:pPr>
      <w:rPr>
        <w:rFonts w:cs="Times New Roman"/>
      </w:rPr>
    </w:lvl>
  </w:abstractNum>
  <w:abstractNum w:abstractNumId="30" w15:restartNumberingAfterBreak="0">
    <w:nsid w:val="283D5DAB"/>
    <w:multiLevelType w:val="hybridMultilevel"/>
    <w:tmpl w:val="6EC01362"/>
    <w:lvl w:ilvl="0" w:tplc="04190001">
      <w:start w:val="1"/>
      <w:numFmt w:val="bullet"/>
      <w:lvlText w:val=""/>
      <w:lvlJc w:val="left"/>
      <w:pPr>
        <w:ind w:left="1140" w:hanging="360"/>
      </w:pPr>
      <w:rPr>
        <w:rFonts w:ascii="Symbol" w:hAnsi="Symbol" w:hint="default"/>
      </w:rPr>
    </w:lvl>
    <w:lvl w:ilvl="1" w:tplc="04190003">
      <w:start w:val="1"/>
      <w:numFmt w:val="bullet"/>
      <w:lvlText w:val="o"/>
      <w:lvlJc w:val="left"/>
      <w:pPr>
        <w:ind w:left="1860" w:hanging="360"/>
      </w:pPr>
      <w:rPr>
        <w:rFonts w:ascii="Courier New" w:hAnsi="Courier New" w:cs="Courier New" w:hint="default"/>
      </w:rPr>
    </w:lvl>
    <w:lvl w:ilvl="2" w:tplc="04190005">
      <w:start w:val="1"/>
      <w:numFmt w:val="bullet"/>
      <w:lvlText w:val=""/>
      <w:lvlJc w:val="left"/>
      <w:pPr>
        <w:ind w:left="2580" w:hanging="360"/>
      </w:pPr>
      <w:rPr>
        <w:rFonts w:ascii="Wingdings" w:hAnsi="Wingdings" w:hint="default"/>
      </w:rPr>
    </w:lvl>
    <w:lvl w:ilvl="3" w:tplc="04190001">
      <w:start w:val="1"/>
      <w:numFmt w:val="bullet"/>
      <w:lvlText w:val=""/>
      <w:lvlJc w:val="left"/>
      <w:pPr>
        <w:ind w:left="3300" w:hanging="360"/>
      </w:pPr>
      <w:rPr>
        <w:rFonts w:ascii="Symbol" w:hAnsi="Symbol" w:hint="default"/>
      </w:rPr>
    </w:lvl>
    <w:lvl w:ilvl="4" w:tplc="04190003">
      <w:start w:val="1"/>
      <w:numFmt w:val="bullet"/>
      <w:lvlText w:val="o"/>
      <w:lvlJc w:val="left"/>
      <w:pPr>
        <w:ind w:left="4020" w:hanging="360"/>
      </w:pPr>
      <w:rPr>
        <w:rFonts w:ascii="Courier New" w:hAnsi="Courier New" w:cs="Courier New" w:hint="default"/>
      </w:rPr>
    </w:lvl>
    <w:lvl w:ilvl="5" w:tplc="04190005">
      <w:start w:val="1"/>
      <w:numFmt w:val="bullet"/>
      <w:lvlText w:val=""/>
      <w:lvlJc w:val="left"/>
      <w:pPr>
        <w:ind w:left="4740" w:hanging="360"/>
      </w:pPr>
      <w:rPr>
        <w:rFonts w:ascii="Wingdings" w:hAnsi="Wingdings" w:hint="default"/>
      </w:rPr>
    </w:lvl>
    <w:lvl w:ilvl="6" w:tplc="04190001">
      <w:start w:val="1"/>
      <w:numFmt w:val="bullet"/>
      <w:lvlText w:val=""/>
      <w:lvlJc w:val="left"/>
      <w:pPr>
        <w:ind w:left="5460" w:hanging="360"/>
      </w:pPr>
      <w:rPr>
        <w:rFonts w:ascii="Symbol" w:hAnsi="Symbol" w:hint="default"/>
      </w:rPr>
    </w:lvl>
    <w:lvl w:ilvl="7" w:tplc="04190003">
      <w:start w:val="1"/>
      <w:numFmt w:val="bullet"/>
      <w:lvlText w:val="o"/>
      <w:lvlJc w:val="left"/>
      <w:pPr>
        <w:ind w:left="6180" w:hanging="360"/>
      </w:pPr>
      <w:rPr>
        <w:rFonts w:ascii="Courier New" w:hAnsi="Courier New" w:cs="Courier New" w:hint="default"/>
      </w:rPr>
    </w:lvl>
    <w:lvl w:ilvl="8" w:tplc="04190005">
      <w:start w:val="1"/>
      <w:numFmt w:val="bullet"/>
      <w:lvlText w:val=""/>
      <w:lvlJc w:val="left"/>
      <w:pPr>
        <w:ind w:left="6900" w:hanging="360"/>
      </w:pPr>
      <w:rPr>
        <w:rFonts w:ascii="Wingdings" w:hAnsi="Wingdings" w:hint="default"/>
      </w:rPr>
    </w:lvl>
  </w:abstractNum>
  <w:abstractNum w:abstractNumId="31" w15:restartNumberingAfterBreak="0">
    <w:nsid w:val="2BCF6033"/>
    <w:multiLevelType w:val="hybridMultilevel"/>
    <w:tmpl w:val="DA1AB3BC"/>
    <w:lvl w:ilvl="0" w:tplc="04190001">
      <w:start w:val="1"/>
      <w:numFmt w:val="bullet"/>
      <w:lvlText w:val=""/>
      <w:lvlJc w:val="left"/>
      <w:pPr>
        <w:ind w:left="502" w:hanging="360"/>
      </w:pPr>
      <w:rPr>
        <w:rFonts w:ascii="Symbol" w:hAnsi="Symbol" w:hint="default"/>
      </w:rPr>
    </w:lvl>
    <w:lvl w:ilvl="1" w:tplc="04190003" w:tentative="1">
      <w:start w:val="1"/>
      <w:numFmt w:val="bullet"/>
      <w:lvlText w:val="o"/>
      <w:lvlJc w:val="left"/>
      <w:pPr>
        <w:ind w:left="1299" w:hanging="360"/>
      </w:pPr>
      <w:rPr>
        <w:rFonts w:ascii="Courier New" w:hAnsi="Courier New" w:cs="Courier New" w:hint="default"/>
      </w:rPr>
    </w:lvl>
    <w:lvl w:ilvl="2" w:tplc="04190005" w:tentative="1">
      <w:start w:val="1"/>
      <w:numFmt w:val="bullet"/>
      <w:lvlText w:val=""/>
      <w:lvlJc w:val="left"/>
      <w:pPr>
        <w:ind w:left="2019" w:hanging="360"/>
      </w:pPr>
      <w:rPr>
        <w:rFonts w:ascii="Wingdings" w:hAnsi="Wingdings" w:hint="default"/>
      </w:rPr>
    </w:lvl>
    <w:lvl w:ilvl="3" w:tplc="04190001" w:tentative="1">
      <w:start w:val="1"/>
      <w:numFmt w:val="bullet"/>
      <w:lvlText w:val=""/>
      <w:lvlJc w:val="left"/>
      <w:pPr>
        <w:ind w:left="2739" w:hanging="360"/>
      </w:pPr>
      <w:rPr>
        <w:rFonts w:ascii="Symbol" w:hAnsi="Symbol" w:hint="default"/>
      </w:rPr>
    </w:lvl>
    <w:lvl w:ilvl="4" w:tplc="04190003" w:tentative="1">
      <w:start w:val="1"/>
      <w:numFmt w:val="bullet"/>
      <w:lvlText w:val="o"/>
      <w:lvlJc w:val="left"/>
      <w:pPr>
        <w:ind w:left="3459" w:hanging="360"/>
      </w:pPr>
      <w:rPr>
        <w:rFonts w:ascii="Courier New" w:hAnsi="Courier New" w:cs="Courier New" w:hint="default"/>
      </w:rPr>
    </w:lvl>
    <w:lvl w:ilvl="5" w:tplc="04190005" w:tentative="1">
      <w:start w:val="1"/>
      <w:numFmt w:val="bullet"/>
      <w:lvlText w:val=""/>
      <w:lvlJc w:val="left"/>
      <w:pPr>
        <w:ind w:left="4179" w:hanging="360"/>
      </w:pPr>
      <w:rPr>
        <w:rFonts w:ascii="Wingdings" w:hAnsi="Wingdings" w:hint="default"/>
      </w:rPr>
    </w:lvl>
    <w:lvl w:ilvl="6" w:tplc="04190001" w:tentative="1">
      <w:start w:val="1"/>
      <w:numFmt w:val="bullet"/>
      <w:lvlText w:val=""/>
      <w:lvlJc w:val="left"/>
      <w:pPr>
        <w:ind w:left="4899" w:hanging="360"/>
      </w:pPr>
      <w:rPr>
        <w:rFonts w:ascii="Symbol" w:hAnsi="Symbol" w:hint="default"/>
      </w:rPr>
    </w:lvl>
    <w:lvl w:ilvl="7" w:tplc="04190003" w:tentative="1">
      <w:start w:val="1"/>
      <w:numFmt w:val="bullet"/>
      <w:lvlText w:val="o"/>
      <w:lvlJc w:val="left"/>
      <w:pPr>
        <w:ind w:left="5619" w:hanging="360"/>
      </w:pPr>
      <w:rPr>
        <w:rFonts w:ascii="Courier New" w:hAnsi="Courier New" w:cs="Courier New" w:hint="default"/>
      </w:rPr>
    </w:lvl>
    <w:lvl w:ilvl="8" w:tplc="04190005" w:tentative="1">
      <w:start w:val="1"/>
      <w:numFmt w:val="bullet"/>
      <w:lvlText w:val=""/>
      <w:lvlJc w:val="left"/>
      <w:pPr>
        <w:ind w:left="6339" w:hanging="360"/>
      </w:pPr>
      <w:rPr>
        <w:rFonts w:ascii="Wingdings" w:hAnsi="Wingdings" w:hint="default"/>
      </w:rPr>
    </w:lvl>
  </w:abstractNum>
  <w:abstractNum w:abstractNumId="32" w15:restartNumberingAfterBreak="0">
    <w:nsid w:val="2C463F0E"/>
    <w:multiLevelType w:val="hybridMultilevel"/>
    <w:tmpl w:val="619E43C8"/>
    <w:lvl w:ilvl="0" w:tplc="9704EC4A">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3" w15:restartNumberingAfterBreak="0">
    <w:nsid w:val="2E006532"/>
    <w:multiLevelType w:val="multilevel"/>
    <w:tmpl w:val="D81EA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E176D7E"/>
    <w:multiLevelType w:val="multilevel"/>
    <w:tmpl w:val="965264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0E87838"/>
    <w:multiLevelType w:val="hybridMultilevel"/>
    <w:tmpl w:val="5144FF42"/>
    <w:lvl w:ilvl="0" w:tplc="2CA86E6A">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31110B29"/>
    <w:multiLevelType w:val="hybridMultilevel"/>
    <w:tmpl w:val="6F0EFE18"/>
    <w:lvl w:ilvl="0" w:tplc="60C60CA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33B14E44"/>
    <w:multiLevelType w:val="hybridMultilevel"/>
    <w:tmpl w:val="6EFE7EDC"/>
    <w:lvl w:ilvl="0" w:tplc="04190001">
      <w:start w:val="1"/>
      <w:numFmt w:val="bullet"/>
      <w:lvlText w:val=""/>
      <w:lvlJc w:val="left"/>
      <w:pPr>
        <w:ind w:left="1350" w:hanging="360"/>
      </w:pPr>
      <w:rPr>
        <w:rFonts w:ascii="Symbol" w:hAnsi="Symbol" w:hint="default"/>
      </w:rPr>
    </w:lvl>
    <w:lvl w:ilvl="1" w:tplc="04190003">
      <w:start w:val="1"/>
      <w:numFmt w:val="bullet"/>
      <w:lvlText w:val="o"/>
      <w:lvlJc w:val="left"/>
      <w:pPr>
        <w:ind w:left="2070" w:hanging="360"/>
      </w:pPr>
      <w:rPr>
        <w:rFonts w:ascii="Courier New" w:hAnsi="Courier New" w:cs="Courier New" w:hint="default"/>
      </w:rPr>
    </w:lvl>
    <w:lvl w:ilvl="2" w:tplc="04190005">
      <w:start w:val="1"/>
      <w:numFmt w:val="bullet"/>
      <w:lvlText w:val=""/>
      <w:lvlJc w:val="left"/>
      <w:pPr>
        <w:ind w:left="2790" w:hanging="360"/>
      </w:pPr>
      <w:rPr>
        <w:rFonts w:ascii="Wingdings" w:hAnsi="Wingdings" w:hint="default"/>
      </w:rPr>
    </w:lvl>
    <w:lvl w:ilvl="3" w:tplc="04190001">
      <w:start w:val="1"/>
      <w:numFmt w:val="bullet"/>
      <w:lvlText w:val=""/>
      <w:lvlJc w:val="left"/>
      <w:pPr>
        <w:ind w:left="3510" w:hanging="360"/>
      </w:pPr>
      <w:rPr>
        <w:rFonts w:ascii="Symbol" w:hAnsi="Symbol" w:hint="default"/>
      </w:rPr>
    </w:lvl>
    <w:lvl w:ilvl="4" w:tplc="04190003">
      <w:start w:val="1"/>
      <w:numFmt w:val="bullet"/>
      <w:lvlText w:val="o"/>
      <w:lvlJc w:val="left"/>
      <w:pPr>
        <w:ind w:left="4230" w:hanging="360"/>
      </w:pPr>
      <w:rPr>
        <w:rFonts w:ascii="Courier New" w:hAnsi="Courier New" w:cs="Courier New" w:hint="default"/>
      </w:rPr>
    </w:lvl>
    <w:lvl w:ilvl="5" w:tplc="04190005">
      <w:start w:val="1"/>
      <w:numFmt w:val="bullet"/>
      <w:lvlText w:val=""/>
      <w:lvlJc w:val="left"/>
      <w:pPr>
        <w:ind w:left="4950" w:hanging="360"/>
      </w:pPr>
      <w:rPr>
        <w:rFonts w:ascii="Wingdings" w:hAnsi="Wingdings" w:hint="default"/>
      </w:rPr>
    </w:lvl>
    <w:lvl w:ilvl="6" w:tplc="04190001">
      <w:start w:val="1"/>
      <w:numFmt w:val="bullet"/>
      <w:lvlText w:val=""/>
      <w:lvlJc w:val="left"/>
      <w:pPr>
        <w:ind w:left="5670" w:hanging="360"/>
      </w:pPr>
      <w:rPr>
        <w:rFonts w:ascii="Symbol" w:hAnsi="Symbol" w:hint="default"/>
      </w:rPr>
    </w:lvl>
    <w:lvl w:ilvl="7" w:tplc="04190003">
      <w:start w:val="1"/>
      <w:numFmt w:val="bullet"/>
      <w:lvlText w:val="o"/>
      <w:lvlJc w:val="left"/>
      <w:pPr>
        <w:ind w:left="6390" w:hanging="360"/>
      </w:pPr>
      <w:rPr>
        <w:rFonts w:ascii="Courier New" w:hAnsi="Courier New" w:cs="Courier New" w:hint="default"/>
      </w:rPr>
    </w:lvl>
    <w:lvl w:ilvl="8" w:tplc="04190005">
      <w:start w:val="1"/>
      <w:numFmt w:val="bullet"/>
      <w:lvlText w:val=""/>
      <w:lvlJc w:val="left"/>
      <w:pPr>
        <w:ind w:left="7110" w:hanging="360"/>
      </w:pPr>
      <w:rPr>
        <w:rFonts w:ascii="Wingdings" w:hAnsi="Wingdings" w:hint="default"/>
      </w:rPr>
    </w:lvl>
  </w:abstractNum>
  <w:abstractNum w:abstractNumId="38" w15:restartNumberingAfterBreak="0">
    <w:nsid w:val="34056582"/>
    <w:multiLevelType w:val="hybridMultilevel"/>
    <w:tmpl w:val="0BB45E9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4E869E5"/>
    <w:multiLevelType w:val="hybridMultilevel"/>
    <w:tmpl w:val="CED459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375746CC"/>
    <w:multiLevelType w:val="hybridMultilevel"/>
    <w:tmpl w:val="688E7FF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1" w15:restartNumberingAfterBreak="0">
    <w:nsid w:val="3A190181"/>
    <w:multiLevelType w:val="hybridMultilevel"/>
    <w:tmpl w:val="9E023216"/>
    <w:lvl w:ilvl="0" w:tplc="29529098">
      <w:numFmt w:val="bullet"/>
      <w:lvlText w:val="-"/>
      <w:lvlJc w:val="left"/>
      <w:pPr>
        <w:ind w:left="720" w:hanging="360"/>
      </w:pPr>
      <w:rPr>
        <w:rFonts w:ascii="Calibri" w:eastAsiaTheme="minorHAnsi" w:hAnsi="Calibri" w:cs="Calibri"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2" w15:restartNumberingAfterBreak="0">
    <w:nsid w:val="3A434E6A"/>
    <w:multiLevelType w:val="multilevel"/>
    <w:tmpl w:val="F0B4C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AD40B5A"/>
    <w:multiLevelType w:val="hybridMultilevel"/>
    <w:tmpl w:val="AD04F0BC"/>
    <w:lvl w:ilvl="0" w:tplc="05804182">
      <w:numFmt w:val="bullet"/>
      <w:lvlText w:val="-"/>
      <w:lvlJc w:val="left"/>
      <w:pPr>
        <w:ind w:left="720" w:hanging="360"/>
      </w:pPr>
      <w:rPr>
        <w:rFonts w:ascii="Times New Roman" w:eastAsia="SimSu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4" w15:restartNumberingAfterBreak="0">
    <w:nsid w:val="3BA15F6E"/>
    <w:multiLevelType w:val="hybridMultilevel"/>
    <w:tmpl w:val="EEACFAA4"/>
    <w:lvl w:ilvl="0" w:tplc="574C7794">
      <w:numFmt w:val="bullet"/>
      <w:lvlText w:val="-"/>
      <w:lvlJc w:val="left"/>
      <w:pPr>
        <w:ind w:left="720" w:hanging="360"/>
      </w:pPr>
      <w:rPr>
        <w:rFonts w:ascii="Calibri" w:eastAsiaTheme="minorHAnsi" w:hAnsi="Calibri" w:cs="Calibri" w:hint="default"/>
      </w:rPr>
    </w:lvl>
    <w:lvl w:ilvl="1" w:tplc="04220003" w:tentative="1">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5" w15:restartNumberingAfterBreak="0">
    <w:nsid w:val="3BEB591F"/>
    <w:multiLevelType w:val="hybridMultilevel"/>
    <w:tmpl w:val="BC8E077E"/>
    <w:lvl w:ilvl="0" w:tplc="CEEE04F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6" w15:restartNumberingAfterBreak="0">
    <w:nsid w:val="3C471F78"/>
    <w:multiLevelType w:val="hybridMultilevel"/>
    <w:tmpl w:val="E67A5A3E"/>
    <w:lvl w:ilvl="0" w:tplc="657000A4">
      <w:numFmt w:val="bullet"/>
      <w:lvlText w:val="-"/>
      <w:lvlJc w:val="left"/>
      <w:pPr>
        <w:ind w:left="927" w:hanging="360"/>
      </w:pPr>
      <w:rPr>
        <w:rFonts w:ascii="Times New Roman" w:eastAsiaTheme="minorHAnsi"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47" w15:restartNumberingAfterBreak="0">
    <w:nsid w:val="3DB45B53"/>
    <w:multiLevelType w:val="hybridMultilevel"/>
    <w:tmpl w:val="54C6A87A"/>
    <w:lvl w:ilvl="0" w:tplc="66E49C72">
      <w:start w:val="1192"/>
      <w:numFmt w:val="bullet"/>
      <w:lvlText w:val="-"/>
      <w:lvlJc w:val="left"/>
      <w:pPr>
        <w:ind w:left="502" w:hanging="360"/>
      </w:pPr>
      <w:rPr>
        <w:rFonts w:ascii="Times New Roman" w:eastAsia="Times New Roman" w:hAnsi="Times New Roman" w:cs="Times New Roman" w:hint="default"/>
        <w:color w:val="auto"/>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48" w15:restartNumberingAfterBreak="0">
    <w:nsid w:val="46173510"/>
    <w:multiLevelType w:val="multilevel"/>
    <w:tmpl w:val="D1B835DE"/>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47096D5D"/>
    <w:multiLevelType w:val="multilevel"/>
    <w:tmpl w:val="9684E8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74E30E2"/>
    <w:multiLevelType w:val="hybridMultilevel"/>
    <w:tmpl w:val="A2E48216"/>
    <w:lvl w:ilvl="0" w:tplc="04190001">
      <w:start w:val="1"/>
      <w:numFmt w:val="bullet"/>
      <w:lvlText w:val=""/>
      <w:lvlJc w:val="left"/>
      <w:pPr>
        <w:tabs>
          <w:tab w:val="num" w:pos="928"/>
        </w:tabs>
        <w:ind w:left="928"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A88186C"/>
    <w:multiLevelType w:val="hybridMultilevel"/>
    <w:tmpl w:val="669CD1F6"/>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52" w15:restartNumberingAfterBreak="0">
    <w:nsid w:val="4B6D5953"/>
    <w:multiLevelType w:val="hybridMultilevel"/>
    <w:tmpl w:val="09321778"/>
    <w:lvl w:ilvl="0" w:tplc="BAEC784A">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3" w15:restartNumberingAfterBreak="0">
    <w:nsid w:val="4B7212EA"/>
    <w:multiLevelType w:val="multilevel"/>
    <w:tmpl w:val="AE1A88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E0B3935"/>
    <w:multiLevelType w:val="hybridMultilevel"/>
    <w:tmpl w:val="E19E0252"/>
    <w:lvl w:ilvl="0" w:tplc="AA38A246">
      <w:numFmt w:val="bullet"/>
      <w:lvlText w:val="-"/>
      <w:lvlJc w:val="left"/>
      <w:pPr>
        <w:ind w:left="720" w:hanging="360"/>
      </w:pPr>
      <w:rPr>
        <w:rFonts w:ascii="Calibri" w:eastAsia="Times New Roman" w:hAnsi="Calibri"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4EAE1F5F"/>
    <w:multiLevelType w:val="hybridMultilevel"/>
    <w:tmpl w:val="0E02BFE2"/>
    <w:lvl w:ilvl="0" w:tplc="7A42D530">
      <w:numFmt w:val="bullet"/>
      <w:lvlText w:val="-"/>
      <w:lvlJc w:val="left"/>
      <w:pPr>
        <w:ind w:left="1080" w:hanging="360"/>
      </w:pPr>
      <w:rPr>
        <w:rFonts w:ascii="Times New Roman" w:eastAsia="Times New Roma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56" w15:restartNumberingAfterBreak="0">
    <w:nsid w:val="50A63410"/>
    <w:multiLevelType w:val="multilevel"/>
    <w:tmpl w:val="301C2BB2"/>
    <w:lvl w:ilvl="0">
      <w:start w:val="1"/>
      <w:numFmt w:val="decimal"/>
      <w:lvlText w:val="%1."/>
      <w:lvlJc w:val="left"/>
      <w:pPr>
        <w:tabs>
          <w:tab w:val="num" w:pos="360"/>
        </w:tabs>
        <w:ind w:left="360" w:hanging="360"/>
      </w:pPr>
    </w:lvl>
    <w:lvl w:ilvl="1">
      <w:start w:val="1"/>
      <w:numFmt w:val="bullet"/>
      <w:lvlText w:val="o"/>
      <w:lvlJc w:val="left"/>
      <w:pPr>
        <w:tabs>
          <w:tab w:val="num" w:pos="1495"/>
        </w:tabs>
        <w:ind w:left="1495"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50CF5DCE"/>
    <w:multiLevelType w:val="hybridMultilevel"/>
    <w:tmpl w:val="CD583AC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8" w15:restartNumberingAfterBreak="0">
    <w:nsid w:val="5302378C"/>
    <w:multiLevelType w:val="hybridMultilevel"/>
    <w:tmpl w:val="45D08C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5375747A"/>
    <w:multiLevelType w:val="hybridMultilevel"/>
    <w:tmpl w:val="ACFA75A4"/>
    <w:lvl w:ilvl="0" w:tplc="0422000F">
      <w:start w:val="1"/>
      <w:numFmt w:val="decimal"/>
      <w:lvlText w:val="%1."/>
      <w:lvlJc w:val="left"/>
      <w:pPr>
        <w:ind w:left="720" w:hanging="360"/>
      </w:p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60" w15:restartNumberingAfterBreak="0">
    <w:nsid w:val="54D82EBF"/>
    <w:multiLevelType w:val="hybridMultilevel"/>
    <w:tmpl w:val="927631A8"/>
    <w:lvl w:ilvl="0" w:tplc="2AD2427A">
      <w:numFmt w:val="bullet"/>
      <w:lvlText w:val="-"/>
      <w:lvlJc w:val="left"/>
      <w:pPr>
        <w:ind w:left="1143" w:hanging="360"/>
      </w:pPr>
      <w:rPr>
        <w:rFonts w:ascii="Times New Roman" w:eastAsia="Times New Roman" w:hAnsi="Times New Roman" w:cs="Times New Roman" w:hint="default"/>
      </w:rPr>
    </w:lvl>
    <w:lvl w:ilvl="1" w:tplc="04190003" w:tentative="1">
      <w:start w:val="1"/>
      <w:numFmt w:val="bullet"/>
      <w:lvlText w:val="o"/>
      <w:lvlJc w:val="left"/>
      <w:pPr>
        <w:ind w:left="1863" w:hanging="360"/>
      </w:pPr>
      <w:rPr>
        <w:rFonts w:ascii="Courier New" w:hAnsi="Courier New" w:cs="Courier New" w:hint="default"/>
      </w:rPr>
    </w:lvl>
    <w:lvl w:ilvl="2" w:tplc="04190005" w:tentative="1">
      <w:start w:val="1"/>
      <w:numFmt w:val="bullet"/>
      <w:lvlText w:val=""/>
      <w:lvlJc w:val="left"/>
      <w:pPr>
        <w:ind w:left="2583" w:hanging="360"/>
      </w:pPr>
      <w:rPr>
        <w:rFonts w:ascii="Wingdings" w:hAnsi="Wingdings" w:hint="default"/>
      </w:rPr>
    </w:lvl>
    <w:lvl w:ilvl="3" w:tplc="04190001" w:tentative="1">
      <w:start w:val="1"/>
      <w:numFmt w:val="bullet"/>
      <w:lvlText w:val=""/>
      <w:lvlJc w:val="left"/>
      <w:pPr>
        <w:ind w:left="3303" w:hanging="360"/>
      </w:pPr>
      <w:rPr>
        <w:rFonts w:ascii="Symbol" w:hAnsi="Symbol" w:hint="default"/>
      </w:rPr>
    </w:lvl>
    <w:lvl w:ilvl="4" w:tplc="04190003" w:tentative="1">
      <w:start w:val="1"/>
      <w:numFmt w:val="bullet"/>
      <w:lvlText w:val="o"/>
      <w:lvlJc w:val="left"/>
      <w:pPr>
        <w:ind w:left="4023" w:hanging="360"/>
      </w:pPr>
      <w:rPr>
        <w:rFonts w:ascii="Courier New" w:hAnsi="Courier New" w:cs="Courier New" w:hint="default"/>
      </w:rPr>
    </w:lvl>
    <w:lvl w:ilvl="5" w:tplc="04190005" w:tentative="1">
      <w:start w:val="1"/>
      <w:numFmt w:val="bullet"/>
      <w:lvlText w:val=""/>
      <w:lvlJc w:val="left"/>
      <w:pPr>
        <w:ind w:left="4743" w:hanging="360"/>
      </w:pPr>
      <w:rPr>
        <w:rFonts w:ascii="Wingdings" w:hAnsi="Wingdings" w:hint="default"/>
      </w:rPr>
    </w:lvl>
    <w:lvl w:ilvl="6" w:tplc="04190001" w:tentative="1">
      <w:start w:val="1"/>
      <w:numFmt w:val="bullet"/>
      <w:lvlText w:val=""/>
      <w:lvlJc w:val="left"/>
      <w:pPr>
        <w:ind w:left="5463" w:hanging="360"/>
      </w:pPr>
      <w:rPr>
        <w:rFonts w:ascii="Symbol" w:hAnsi="Symbol" w:hint="default"/>
      </w:rPr>
    </w:lvl>
    <w:lvl w:ilvl="7" w:tplc="04190003" w:tentative="1">
      <w:start w:val="1"/>
      <w:numFmt w:val="bullet"/>
      <w:lvlText w:val="o"/>
      <w:lvlJc w:val="left"/>
      <w:pPr>
        <w:ind w:left="6183" w:hanging="360"/>
      </w:pPr>
      <w:rPr>
        <w:rFonts w:ascii="Courier New" w:hAnsi="Courier New" w:cs="Courier New" w:hint="default"/>
      </w:rPr>
    </w:lvl>
    <w:lvl w:ilvl="8" w:tplc="04190005" w:tentative="1">
      <w:start w:val="1"/>
      <w:numFmt w:val="bullet"/>
      <w:lvlText w:val=""/>
      <w:lvlJc w:val="left"/>
      <w:pPr>
        <w:ind w:left="6903" w:hanging="360"/>
      </w:pPr>
      <w:rPr>
        <w:rFonts w:ascii="Wingdings" w:hAnsi="Wingdings" w:hint="default"/>
      </w:rPr>
    </w:lvl>
  </w:abstractNum>
  <w:abstractNum w:abstractNumId="61" w15:restartNumberingAfterBreak="0">
    <w:nsid w:val="55FD1317"/>
    <w:multiLevelType w:val="multilevel"/>
    <w:tmpl w:val="05307F8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56A84285"/>
    <w:multiLevelType w:val="hybridMultilevel"/>
    <w:tmpl w:val="79B0C896"/>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63" w15:restartNumberingAfterBreak="0">
    <w:nsid w:val="576212FE"/>
    <w:multiLevelType w:val="hybridMultilevel"/>
    <w:tmpl w:val="213C5C3A"/>
    <w:lvl w:ilvl="0" w:tplc="921EEB3E">
      <w:start w:val="1"/>
      <w:numFmt w:val="decimal"/>
      <w:lvlText w:val="%1."/>
      <w:lvlJc w:val="left"/>
      <w:pPr>
        <w:ind w:left="540" w:hanging="360"/>
      </w:pPr>
      <w:rPr>
        <w:rFonts w:cs="Times New Roman"/>
      </w:rPr>
    </w:lvl>
    <w:lvl w:ilvl="1" w:tplc="04190019">
      <w:start w:val="1"/>
      <w:numFmt w:val="decimal"/>
      <w:lvlText w:val="%2."/>
      <w:lvlJc w:val="left"/>
      <w:pPr>
        <w:tabs>
          <w:tab w:val="num" w:pos="1260"/>
        </w:tabs>
        <w:ind w:left="1260" w:hanging="360"/>
      </w:pPr>
      <w:rPr>
        <w:rFonts w:cs="Times New Roman"/>
      </w:rPr>
    </w:lvl>
    <w:lvl w:ilvl="2" w:tplc="0419001B">
      <w:start w:val="1"/>
      <w:numFmt w:val="decimal"/>
      <w:lvlText w:val="%3."/>
      <w:lvlJc w:val="left"/>
      <w:pPr>
        <w:tabs>
          <w:tab w:val="num" w:pos="1980"/>
        </w:tabs>
        <w:ind w:left="1980" w:hanging="360"/>
      </w:pPr>
      <w:rPr>
        <w:rFonts w:cs="Times New Roman"/>
      </w:rPr>
    </w:lvl>
    <w:lvl w:ilvl="3" w:tplc="0419000F">
      <w:start w:val="1"/>
      <w:numFmt w:val="decimal"/>
      <w:lvlText w:val="%4."/>
      <w:lvlJc w:val="left"/>
      <w:pPr>
        <w:tabs>
          <w:tab w:val="num" w:pos="2700"/>
        </w:tabs>
        <w:ind w:left="2700" w:hanging="360"/>
      </w:pPr>
      <w:rPr>
        <w:rFonts w:cs="Times New Roman"/>
      </w:rPr>
    </w:lvl>
    <w:lvl w:ilvl="4" w:tplc="04190019">
      <w:start w:val="1"/>
      <w:numFmt w:val="decimal"/>
      <w:lvlText w:val="%5."/>
      <w:lvlJc w:val="left"/>
      <w:pPr>
        <w:tabs>
          <w:tab w:val="num" w:pos="3420"/>
        </w:tabs>
        <w:ind w:left="3420" w:hanging="360"/>
      </w:pPr>
      <w:rPr>
        <w:rFonts w:cs="Times New Roman"/>
      </w:rPr>
    </w:lvl>
    <w:lvl w:ilvl="5" w:tplc="0419001B">
      <w:start w:val="1"/>
      <w:numFmt w:val="decimal"/>
      <w:lvlText w:val="%6."/>
      <w:lvlJc w:val="left"/>
      <w:pPr>
        <w:tabs>
          <w:tab w:val="num" w:pos="4140"/>
        </w:tabs>
        <w:ind w:left="4140" w:hanging="360"/>
      </w:pPr>
      <w:rPr>
        <w:rFonts w:cs="Times New Roman"/>
      </w:rPr>
    </w:lvl>
    <w:lvl w:ilvl="6" w:tplc="0419000F">
      <w:start w:val="1"/>
      <w:numFmt w:val="decimal"/>
      <w:lvlText w:val="%7."/>
      <w:lvlJc w:val="left"/>
      <w:pPr>
        <w:tabs>
          <w:tab w:val="num" w:pos="4860"/>
        </w:tabs>
        <w:ind w:left="4860" w:hanging="360"/>
      </w:pPr>
      <w:rPr>
        <w:rFonts w:cs="Times New Roman"/>
      </w:rPr>
    </w:lvl>
    <w:lvl w:ilvl="7" w:tplc="04190019">
      <w:start w:val="1"/>
      <w:numFmt w:val="decimal"/>
      <w:lvlText w:val="%8."/>
      <w:lvlJc w:val="left"/>
      <w:pPr>
        <w:tabs>
          <w:tab w:val="num" w:pos="5580"/>
        </w:tabs>
        <w:ind w:left="5580" w:hanging="360"/>
      </w:pPr>
      <w:rPr>
        <w:rFonts w:cs="Times New Roman"/>
      </w:rPr>
    </w:lvl>
    <w:lvl w:ilvl="8" w:tplc="0419001B">
      <w:start w:val="1"/>
      <w:numFmt w:val="decimal"/>
      <w:lvlText w:val="%9."/>
      <w:lvlJc w:val="left"/>
      <w:pPr>
        <w:tabs>
          <w:tab w:val="num" w:pos="6300"/>
        </w:tabs>
        <w:ind w:left="6300" w:hanging="360"/>
      </w:pPr>
      <w:rPr>
        <w:rFonts w:cs="Times New Roman"/>
      </w:rPr>
    </w:lvl>
  </w:abstractNum>
  <w:abstractNum w:abstractNumId="64" w15:restartNumberingAfterBreak="0">
    <w:nsid w:val="57CF5CF7"/>
    <w:multiLevelType w:val="hybridMultilevel"/>
    <w:tmpl w:val="87E27D38"/>
    <w:lvl w:ilvl="0" w:tplc="FF60BA42">
      <w:numFmt w:val="bullet"/>
      <w:lvlText w:val="-"/>
      <w:lvlJc w:val="left"/>
      <w:pPr>
        <w:ind w:left="1080" w:hanging="360"/>
      </w:pPr>
      <w:rPr>
        <w:rFonts w:ascii="Times New Roman" w:eastAsia="Times New Roman" w:hAnsi="Times New Roman" w:cs="Times New Roman" w:hint="default"/>
      </w:rPr>
    </w:lvl>
    <w:lvl w:ilvl="1" w:tplc="04220003">
      <w:start w:val="1"/>
      <w:numFmt w:val="bullet"/>
      <w:lvlText w:val="o"/>
      <w:lvlJc w:val="left"/>
      <w:pPr>
        <w:ind w:left="1800" w:hanging="360"/>
      </w:pPr>
      <w:rPr>
        <w:rFonts w:ascii="Courier New" w:hAnsi="Courier New" w:cs="Courier New" w:hint="default"/>
      </w:rPr>
    </w:lvl>
    <w:lvl w:ilvl="2" w:tplc="04220005">
      <w:start w:val="1"/>
      <w:numFmt w:val="bullet"/>
      <w:lvlText w:val=""/>
      <w:lvlJc w:val="left"/>
      <w:pPr>
        <w:ind w:left="2520" w:hanging="360"/>
      </w:pPr>
      <w:rPr>
        <w:rFonts w:ascii="Wingdings" w:hAnsi="Wingdings" w:hint="default"/>
      </w:rPr>
    </w:lvl>
    <w:lvl w:ilvl="3" w:tplc="04220001">
      <w:start w:val="1"/>
      <w:numFmt w:val="bullet"/>
      <w:lvlText w:val=""/>
      <w:lvlJc w:val="left"/>
      <w:pPr>
        <w:ind w:left="3240" w:hanging="360"/>
      </w:pPr>
      <w:rPr>
        <w:rFonts w:ascii="Symbol" w:hAnsi="Symbol" w:hint="default"/>
      </w:rPr>
    </w:lvl>
    <w:lvl w:ilvl="4" w:tplc="04220003">
      <w:start w:val="1"/>
      <w:numFmt w:val="bullet"/>
      <w:lvlText w:val="o"/>
      <w:lvlJc w:val="left"/>
      <w:pPr>
        <w:ind w:left="3960" w:hanging="360"/>
      </w:pPr>
      <w:rPr>
        <w:rFonts w:ascii="Courier New" w:hAnsi="Courier New" w:cs="Courier New" w:hint="default"/>
      </w:rPr>
    </w:lvl>
    <w:lvl w:ilvl="5" w:tplc="04220005">
      <w:start w:val="1"/>
      <w:numFmt w:val="bullet"/>
      <w:lvlText w:val=""/>
      <w:lvlJc w:val="left"/>
      <w:pPr>
        <w:ind w:left="4680" w:hanging="360"/>
      </w:pPr>
      <w:rPr>
        <w:rFonts w:ascii="Wingdings" w:hAnsi="Wingdings" w:hint="default"/>
      </w:rPr>
    </w:lvl>
    <w:lvl w:ilvl="6" w:tplc="04220001">
      <w:start w:val="1"/>
      <w:numFmt w:val="bullet"/>
      <w:lvlText w:val=""/>
      <w:lvlJc w:val="left"/>
      <w:pPr>
        <w:ind w:left="5400" w:hanging="360"/>
      </w:pPr>
      <w:rPr>
        <w:rFonts w:ascii="Symbol" w:hAnsi="Symbol" w:hint="default"/>
      </w:rPr>
    </w:lvl>
    <w:lvl w:ilvl="7" w:tplc="04220003">
      <w:start w:val="1"/>
      <w:numFmt w:val="bullet"/>
      <w:lvlText w:val="o"/>
      <w:lvlJc w:val="left"/>
      <w:pPr>
        <w:ind w:left="6120" w:hanging="360"/>
      </w:pPr>
      <w:rPr>
        <w:rFonts w:ascii="Courier New" w:hAnsi="Courier New" w:cs="Courier New" w:hint="default"/>
      </w:rPr>
    </w:lvl>
    <w:lvl w:ilvl="8" w:tplc="04220005">
      <w:start w:val="1"/>
      <w:numFmt w:val="bullet"/>
      <w:lvlText w:val=""/>
      <w:lvlJc w:val="left"/>
      <w:pPr>
        <w:ind w:left="6840" w:hanging="360"/>
      </w:pPr>
      <w:rPr>
        <w:rFonts w:ascii="Wingdings" w:hAnsi="Wingdings" w:hint="default"/>
      </w:rPr>
    </w:lvl>
  </w:abstractNum>
  <w:abstractNum w:abstractNumId="65" w15:restartNumberingAfterBreak="0">
    <w:nsid w:val="584213B9"/>
    <w:multiLevelType w:val="multilevel"/>
    <w:tmpl w:val="932C6E3E"/>
    <w:lvl w:ilvl="0">
      <w:start w:val="1"/>
      <w:numFmt w:val="bullet"/>
      <w:lvlText w:val=""/>
      <w:lvlJc w:val="left"/>
      <w:pPr>
        <w:tabs>
          <w:tab w:val="num" w:pos="1080"/>
        </w:tabs>
        <w:ind w:left="1080" w:hanging="360"/>
      </w:pPr>
      <w:rPr>
        <w:rFonts w:ascii="Symbol" w:hAnsi="Symbol" w:hint="default"/>
        <w:sz w:val="20"/>
        <w:lang w:val="uk-UA"/>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66" w15:restartNumberingAfterBreak="0">
    <w:nsid w:val="5D5604F1"/>
    <w:multiLevelType w:val="hybridMultilevel"/>
    <w:tmpl w:val="9E966E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5FD94802"/>
    <w:multiLevelType w:val="hybridMultilevel"/>
    <w:tmpl w:val="1742A386"/>
    <w:lvl w:ilvl="0" w:tplc="F5DA4D70">
      <w:numFmt w:val="bullet"/>
      <w:lvlText w:val="-"/>
      <w:lvlJc w:val="left"/>
      <w:pPr>
        <w:ind w:left="1068" w:hanging="360"/>
      </w:pPr>
      <w:rPr>
        <w:rFonts w:ascii="Times New Roman" w:eastAsia="Calibr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68" w15:restartNumberingAfterBreak="0">
    <w:nsid w:val="60073CB6"/>
    <w:multiLevelType w:val="multilevel"/>
    <w:tmpl w:val="C2DE4F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3CC6139"/>
    <w:multiLevelType w:val="hybridMultilevel"/>
    <w:tmpl w:val="9E7228AA"/>
    <w:lvl w:ilvl="0" w:tplc="BE2C2CBC">
      <w:numFmt w:val="bullet"/>
      <w:lvlText w:val="-"/>
      <w:lvlJc w:val="left"/>
      <w:pPr>
        <w:ind w:left="900" w:hanging="360"/>
      </w:pPr>
      <w:rPr>
        <w:rFonts w:ascii="Times New Roman" w:eastAsia="Times New Roman" w:hAnsi="Times New Roman" w:cs="Times New Roman" w:hint="default"/>
      </w:rPr>
    </w:lvl>
    <w:lvl w:ilvl="1" w:tplc="04220003" w:tentative="1">
      <w:start w:val="1"/>
      <w:numFmt w:val="bullet"/>
      <w:lvlText w:val="o"/>
      <w:lvlJc w:val="left"/>
      <w:pPr>
        <w:ind w:left="1620" w:hanging="360"/>
      </w:pPr>
      <w:rPr>
        <w:rFonts w:ascii="Courier New" w:hAnsi="Courier New" w:cs="Courier New" w:hint="default"/>
      </w:rPr>
    </w:lvl>
    <w:lvl w:ilvl="2" w:tplc="04220005" w:tentative="1">
      <w:start w:val="1"/>
      <w:numFmt w:val="bullet"/>
      <w:lvlText w:val=""/>
      <w:lvlJc w:val="left"/>
      <w:pPr>
        <w:ind w:left="2340" w:hanging="360"/>
      </w:pPr>
      <w:rPr>
        <w:rFonts w:ascii="Wingdings" w:hAnsi="Wingdings" w:hint="default"/>
      </w:rPr>
    </w:lvl>
    <w:lvl w:ilvl="3" w:tplc="04220001" w:tentative="1">
      <w:start w:val="1"/>
      <w:numFmt w:val="bullet"/>
      <w:lvlText w:val=""/>
      <w:lvlJc w:val="left"/>
      <w:pPr>
        <w:ind w:left="3060" w:hanging="360"/>
      </w:pPr>
      <w:rPr>
        <w:rFonts w:ascii="Symbol" w:hAnsi="Symbol" w:hint="default"/>
      </w:rPr>
    </w:lvl>
    <w:lvl w:ilvl="4" w:tplc="04220003" w:tentative="1">
      <w:start w:val="1"/>
      <w:numFmt w:val="bullet"/>
      <w:lvlText w:val="o"/>
      <w:lvlJc w:val="left"/>
      <w:pPr>
        <w:ind w:left="3780" w:hanging="360"/>
      </w:pPr>
      <w:rPr>
        <w:rFonts w:ascii="Courier New" w:hAnsi="Courier New" w:cs="Courier New" w:hint="default"/>
      </w:rPr>
    </w:lvl>
    <w:lvl w:ilvl="5" w:tplc="04220005" w:tentative="1">
      <w:start w:val="1"/>
      <w:numFmt w:val="bullet"/>
      <w:lvlText w:val=""/>
      <w:lvlJc w:val="left"/>
      <w:pPr>
        <w:ind w:left="4500" w:hanging="360"/>
      </w:pPr>
      <w:rPr>
        <w:rFonts w:ascii="Wingdings" w:hAnsi="Wingdings" w:hint="default"/>
      </w:rPr>
    </w:lvl>
    <w:lvl w:ilvl="6" w:tplc="04220001" w:tentative="1">
      <w:start w:val="1"/>
      <w:numFmt w:val="bullet"/>
      <w:lvlText w:val=""/>
      <w:lvlJc w:val="left"/>
      <w:pPr>
        <w:ind w:left="5220" w:hanging="360"/>
      </w:pPr>
      <w:rPr>
        <w:rFonts w:ascii="Symbol" w:hAnsi="Symbol" w:hint="default"/>
      </w:rPr>
    </w:lvl>
    <w:lvl w:ilvl="7" w:tplc="04220003" w:tentative="1">
      <w:start w:val="1"/>
      <w:numFmt w:val="bullet"/>
      <w:lvlText w:val="o"/>
      <w:lvlJc w:val="left"/>
      <w:pPr>
        <w:ind w:left="5940" w:hanging="360"/>
      </w:pPr>
      <w:rPr>
        <w:rFonts w:ascii="Courier New" w:hAnsi="Courier New" w:cs="Courier New" w:hint="default"/>
      </w:rPr>
    </w:lvl>
    <w:lvl w:ilvl="8" w:tplc="04220005" w:tentative="1">
      <w:start w:val="1"/>
      <w:numFmt w:val="bullet"/>
      <w:lvlText w:val=""/>
      <w:lvlJc w:val="left"/>
      <w:pPr>
        <w:ind w:left="6660" w:hanging="360"/>
      </w:pPr>
      <w:rPr>
        <w:rFonts w:ascii="Wingdings" w:hAnsi="Wingdings" w:hint="default"/>
      </w:rPr>
    </w:lvl>
  </w:abstractNum>
  <w:abstractNum w:abstractNumId="70" w15:restartNumberingAfterBreak="0">
    <w:nsid w:val="63F90247"/>
    <w:multiLevelType w:val="hybridMultilevel"/>
    <w:tmpl w:val="2C701D58"/>
    <w:lvl w:ilvl="0" w:tplc="0C4AD056">
      <w:start w:val="6"/>
      <w:numFmt w:val="bullet"/>
      <w:lvlText w:val="-"/>
      <w:lvlJc w:val="left"/>
      <w:pPr>
        <w:ind w:left="720" w:hanging="360"/>
      </w:pPr>
      <w:rPr>
        <w:rFonts w:ascii="Times New Roman" w:eastAsiaTheme="minorHAnsi"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1" w15:restartNumberingAfterBreak="0">
    <w:nsid w:val="672673A0"/>
    <w:multiLevelType w:val="hybridMultilevel"/>
    <w:tmpl w:val="30E888CE"/>
    <w:lvl w:ilvl="0" w:tplc="C7E05DF6">
      <w:start w:val="1"/>
      <w:numFmt w:val="bullet"/>
      <w:lvlText w:val="-"/>
      <w:lvlJc w:val="left"/>
      <w:pPr>
        <w:ind w:left="720" w:hanging="360"/>
      </w:pPr>
      <w:rPr>
        <w:rFonts w:ascii="Times New Roman" w:eastAsia="SimSu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68DB6524"/>
    <w:multiLevelType w:val="hybridMultilevel"/>
    <w:tmpl w:val="E7D20060"/>
    <w:lvl w:ilvl="0" w:tplc="4E988172">
      <w:numFmt w:val="bullet"/>
      <w:lvlText w:val="-"/>
      <w:lvlJc w:val="left"/>
      <w:pPr>
        <w:ind w:left="1429" w:hanging="360"/>
      </w:pPr>
      <w:rPr>
        <w:rFonts w:ascii="Times New Roman" w:eastAsia="Times New Roman" w:hAnsi="Times New Roman" w:hint="default"/>
      </w:rPr>
    </w:lvl>
    <w:lvl w:ilvl="1" w:tplc="04220003" w:tentative="1">
      <w:start w:val="1"/>
      <w:numFmt w:val="bullet"/>
      <w:lvlText w:val="o"/>
      <w:lvlJc w:val="left"/>
      <w:pPr>
        <w:ind w:left="2149" w:hanging="360"/>
      </w:pPr>
      <w:rPr>
        <w:rFonts w:ascii="Courier New" w:hAnsi="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73" w15:restartNumberingAfterBreak="0">
    <w:nsid w:val="68F01D48"/>
    <w:multiLevelType w:val="multilevel"/>
    <w:tmpl w:val="12FA7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69C31F67"/>
    <w:multiLevelType w:val="hybridMultilevel"/>
    <w:tmpl w:val="1B5AC68A"/>
    <w:lvl w:ilvl="0" w:tplc="C174041C">
      <w:start w:val="26"/>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75" w15:restartNumberingAfterBreak="0">
    <w:nsid w:val="69D446F3"/>
    <w:multiLevelType w:val="multilevel"/>
    <w:tmpl w:val="34949C1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6BEF7217"/>
    <w:multiLevelType w:val="hybridMultilevel"/>
    <w:tmpl w:val="10583C72"/>
    <w:lvl w:ilvl="0" w:tplc="04190001">
      <w:start w:val="1"/>
      <w:numFmt w:val="bullet"/>
      <w:lvlText w:val=""/>
      <w:lvlJc w:val="left"/>
      <w:pPr>
        <w:ind w:left="1425" w:hanging="360"/>
      </w:pPr>
      <w:rPr>
        <w:rFonts w:ascii="Symbol" w:hAnsi="Symbol" w:hint="default"/>
      </w:rPr>
    </w:lvl>
    <w:lvl w:ilvl="1" w:tplc="04190003">
      <w:start w:val="1"/>
      <w:numFmt w:val="bullet"/>
      <w:lvlText w:val="o"/>
      <w:lvlJc w:val="left"/>
      <w:pPr>
        <w:ind w:left="2145" w:hanging="360"/>
      </w:pPr>
      <w:rPr>
        <w:rFonts w:ascii="Courier New" w:hAnsi="Courier New" w:cs="Courier New" w:hint="default"/>
      </w:rPr>
    </w:lvl>
    <w:lvl w:ilvl="2" w:tplc="04190005">
      <w:start w:val="1"/>
      <w:numFmt w:val="bullet"/>
      <w:lvlText w:val=""/>
      <w:lvlJc w:val="left"/>
      <w:pPr>
        <w:ind w:left="2865" w:hanging="360"/>
      </w:pPr>
      <w:rPr>
        <w:rFonts w:ascii="Wingdings" w:hAnsi="Wingdings" w:hint="default"/>
      </w:rPr>
    </w:lvl>
    <w:lvl w:ilvl="3" w:tplc="04190001">
      <w:start w:val="1"/>
      <w:numFmt w:val="bullet"/>
      <w:lvlText w:val=""/>
      <w:lvlJc w:val="left"/>
      <w:pPr>
        <w:ind w:left="3585" w:hanging="360"/>
      </w:pPr>
      <w:rPr>
        <w:rFonts w:ascii="Symbol" w:hAnsi="Symbol" w:hint="default"/>
      </w:rPr>
    </w:lvl>
    <w:lvl w:ilvl="4" w:tplc="04190003">
      <w:start w:val="1"/>
      <w:numFmt w:val="bullet"/>
      <w:lvlText w:val="o"/>
      <w:lvlJc w:val="left"/>
      <w:pPr>
        <w:ind w:left="4305" w:hanging="360"/>
      </w:pPr>
      <w:rPr>
        <w:rFonts w:ascii="Courier New" w:hAnsi="Courier New" w:cs="Courier New" w:hint="default"/>
      </w:rPr>
    </w:lvl>
    <w:lvl w:ilvl="5" w:tplc="04190005">
      <w:start w:val="1"/>
      <w:numFmt w:val="bullet"/>
      <w:lvlText w:val=""/>
      <w:lvlJc w:val="left"/>
      <w:pPr>
        <w:ind w:left="5025" w:hanging="360"/>
      </w:pPr>
      <w:rPr>
        <w:rFonts w:ascii="Wingdings" w:hAnsi="Wingdings" w:hint="default"/>
      </w:rPr>
    </w:lvl>
    <w:lvl w:ilvl="6" w:tplc="04190001">
      <w:start w:val="1"/>
      <w:numFmt w:val="bullet"/>
      <w:lvlText w:val=""/>
      <w:lvlJc w:val="left"/>
      <w:pPr>
        <w:ind w:left="5745" w:hanging="360"/>
      </w:pPr>
      <w:rPr>
        <w:rFonts w:ascii="Symbol" w:hAnsi="Symbol" w:hint="default"/>
      </w:rPr>
    </w:lvl>
    <w:lvl w:ilvl="7" w:tplc="04190003">
      <w:start w:val="1"/>
      <w:numFmt w:val="bullet"/>
      <w:lvlText w:val="o"/>
      <w:lvlJc w:val="left"/>
      <w:pPr>
        <w:ind w:left="6465" w:hanging="360"/>
      </w:pPr>
      <w:rPr>
        <w:rFonts w:ascii="Courier New" w:hAnsi="Courier New" w:cs="Courier New" w:hint="default"/>
      </w:rPr>
    </w:lvl>
    <w:lvl w:ilvl="8" w:tplc="04190005">
      <w:start w:val="1"/>
      <w:numFmt w:val="bullet"/>
      <w:lvlText w:val=""/>
      <w:lvlJc w:val="left"/>
      <w:pPr>
        <w:ind w:left="7185" w:hanging="360"/>
      </w:pPr>
      <w:rPr>
        <w:rFonts w:ascii="Wingdings" w:hAnsi="Wingdings" w:hint="default"/>
      </w:rPr>
    </w:lvl>
  </w:abstractNum>
  <w:abstractNum w:abstractNumId="77" w15:restartNumberingAfterBreak="0">
    <w:nsid w:val="6CC756CE"/>
    <w:multiLevelType w:val="hybridMultilevel"/>
    <w:tmpl w:val="85AA309A"/>
    <w:lvl w:ilvl="0" w:tplc="CC6262F8">
      <w:start w:val="8"/>
      <w:numFmt w:val="bullet"/>
      <w:lvlText w:val="-"/>
      <w:lvlJc w:val="left"/>
      <w:pPr>
        <w:ind w:left="1211" w:hanging="360"/>
      </w:pPr>
      <w:rPr>
        <w:rFonts w:ascii="Times New Roman" w:eastAsia="SimSun" w:hAnsi="Times New Roman" w:hint="default"/>
        <w:color w:val="000000"/>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78" w15:restartNumberingAfterBreak="0">
    <w:nsid w:val="6CEE2EC8"/>
    <w:multiLevelType w:val="hybridMultilevel"/>
    <w:tmpl w:val="B0DC636A"/>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9" w15:restartNumberingAfterBreak="0">
    <w:nsid w:val="6D1A530A"/>
    <w:multiLevelType w:val="hybridMultilevel"/>
    <w:tmpl w:val="EB54B2D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6D511C22"/>
    <w:multiLevelType w:val="hybridMultilevel"/>
    <w:tmpl w:val="B8C01B76"/>
    <w:lvl w:ilvl="0" w:tplc="B1DE3DE4">
      <w:start w:val="5"/>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81" w15:restartNumberingAfterBreak="0">
    <w:nsid w:val="6F5C5E96"/>
    <w:multiLevelType w:val="hybridMultilevel"/>
    <w:tmpl w:val="B2422E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717F6FCF"/>
    <w:multiLevelType w:val="hybridMultilevel"/>
    <w:tmpl w:val="B86EC9EA"/>
    <w:lvl w:ilvl="0" w:tplc="F57057E0">
      <w:numFmt w:val="bullet"/>
      <w:lvlText w:val="-"/>
      <w:lvlJc w:val="left"/>
      <w:pPr>
        <w:ind w:left="1080" w:hanging="360"/>
      </w:pPr>
      <w:rPr>
        <w:rFonts w:ascii="Times New Roman" w:eastAsia="Times New Roma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83" w15:restartNumberingAfterBreak="0">
    <w:nsid w:val="72A56E56"/>
    <w:multiLevelType w:val="hybridMultilevel"/>
    <w:tmpl w:val="157230E4"/>
    <w:lvl w:ilvl="0" w:tplc="3D8C74CC">
      <w:start w:val="9"/>
      <w:numFmt w:val="bullet"/>
      <w:lvlText w:val="-"/>
      <w:lvlJc w:val="left"/>
      <w:pPr>
        <w:ind w:left="928" w:hanging="360"/>
      </w:pPr>
      <w:rPr>
        <w:rFonts w:ascii="Times New Roman" w:eastAsia="Times New Roman" w:hAnsi="Times New Roman" w:cs="Times New Roman" w:hint="default"/>
      </w:rPr>
    </w:lvl>
    <w:lvl w:ilvl="1" w:tplc="04220003" w:tentative="1">
      <w:start w:val="1"/>
      <w:numFmt w:val="bullet"/>
      <w:lvlText w:val="o"/>
      <w:lvlJc w:val="left"/>
      <w:pPr>
        <w:ind w:left="1648" w:hanging="360"/>
      </w:pPr>
      <w:rPr>
        <w:rFonts w:ascii="Courier New" w:hAnsi="Courier New" w:cs="Courier New" w:hint="default"/>
      </w:rPr>
    </w:lvl>
    <w:lvl w:ilvl="2" w:tplc="04220005" w:tentative="1">
      <w:start w:val="1"/>
      <w:numFmt w:val="bullet"/>
      <w:lvlText w:val=""/>
      <w:lvlJc w:val="left"/>
      <w:pPr>
        <w:ind w:left="2368" w:hanging="360"/>
      </w:pPr>
      <w:rPr>
        <w:rFonts w:ascii="Wingdings" w:hAnsi="Wingdings" w:hint="default"/>
      </w:rPr>
    </w:lvl>
    <w:lvl w:ilvl="3" w:tplc="04220001" w:tentative="1">
      <w:start w:val="1"/>
      <w:numFmt w:val="bullet"/>
      <w:lvlText w:val=""/>
      <w:lvlJc w:val="left"/>
      <w:pPr>
        <w:ind w:left="3088" w:hanging="360"/>
      </w:pPr>
      <w:rPr>
        <w:rFonts w:ascii="Symbol" w:hAnsi="Symbol" w:hint="default"/>
      </w:rPr>
    </w:lvl>
    <w:lvl w:ilvl="4" w:tplc="04220003" w:tentative="1">
      <w:start w:val="1"/>
      <w:numFmt w:val="bullet"/>
      <w:lvlText w:val="o"/>
      <w:lvlJc w:val="left"/>
      <w:pPr>
        <w:ind w:left="3808" w:hanging="360"/>
      </w:pPr>
      <w:rPr>
        <w:rFonts w:ascii="Courier New" w:hAnsi="Courier New" w:cs="Courier New" w:hint="default"/>
      </w:rPr>
    </w:lvl>
    <w:lvl w:ilvl="5" w:tplc="04220005" w:tentative="1">
      <w:start w:val="1"/>
      <w:numFmt w:val="bullet"/>
      <w:lvlText w:val=""/>
      <w:lvlJc w:val="left"/>
      <w:pPr>
        <w:ind w:left="4528" w:hanging="360"/>
      </w:pPr>
      <w:rPr>
        <w:rFonts w:ascii="Wingdings" w:hAnsi="Wingdings" w:hint="default"/>
      </w:rPr>
    </w:lvl>
    <w:lvl w:ilvl="6" w:tplc="04220001" w:tentative="1">
      <w:start w:val="1"/>
      <w:numFmt w:val="bullet"/>
      <w:lvlText w:val=""/>
      <w:lvlJc w:val="left"/>
      <w:pPr>
        <w:ind w:left="5248" w:hanging="360"/>
      </w:pPr>
      <w:rPr>
        <w:rFonts w:ascii="Symbol" w:hAnsi="Symbol" w:hint="default"/>
      </w:rPr>
    </w:lvl>
    <w:lvl w:ilvl="7" w:tplc="04220003" w:tentative="1">
      <w:start w:val="1"/>
      <w:numFmt w:val="bullet"/>
      <w:lvlText w:val="o"/>
      <w:lvlJc w:val="left"/>
      <w:pPr>
        <w:ind w:left="5968" w:hanging="360"/>
      </w:pPr>
      <w:rPr>
        <w:rFonts w:ascii="Courier New" w:hAnsi="Courier New" w:cs="Courier New" w:hint="default"/>
      </w:rPr>
    </w:lvl>
    <w:lvl w:ilvl="8" w:tplc="04220005" w:tentative="1">
      <w:start w:val="1"/>
      <w:numFmt w:val="bullet"/>
      <w:lvlText w:val=""/>
      <w:lvlJc w:val="left"/>
      <w:pPr>
        <w:ind w:left="6688" w:hanging="360"/>
      </w:pPr>
      <w:rPr>
        <w:rFonts w:ascii="Wingdings" w:hAnsi="Wingdings" w:hint="default"/>
      </w:rPr>
    </w:lvl>
  </w:abstractNum>
  <w:abstractNum w:abstractNumId="84" w15:restartNumberingAfterBreak="0">
    <w:nsid w:val="738A44B2"/>
    <w:multiLevelType w:val="hybridMultilevel"/>
    <w:tmpl w:val="56B02D6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5" w15:restartNumberingAfterBreak="0">
    <w:nsid w:val="747B5A6F"/>
    <w:multiLevelType w:val="hybridMultilevel"/>
    <w:tmpl w:val="3B440348"/>
    <w:lvl w:ilvl="0" w:tplc="04190001">
      <w:start w:val="1"/>
      <w:numFmt w:val="bullet"/>
      <w:lvlText w:val=""/>
      <w:lvlJc w:val="left"/>
      <w:pPr>
        <w:ind w:left="2115" w:hanging="360"/>
      </w:pPr>
      <w:rPr>
        <w:rFonts w:ascii="Symbol" w:hAnsi="Symbol" w:hint="default"/>
      </w:rPr>
    </w:lvl>
    <w:lvl w:ilvl="1" w:tplc="04190003" w:tentative="1">
      <w:start w:val="1"/>
      <w:numFmt w:val="bullet"/>
      <w:lvlText w:val="o"/>
      <w:lvlJc w:val="left"/>
      <w:pPr>
        <w:ind w:left="2835" w:hanging="360"/>
      </w:pPr>
      <w:rPr>
        <w:rFonts w:ascii="Courier New" w:hAnsi="Courier New" w:cs="Courier New" w:hint="default"/>
      </w:rPr>
    </w:lvl>
    <w:lvl w:ilvl="2" w:tplc="04190005" w:tentative="1">
      <w:start w:val="1"/>
      <w:numFmt w:val="bullet"/>
      <w:lvlText w:val=""/>
      <w:lvlJc w:val="left"/>
      <w:pPr>
        <w:ind w:left="3555" w:hanging="360"/>
      </w:pPr>
      <w:rPr>
        <w:rFonts w:ascii="Wingdings" w:hAnsi="Wingdings" w:hint="default"/>
      </w:rPr>
    </w:lvl>
    <w:lvl w:ilvl="3" w:tplc="04190001" w:tentative="1">
      <w:start w:val="1"/>
      <w:numFmt w:val="bullet"/>
      <w:lvlText w:val=""/>
      <w:lvlJc w:val="left"/>
      <w:pPr>
        <w:ind w:left="4275" w:hanging="360"/>
      </w:pPr>
      <w:rPr>
        <w:rFonts w:ascii="Symbol" w:hAnsi="Symbol" w:hint="default"/>
      </w:rPr>
    </w:lvl>
    <w:lvl w:ilvl="4" w:tplc="04190003" w:tentative="1">
      <w:start w:val="1"/>
      <w:numFmt w:val="bullet"/>
      <w:lvlText w:val="o"/>
      <w:lvlJc w:val="left"/>
      <w:pPr>
        <w:ind w:left="4995" w:hanging="360"/>
      </w:pPr>
      <w:rPr>
        <w:rFonts w:ascii="Courier New" w:hAnsi="Courier New" w:cs="Courier New" w:hint="default"/>
      </w:rPr>
    </w:lvl>
    <w:lvl w:ilvl="5" w:tplc="04190005" w:tentative="1">
      <w:start w:val="1"/>
      <w:numFmt w:val="bullet"/>
      <w:lvlText w:val=""/>
      <w:lvlJc w:val="left"/>
      <w:pPr>
        <w:ind w:left="5715" w:hanging="360"/>
      </w:pPr>
      <w:rPr>
        <w:rFonts w:ascii="Wingdings" w:hAnsi="Wingdings" w:hint="default"/>
      </w:rPr>
    </w:lvl>
    <w:lvl w:ilvl="6" w:tplc="04190001" w:tentative="1">
      <w:start w:val="1"/>
      <w:numFmt w:val="bullet"/>
      <w:lvlText w:val=""/>
      <w:lvlJc w:val="left"/>
      <w:pPr>
        <w:ind w:left="6435" w:hanging="360"/>
      </w:pPr>
      <w:rPr>
        <w:rFonts w:ascii="Symbol" w:hAnsi="Symbol" w:hint="default"/>
      </w:rPr>
    </w:lvl>
    <w:lvl w:ilvl="7" w:tplc="04190003" w:tentative="1">
      <w:start w:val="1"/>
      <w:numFmt w:val="bullet"/>
      <w:lvlText w:val="o"/>
      <w:lvlJc w:val="left"/>
      <w:pPr>
        <w:ind w:left="7155" w:hanging="360"/>
      </w:pPr>
      <w:rPr>
        <w:rFonts w:ascii="Courier New" w:hAnsi="Courier New" w:cs="Courier New" w:hint="default"/>
      </w:rPr>
    </w:lvl>
    <w:lvl w:ilvl="8" w:tplc="04190005" w:tentative="1">
      <w:start w:val="1"/>
      <w:numFmt w:val="bullet"/>
      <w:lvlText w:val=""/>
      <w:lvlJc w:val="left"/>
      <w:pPr>
        <w:ind w:left="7875" w:hanging="360"/>
      </w:pPr>
      <w:rPr>
        <w:rFonts w:ascii="Wingdings" w:hAnsi="Wingdings" w:hint="default"/>
      </w:rPr>
    </w:lvl>
  </w:abstractNum>
  <w:abstractNum w:abstractNumId="86" w15:restartNumberingAfterBreak="0">
    <w:nsid w:val="74C87E03"/>
    <w:multiLevelType w:val="hybridMultilevel"/>
    <w:tmpl w:val="0224855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74CA3D1C"/>
    <w:multiLevelType w:val="hybridMultilevel"/>
    <w:tmpl w:val="448042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74E07982"/>
    <w:multiLevelType w:val="hybridMultilevel"/>
    <w:tmpl w:val="81702BAC"/>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89" w15:restartNumberingAfterBreak="0">
    <w:nsid w:val="7AEC7137"/>
    <w:multiLevelType w:val="hybridMultilevel"/>
    <w:tmpl w:val="49FCA9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15:restartNumberingAfterBreak="0">
    <w:nsid w:val="7D236D3F"/>
    <w:multiLevelType w:val="hybridMultilevel"/>
    <w:tmpl w:val="0C8CC8D2"/>
    <w:lvl w:ilvl="0" w:tplc="9C5C0FBC">
      <w:numFmt w:val="bullet"/>
      <w:lvlText w:val="-"/>
      <w:lvlJc w:val="left"/>
      <w:pPr>
        <w:ind w:left="720" w:hanging="360"/>
      </w:pPr>
      <w:rPr>
        <w:rFonts w:ascii="Times New Roman" w:eastAsia="Calibr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num w:numId="1">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0"/>
  </w:num>
  <w:num w:numId="3">
    <w:abstractNumId w:val="38"/>
  </w:num>
  <w:num w:numId="4">
    <w:abstractNumId w:val="50"/>
  </w:num>
  <w:num w:numId="5">
    <w:abstractNumId w:val="79"/>
  </w:num>
  <w:num w:numId="6">
    <w:abstractNumId w:val="77"/>
  </w:num>
  <w:num w:numId="7">
    <w:abstractNumId w:val="86"/>
  </w:num>
  <w:num w:numId="8">
    <w:abstractNumId w:val="29"/>
  </w:num>
  <w:num w:numId="9">
    <w:abstractNumId w:val="25"/>
  </w:num>
  <w:num w:numId="10">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num>
  <w:num w:numId="12">
    <w:abstractNumId w:val="28"/>
  </w:num>
  <w:num w:numId="13">
    <w:abstractNumId w:val="1"/>
  </w:num>
  <w:num w:numId="14">
    <w:abstractNumId w:val="4"/>
  </w:num>
  <w:num w:numId="15">
    <w:abstractNumId w:val="78"/>
  </w:num>
  <w:num w:numId="16">
    <w:abstractNumId w:val="72"/>
  </w:num>
  <w:num w:numId="17">
    <w:abstractNumId w:val="39"/>
  </w:num>
  <w:num w:numId="18">
    <w:abstractNumId w:val="31"/>
  </w:num>
  <w:num w:numId="19">
    <w:abstractNumId w:val="87"/>
  </w:num>
  <w:num w:numId="20">
    <w:abstractNumId w:val="81"/>
  </w:num>
  <w:num w:numId="21">
    <w:abstractNumId w:val="74"/>
  </w:num>
  <w:num w:numId="22">
    <w:abstractNumId w:val="0"/>
  </w:num>
  <w:num w:numId="23">
    <w:abstractNumId w:val="67"/>
  </w:num>
  <w:num w:numId="24">
    <w:abstractNumId w:val="43"/>
  </w:num>
  <w:num w:numId="25">
    <w:abstractNumId w:val="83"/>
  </w:num>
  <w:num w:numId="26">
    <w:abstractNumId w:val="9"/>
  </w:num>
  <w:num w:numId="27">
    <w:abstractNumId w:val="27"/>
  </w:num>
  <w:num w:numId="28">
    <w:abstractNumId w:val="33"/>
  </w:num>
  <w:num w:numId="29">
    <w:abstractNumId w:val="56"/>
  </w:num>
  <w:num w:numId="30">
    <w:abstractNumId w:val="75"/>
  </w:num>
  <w:num w:numId="31">
    <w:abstractNumId w:val="61"/>
  </w:num>
  <w:num w:numId="32">
    <w:abstractNumId w:val="60"/>
  </w:num>
  <w:num w:numId="33">
    <w:abstractNumId w:val="47"/>
  </w:num>
  <w:num w:numId="34">
    <w:abstractNumId w:val="76"/>
  </w:num>
  <w:num w:numId="35">
    <w:abstractNumId w:val="90"/>
  </w:num>
  <w:num w:numId="36">
    <w:abstractNumId w:val="52"/>
  </w:num>
  <w:num w:numId="37">
    <w:abstractNumId w:val="62"/>
  </w:num>
  <w:num w:numId="38">
    <w:abstractNumId w:val="51"/>
  </w:num>
  <w:num w:numId="39">
    <w:abstractNumId w:val="88"/>
  </w:num>
  <w:num w:numId="40">
    <w:abstractNumId w:val="64"/>
  </w:num>
  <w:num w:numId="41">
    <w:abstractNumId w:val="10"/>
  </w:num>
  <w:num w:numId="4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4"/>
  </w:num>
  <w:num w:numId="44">
    <w:abstractNumId w:val="89"/>
  </w:num>
  <w:num w:numId="45">
    <w:abstractNumId w:val="58"/>
  </w:num>
  <w:num w:numId="46">
    <w:abstractNumId w:val="66"/>
  </w:num>
  <w:num w:numId="47">
    <w:abstractNumId w:val="69"/>
  </w:num>
  <w:num w:numId="48">
    <w:abstractNumId w:val="37"/>
  </w:num>
  <w:num w:numId="49">
    <w:abstractNumId w:val="30"/>
  </w:num>
  <w:num w:numId="50">
    <w:abstractNumId w:val="26"/>
  </w:num>
  <w:num w:numId="51">
    <w:abstractNumId w:val="18"/>
  </w:num>
  <w:num w:numId="52">
    <w:abstractNumId w:val="13"/>
  </w:num>
  <w:num w:numId="53">
    <w:abstractNumId w:val="7"/>
  </w:num>
  <w:num w:numId="54">
    <w:abstractNumId w:val="85"/>
  </w:num>
  <w:num w:numId="55">
    <w:abstractNumId w:val="35"/>
  </w:num>
  <w:num w:numId="56">
    <w:abstractNumId w:val="65"/>
  </w:num>
  <w:num w:numId="57">
    <w:abstractNumId w:val="46"/>
  </w:num>
  <w:num w:numId="58">
    <w:abstractNumId w:val="73"/>
  </w:num>
  <w:num w:numId="59">
    <w:abstractNumId w:val="11"/>
  </w:num>
  <w:num w:numId="60">
    <w:abstractNumId w:val="71"/>
  </w:num>
  <w:num w:numId="61">
    <w:abstractNumId w:val="84"/>
  </w:num>
  <w:num w:numId="62">
    <w:abstractNumId w:val="2"/>
  </w:num>
  <w:num w:numId="63">
    <w:abstractNumId w:val="82"/>
  </w:num>
  <w:num w:numId="64">
    <w:abstractNumId w:val="54"/>
  </w:num>
  <w:num w:numId="65">
    <w:abstractNumId w:val="32"/>
  </w:num>
  <w:num w:numId="66">
    <w:abstractNumId w:val="16"/>
  </w:num>
  <w:num w:numId="67">
    <w:abstractNumId w:val="44"/>
  </w:num>
  <w:num w:numId="6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0"/>
  </w:num>
  <w:num w:numId="70">
    <w:abstractNumId w:val="8"/>
  </w:num>
  <w:num w:numId="71">
    <w:abstractNumId w:val="34"/>
  </w:num>
  <w:num w:numId="72">
    <w:abstractNumId w:val="68"/>
  </w:num>
  <w:num w:numId="73">
    <w:abstractNumId w:val="40"/>
  </w:num>
  <w:num w:numId="74">
    <w:abstractNumId w:val="70"/>
  </w:num>
  <w:num w:numId="75">
    <w:abstractNumId w:val="22"/>
  </w:num>
  <w:num w:numId="76">
    <w:abstractNumId w:val="53"/>
  </w:num>
  <w:num w:numId="77">
    <w:abstractNumId w:val="21"/>
  </w:num>
  <w:num w:numId="78">
    <w:abstractNumId w:val="6"/>
  </w:num>
  <w:num w:numId="79">
    <w:abstractNumId w:val="23"/>
  </w:num>
  <w:num w:numId="80">
    <w:abstractNumId w:val="45"/>
  </w:num>
  <w:num w:numId="81">
    <w:abstractNumId w:val="48"/>
  </w:num>
  <w:num w:numId="82">
    <w:abstractNumId w:val="57"/>
  </w:num>
  <w:num w:numId="83">
    <w:abstractNumId w:val="3"/>
  </w:num>
  <w:num w:numId="84">
    <w:abstractNumId w:val="42"/>
  </w:num>
  <w:num w:numId="85">
    <w:abstractNumId w:val="36"/>
  </w:num>
  <w:num w:numId="86">
    <w:abstractNumId w:val="41"/>
  </w:num>
  <w:num w:numId="87">
    <w:abstractNumId w:val="19"/>
  </w:num>
  <w:num w:numId="88">
    <w:abstractNumId w:val="12"/>
  </w:num>
  <w:num w:numId="89">
    <w:abstractNumId w:val="55"/>
  </w:num>
  <w:num w:numId="90">
    <w:abstractNumId w:val="24"/>
  </w:num>
  <w:num w:numId="91">
    <w:abstractNumId w:val="49"/>
  </w:num>
  <w:num w:numId="92">
    <w:abstractNumId w:val="59"/>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4B84"/>
    <w:rsid w:val="0000065B"/>
    <w:rsid w:val="000016FE"/>
    <w:rsid w:val="000028A2"/>
    <w:rsid w:val="000047EC"/>
    <w:rsid w:val="00004D7C"/>
    <w:rsid w:val="00005DE3"/>
    <w:rsid w:val="000062F5"/>
    <w:rsid w:val="000072A0"/>
    <w:rsid w:val="00007B0F"/>
    <w:rsid w:val="00007DD9"/>
    <w:rsid w:val="000111F3"/>
    <w:rsid w:val="000121BB"/>
    <w:rsid w:val="00012F49"/>
    <w:rsid w:val="000131DC"/>
    <w:rsid w:val="000141D0"/>
    <w:rsid w:val="000147F5"/>
    <w:rsid w:val="00014D91"/>
    <w:rsid w:val="0001532B"/>
    <w:rsid w:val="00017CA9"/>
    <w:rsid w:val="0002699E"/>
    <w:rsid w:val="00026F4A"/>
    <w:rsid w:val="000305EC"/>
    <w:rsid w:val="000324A3"/>
    <w:rsid w:val="00032578"/>
    <w:rsid w:val="00033729"/>
    <w:rsid w:val="000337A0"/>
    <w:rsid w:val="00034FC3"/>
    <w:rsid w:val="000360BB"/>
    <w:rsid w:val="00036264"/>
    <w:rsid w:val="00036841"/>
    <w:rsid w:val="00036AC4"/>
    <w:rsid w:val="00041595"/>
    <w:rsid w:val="00043628"/>
    <w:rsid w:val="00043B1F"/>
    <w:rsid w:val="00045B26"/>
    <w:rsid w:val="00046364"/>
    <w:rsid w:val="0005145C"/>
    <w:rsid w:val="000534D6"/>
    <w:rsid w:val="000534FC"/>
    <w:rsid w:val="00053BC6"/>
    <w:rsid w:val="00053E65"/>
    <w:rsid w:val="000543B0"/>
    <w:rsid w:val="0005467E"/>
    <w:rsid w:val="00054E63"/>
    <w:rsid w:val="000566FD"/>
    <w:rsid w:val="0005753A"/>
    <w:rsid w:val="00057EE0"/>
    <w:rsid w:val="00061A90"/>
    <w:rsid w:val="00061ACB"/>
    <w:rsid w:val="00061C06"/>
    <w:rsid w:val="000624D4"/>
    <w:rsid w:val="00062D71"/>
    <w:rsid w:val="000637EA"/>
    <w:rsid w:val="00064A3D"/>
    <w:rsid w:val="00067CD8"/>
    <w:rsid w:val="0007045E"/>
    <w:rsid w:val="00070567"/>
    <w:rsid w:val="0007538E"/>
    <w:rsid w:val="0007721E"/>
    <w:rsid w:val="00077A61"/>
    <w:rsid w:val="00077AE3"/>
    <w:rsid w:val="00082F59"/>
    <w:rsid w:val="0008406D"/>
    <w:rsid w:val="00085020"/>
    <w:rsid w:val="00085F74"/>
    <w:rsid w:val="00090114"/>
    <w:rsid w:val="00090549"/>
    <w:rsid w:val="00090E1E"/>
    <w:rsid w:val="00091424"/>
    <w:rsid w:val="000940B3"/>
    <w:rsid w:val="00094DF4"/>
    <w:rsid w:val="000971B8"/>
    <w:rsid w:val="0009734F"/>
    <w:rsid w:val="000A066B"/>
    <w:rsid w:val="000A408B"/>
    <w:rsid w:val="000A4260"/>
    <w:rsid w:val="000A527D"/>
    <w:rsid w:val="000A6D3D"/>
    <w:rsid w:val="000B38DA"/>
    <w:rsid w:val="000B47E8"/>
    <w:rsid w:val="000B6104"/>
    <w:rsid w:val="000B670A"/>
    <w:rsid w:val="000B6E37"/>
    <w:rsid w:val="000C0F5B"/>
    <w:rsid w:val="000C107F"/>
    <w:rsid w:val="000C21D5"/>
    <w:rsid w:val="000C2904"/>
    <w:rsid w:val="000C4CC8"/>
    <w:rsid w:val="000C6A0C"/>
    <w:rsid w:val="000D0192"/>
    <w:rsid w:val="000D1939"/>
    <w:rsid w:val="000D206E"/>
    <w:rsid w:val="000D292B"/>
    <w:rsid w:val="000D32A7"/>
    <w:rsid w:val="000D5B8E"/>
    <w:rsid w:val="000E0642"/>
    <w:rsid w:val="000E0723"/>
    <w:rsid w:val="000E1B52"/>
    <w:rsid w:val="000E297F"/>
    <w:rsid w:val="000E29F3"/>
    <w:rsid w:val="000E3398"/>
    <w:rsid w:val="000E4941"/>
    <w:rsid w:val="000E4ECE"/>
    <w:rsid w:val="000E600F"/>
    <w:rsid w:val="000E6EB9"/>
    <w:rsid w:val="000F067B"/>
    <w:rsid w:val="000F0A1A"/>
    <w:rsid w:val="000F0A3C"/>
    <w:rsid w:val="000F0C73"/>
    <w:rsid w:val="000F17D4"/>
    <w:rsid w:val="000F1A2F"/>
    <w:rsid w:val="000F31F8"/>
    <w:rsid w:val="000F32D6"/>
    <w:rsid w:val="000F4D36"/>
    <w:rsid w:val="000F7172"/>
    <w:rsid w:val="000F7711"/>
    <w:rsid w:val="00100405"/>
    <w:rsid w:val="001010CB"/>
    <w:rsid w:val="001014CB"/>
    <w:rsid w:val="001027A5"/>
    <w:rsid w:val="00102B54"/>
    <w:rsid w:val="00102CCE"/>
    <w:rsid w:val="00103457"/>
    <w:rsid w:val="001047F8"/>
    <w:rsid w:val="001050D6"/>
    <w:rsid w:val="00105859"/>
    <w:rsid w:val="00106ACB"/>
    <w:rsid w:val="001072E0"/>
    <w:rsid w:val="00114044"/>
    <w:rsid w:val="0011626B"/>
    <w:rsid w:val="001173DA"/>
    <w:rsid w:val="0011772D"/>
    <w:rsid w:val="001178EE"/>
    <w:rsid w:val="00121003"/>
    <w:rsid w:val="0012111E"/>
    <w:rsid w:val="001211BF"/>
    <w:rsid w:val="001213AD"/>
    <w:rsid w:val="001220C2"/>
    <w:rsid w:val="00122280"/>
    <w:rsid w:val="00123D2A"/>
    <w:rsid w:val="001254AB"/>
    <w:rsid w:val="00130480"/>
    <w:rsid w:val="00131446"/>
    <w:rsid w:val="00131A39"/>
    <w:rsid w:val="00132499"/>
    <w:rsid w:val="00132D65"/>
    <w:rsid w:val="001330FB"/>
    <w:rsid w:val="00141B21"/>
    <w:rsid w:val="00142194"/>
    <w:rsid w:val="0014262E"/>
    <w:rsid w:val="0014562B"/>
    <w:rsid w:val="00146324"/>
    <w:rsid w:val="00146FFC"/>
    <w:rsid w:val="001474EF"/>
    <w:rsid w:val="00155F2F"/>
    <w:rsid w:val="001601A5"/>
    <w:rsid w:val="00160313"/>
    <w:rsid w:val="00160C32"/>
    <w:rsid w:val="00160DFC"/>
    <w:rsid w:val="00163D92"/>
    <w:rsid w:val="00166316"/>
    <w:rsid w:val="00167804"/>
    <w:rsid w:val="001700EF"/>
    <w:rsid w:val="00170915"/>
    <w:rsid w:val="00170C96"/>
    <w:rsid w:val="00171A4C"/>
    <w:rsid w:val="00172A17"/>
    <w:rsid w:val="00173096"/>
    <w:rsid w:val="00175638"/>
    <w:rsid w:val="001764A1"/>
    <w:rsid w:val="00176FE8"/>
    <w:rsid w:val="001774AC"/>
    <w:rsid w:val="00177E9C"/>
    <w:rsid w:val="00185C7F"/>
    <w:rsid w:val="001862B6"/>
    <w:rsid w:val="001863AF"/>
    <w:rsid w:val="0018658E"/>
    <w:rsid w:val="001877C1"/>
    <w:rsid w:val="00187A7A"/>
    <w:rsid w:val="00187C57"/>
    <w:rsid w:val="00187F0A"/>
    <w:rsid w:val="00191ACF"/>
    <w:rsid w:val="00193882"/>
    <w:rsid w:val="00193C93"/>
    <w:rsid w:val="00193D89"/>
    <w:rsid w:val="001948CE"/>
    <w:rsid w:val="00197C17"/>
    <w:rsid w:val="00197D2C"/>
    <w:rsid w:val="001A139A"/>
    <w:rsid w:val="001A1DCF"/>
    <w:rsid w:val="001A5CDB"/>
    <w:rsid w:val="001A5F20"/>
    <w:rsid w:val="001A62E7"/>
    <w:rsid w:val="001A6691"/>
    <w:rsid w:val="001A6D3F"/>
    <w:rsid w:val="001A71B6"/>
    <w:rsid w:val="001B0A91"/>
    <w:rsid w:val="001B18D2"/>
    <w:rsid w:val="001B1FDF"/>
    <w:rsid w:val="001B392F"/>
    <w:rsid w:val="001B4F00"/>
    <w:rsid w:val="001B7A9B"/>
    <w:rsid w:val="001C3097"/>
    <w:rsid w:val="001C3782"/>
    <w:rsid w:val="001C4417"/>
    <w:rsid w:val="001C5D73"/>
    <w:rsid w:val="001C65AA"/>
    <w:rsid w:val="001C66A9"/>
    <w:rsid w:val="001C68DA"/>
    <w:rsid w:val="001C7866"/>
    <w:rsid w:val="001C7925"/>
    <w:rsid w:val="001D00BF"/>
    <w:rsid w:val="001D2461"/>
    <w:rsid w:val="001D3777"/>
    <w:rsid w:val="001D5DEC"/>
    <w:rsid w:val="001D7D06"/>
    <w:rsid w:val="001E0DA7"/>
    <w:rsid w:val="001E122E"/>
    <w:rsid w:val="001E1D9E"/>
    <w:rsid w:val="001E20AA"/>
    <w:rsid w:val="001E350A"/>
    <w:rsid w:val="001E373D"/>
    <w:rsid w:val="001E4826"/>
    <w:rsid w:val="001E618D"/>
    <w:rsid w:val="001E6717"/>
    <w:rsid w:val="001E6EE6"/>
    <w:rsid w:val="001E7064"/>
    <w:rsid w:val="001F0198"/>
    <w:rsid w:val="001F1362"/>
    <w:rsid w:val="001F166E"/>
    <w:rsid w:val="001F1D46"/>
    <w:rsid w:val="001F5BE2"/>
    <w:rsid w:val="001F5D5C"/>
    <w:rsid w:val="001F6F7A"/>
    <w:rsid w:val="00202F18"/>
    <w:rsid w:val="00204DEF"/>
    <w:rsid w:val="00204F13"/>
    <w:rsid w:val="00205EDC"/>
    <w:rsid w:val="00206B9A"/>
    <w:rsid w:val="00212561"/>
    <w:rsid w:val="002125F3"/>
    <w:rsid w:val="00214146"/>
    <w:rsid w:val="00214FA8"/>
    <w:rsid w:val="00215527"/>
    <w:rsid w:val="00216636"/>
    <w:rsid w:val="00220607"/>
    <w:rsid w:val="00220AA4"/>
    <w:rsid w:val="00221114"/>
    <w:rsid w:val="00223BD0"/>
    <w:rsid w:val="002246A5"/>
    <w:rsid w:val="00227260"/>
    <w:rsid w:val="002304CF"/>
    <w:rsid w:val="002357C7"/>
    <w:rsid w:val="00235FB8"/>
    <w:rsid w:val="002371F9"/>
    <w:rsid w:val="00237940"/>
    <w:rsid w:val="00240406"/>
    <w:rsid w:val="00240FDA"/>
    <w:rsid w:val="00242608"/>
    <w:rsid w:val="00242B21"/>
    <w:rsid w:val="002439A8"/>
    <w:rsid w:val="00243A98"/>
    <w:rsid w:val="00243DA5"/>
    <w:rsid w:val="00243F56"/>
    <w:rsid w:val="0024638A"/>
    <w:rsid w:val="0024659A"/>
    <w:rsid w:val="002477A7"/>
    <w:rsid w:val="002502F3"/>
    <w:rsid w:val="0025180B"/>
    <w:rsid w:val="0025377B"/>
    <w:rsid w:val="00253B45"/>
    <w:rsid w:val="0025423B"/>
    <w:rsid w:val="002554EE"/>
    <w:rsid w:val="00256B65"/>
    <w:rsid w:val="00256D9B"/>
    <w:rsid w:val="002570A8"/>
    <w:rsid w:val="00257643"/>
    <w:rsid w:val="00260A84"/>
    <w:rsid w:val="00262CC3"/>
    <w:rsid w:val="00263473"/>
    <w:rsid w:val="00263A1E"/>
    <w:rsid w:val="002643E4"/>
    <w:rsid w:val="0026458C"/>
    <w:rsid w:val="002657F9"/>
    <w:rsid w:val="00265EF3"/>
    <w:rsid w:val="00275459"/>
    <w:rsid w:val="00275666"/>
    <w:rsid w:val="002759F7"/>
    <w:rsid w:val="00276CDE"/>
    <w:rsid w:val="00277EFF"/>
    <w:rsid w:val="00282BEB"/>
    <w:rsid w:val="0028348F"/>
    <w:rsid w:val="00283625"/>
    <w:rsid w:val="0028473E"/>
    <w:rsid w:val="002847EA"/>
    <w:rsid w:val="00284F2A"/>
    <w:rsid w:val="00285C8C"/>
    <w:rsid w:val="00285EA3"/>
    <w:rsid w:val="002871C4"/>
    <w:rsid w:val="00290056"/>
    <w:rsid w:val="00290C04"/>
    <w:rsid w:val="002915D0"/>
    <w:rsid w:val="002931B1"/>
    <w:rsid w:val="00297910"/>
    <w:rsid w:val="00297F81"/>
    <w:rsid w:val="002A08EF"/>
    <w:rsid w:val="002A1369"/>
    <w:rsid w:val="002A16B7"/>
    <w:rsid w:val="002A38C0"/>
    <w:rsid w:val="002A4D6C"/>
    <w:rsid w:val="002A53CB"/>
    <w:rsid w:val="002A6A2A"/>
    <w:rsid w:val="002B3BB7"/>
    <w:rsid w:val="002B5AEC"/>
    <w:rsid w:val="002B7072"/>
    <w:rsid w:val="002B75AB"/>
    <w:rsid w:val="002C06AA"/>
    <w:rsid w:val="002C22FC"/>
    <w:rsid w:val="002C3501"/>
    <w:rsid w:val="002C3B3E"/>
    <w:rsid w:val="002C4849"/>
    <w:rsid w:val="002C5B93"/>
    <w:rsid w:val="002C70AE"/>
    <w:rsid w:val="002C7872"/>
    <w:rsid w:val="002D17CF"/>
    <w:rsid w:val="002D2716"/>
    <w:rsid w:val="002D2E98"/>
    <w:rsid w:val="002D37CF"/>
    <w:rsid w:val="002D45A9"/>
    <w:rsid w:val="002D4C87"/>
    <w:rsid w:val="002D4F95"/>
    <w:rsid w:val="002D5910"/>
    <w:rsid w:val="002D60F7"/>
    <w:rsid w:val="002D6412"/>
    <w:rsid w:val="002E0B2B"/>
    <w:rsid w:val="002E12F4"/>
    <w:rsid w:val="002E17F9"/>
    <w:rsid w:val="002E715B"/>
    <w:rsid w:val="002E715F"/>
    <w:rsid w:val="002F1AAC"/>
    <w:rsid w:val="002F1D4E"/>
    <w:rsid w:val="002F2D9A"/>
    <w:rsid w:val="002F3787"/>
    <w:rsid w:val="002F40FD"/>
    <w:rsid w:val="002F5819"/>
    <w:rsid w:val="002F5D22"/>
    <w:rsid w:val="002F687E"/>
    <w:rsid w:val="002F6AF9"/>
    <w:rsid w:val="002F6B91"/>
    <w:rsid w:val="00301B15"/>
    <w:rsid w:val="003021B6"/>
    <w:rsid w:val="0030274A"/>
    <w:rsid w:val="00303625"/>
    <w:rsid w:val="003044C5"/>
    <w:rsid w:val="00306EC6"/>
    <w:rsid w:val="00312332"/>
    <w:rsid w:val="00313636"/>
    <w:rsid w:val="003147B8"/>
    <w:rsid w:val="00314A9B"/>
    <w:rsid w:val="00320DE4"/>
    <w:rsid w:val="00320DE9"/>
    <w:rsid w:val="00323BF8"/>
    <w:rsid w:val="0032400B"/>
    <w:rsid w:val="003264BF"/>
    <w:rsid w:val="0032679B"/>
    <w:rsid w:val="00326F68"/>
    <w:rsid w:val="003272F4"/>
    <w:rsid w:val="00327458"/>
    <w:rsid w:val="00330D7F"/>
    <w:rsid w:val="00331FA2"/>
    <w:rsid w:val="0033219F"/>
    <w:rsid w:val="00332770"/>
    <w:rsid w:val="0033309F"/>
    <w:rsid w:val="00334935"/>
    <w:rsid w:val="00334BCF"/>
    <w:rsid w:val="0033664D"/>
    <w:rsid w:val="00336AC9"/>
    <w:rsid w:val="0034368E"/>
    <w:rsid w:val="0034467E"/>
    <w:rsid w:val="00344681"/>
    <w:rsid w:val="00344A9A"/>
    <w:rsid w:val="00344F65"/>
    <w:rsid w:val="003459A3"/>
    <w:rsid w:val="00346561"/>
    <w:rsid w:val="0035084D"/>
    <w:rsid w:val="00350E20"/>
    <w:rsid w:val="0035120D"/>
    <w:rsid w:val="00351297"/>
    <w:rsid w:val="003542AF"/>
    <w:rsid w:val="00355BDE"/>
    <w:rsid w:val="00355CDA"/>
    <w:rsid w:val="00356896"/>
    <w:rsid w:val="00356E46"/>
    <w:rsid w:val="003574C3"/>
    <w:rsid w:val="0035797A"/>
    <w:rsid w:val="0036254F"/>
    <w:rsid w:val="00362E27"/>
    <w:rsid w:val="00364F30"/>
    <w:rsid w:val="0036608D"/>
    <w:rsid w:val="00366464"/>
    <w:rsid w:val="0036749D"/>
    <w:rsid w:val="0037022B"/>
    <w:rsid w:val="00370750"/>
    <w:rsid w:val="00374921"/>
    <w:rsid w:val="003755CF"/>
    <w:rsid w:val="00375C36"/>
    <w:rsid w:val="003767B2"/>
    <w:rsid w:val="00376E72"/>
    <w:rsid w:val="003770D0"/>
    <w:rsid w:val="00377C5F"/>
    <w:rsid w:val="00381BD3"/>
    <w:rsid w:val="00381D9F"/>
    <w:rsid w:val="003854F1"/>
    <w:rsid w:val="00385BD5"/>
    <w:rsid w:val="003865A2"/>
    <w:rsid w:val="00387EA6"/>
    <w:rsid w:val="003914B1"/>
    <w:rsid w:val="00396E62"/>
    <w:rsid w:val="003A0396"/>
    <w:rsid w:val="003A0CA8"/>
    <w:rsid w:val="003A122D"/>
    <w:rsid w:val="003A160F"/>
    <w:rsid w:val="003A26C0"/>
    <w:rsid w:val="003A5A71"/>
    <w:rsid w:val="003A5BC5"/>
    <w:rsid w:val="003A623C"/>
    <w:rsid w:val="003A670C"/>
    <w:rsid w:val="003B3352"/>
    <w:rsid w:val="003B6A26"/>
    <w:rsid w:val="003B7EAA"/>
    <w:rsid w:val="003C120F"/>
    <w:rsid w:val="003C40AF"/>
    <w:rsid w:val="003C5555"/>
    <w:rsid w:val="003C5FF5"/>
    <w:rsid w:val="003C70A6"/>
    <w:rsid w:val="003C7602"/>
    <w:rsid w:val="003C7B1F"/>
    <w:rsid w:val="003D039C"/>
    <w:rsid w:val="003D0F31"/>
    <w:rsid w:val="003D26C8"/>
    <w:rsid w:val="003D3F15"/>
    <w:rsid w:val="003D5F66"/>
    <w:rsid w:val="003D65CF"/>
    <w:rsid w:val="003D663E"/>
    <w:rsid w:val="003D6EAC"/>
    <w:rsid w:val="003E37D8"/>
    <w:rsid w:val="003F0CB8"/>
    <w:rsid w:val="003F2518"/>
    <w:rsid w:val="003F264C"/>
    <w:rsid w:val="003F35E2"/>
    <w:rsid w:val="003F37B6"/>
    <w:rsid w:val="003F5E2C"/>
    <w:rsid w:val="003F7176"/>
    <w:rsid w:val="003F7420"/>
    <w:rsid w:val="004022D4"/>
    <w:rsid w:val="00402BD9"/>
    <w:rsid w:val="00402EFF"/>
    <w:rsid w:val="00404827"/>
    <w:rsid w:val="00405338"/>
    <w:rsid w:val="004056D5"/>
    <w:rsid w:val="00410DE6"/>
    <w:rsid w:val="00411BE1"/>
    <w:rsid w:val="00412109"/>
    <w:rsid w:val="00412180"/>
    <w:rsid w:val="004121AA"/>
    <w:rsid w:val="00412DAB"/>
    <w:rsid w:val="00415299"/>
    <w:rsid w:val="004155E5"/>
    <w:rsid w:val="00415768"/>
    <w:rsid w:val="00415A15"/>
    <w:rsid w:val="004160FC"/>
    <w:rsid w:val="00417619"/>
    <w:rsid w:val="00423DA2"/>
    <w:rsid w:val="00424972"/>
    <w:rsid w:val="00427753"/>
    <w:rsid w:val="004279D7"/>
    <w:rsid w:val="004312EB"/>
    <w:rsid w:val="00431BCD"/>
    <w:rsid w:val="0043396E"/>
    <w:rsid w:val="004339AD"/>
    <w:rsid w:val="00434561"/>
    <w:rsid w:val="00435187"/>
    <w:rsid w:val="00435E18"/>
    <w:rsid w:val="004373B9"/>
    <w:rsid w:val="0044082C"/>
    <w:rsid w:val="0044088D"/>
    <w:rsid w:val="0044279A"/>
    <w:rsid w:val="004434FA"/>
    <w:rsid w:val="0044410D"/>
    <w:rsid w:val="004442C9"/>
    <w:rsid w:val="00444A24"/>
    <w:rsid w:val="00445D1D"/>
    <w:rsid w:val="004472D1"/>
    <w:rsid w:val="004508B1"/>
    <w:rsid w:val="004516BC"/>
    <w:rsid w:val="00451F0E"/>
    <w:rsid w:val="00453A97"/>
    <w:rsid w:val="00454667"/>
    <w:rsid w:val="00455A5D"/>
    <w:rsid w:val="004567DB"/>
    <w:rsid w:val="004568F5"/>
    <w:rsid w:val="00456AD8"/>
    <w:rsid w:val="00460183"/>
    <w:rsid w:val="00460773"/>
    <w:rsid w:val="004618CB"/>
    <w:rsid w:val="00463841"/>
    <w:rsid w:val="00464C70"/>
    <w:rsid w:val="00467665"/>
    <w:rsid w:val="00467EEE"/>
    <w:rsid w:val="0047008C"/>
    <w:rsid w:val="00470889"/>
    <w:rsid w:val="004715E9"/>
    <w:rsid w:val="00475997"/>
    <w:rsid w:val="00475B06"/>
    <w:rsid w:val="004762FB"/>
    <w:rsid w:val="00476C8C"/>
    <w:rsid w:val="00480FC3"/>
    <w:rsid w:val="00482B76"/>
    <w:rsid w:val="00482C54"/>
    <w:rsid w:val="00482CBD"/>
    <w:rsid w:val="00483A1B"/>
    <w:rsid w:val="004844D2"/>
    <w:rsid w:val="00484736"/>
    <w:rsid w:val="00484A54"/>
    <w:rsid w:val="0048757B"/>
    <w:rsid w:val="00491621"/>
    <w:rsid w:val="004920AA"/>
    <w:rsid w:val="004924AC"/>
    <w:rsid w:val="004928C6"/>
    <w:rsid w:val="00494698"/>
    <w:rsid w:val="00496568"/>
    <w:rsid w:val="004A11ED"/>
    <w:rsid w:val="004A2777"/>
    <w:rsid w:val="004A4F21"/>
    <w:rsid w:val="004A579D"/>
    <w:rsid w:val="004A6E85"/>
    <w:rsid w:val="004A7EBD"/>
    <w:rsid w:val="004B12DA"/>
    <w:rsid w:val="004C2B14"/>
    <w:rsid w:val="004C3055"/>
    <w:rsid w:val="004C41C8"/>
    <w:rsid w:val="004C43EC"/>
    <w:rsid w:val="004C45CC"/>
    <w:rsid w:val="004C57FE"/>
    <w:rsid w:val="004C70A4"/>
    <w:rsid w:val="004D0887"/>
    <w:rsid w:val="004D0FC5"/>
    <w:rsid w:val="004D20E7"/>
    <w:rsid w:val="004D2291"/>
    <w:rsid w:val="004D4943"/>
    <w:rsid w:val="004D5CF2"/>
    <w:rsid w:val="004D6579"/>
    <w:rsid w:val="004D694B"/>
    <w:rsid w:val="004D7D41"/>
    <w:rsid w:val="004E1010"/>
    <w:rsid w:val="004E2C0B"/>
    <w:rsid w:val="004E3415"/>
    <w:rsid w:val="004E4063"/>
    <w:rsid w:val="004E488A"/>
    <w:rsid w:val="004E6FDD"/>
    <w:rsid w:val="004E7462"/>
    <w:rsid w:val="004F015A"/>
    <w:rsid w:val="004F2565"/>
    <w:rsid w:val="004F489F"/>
    <w:rsid w:val="004F524E"/>
    <w:rsid w:val="004F62D3"/>
    <w:rsid w:val="004F747D"/>
    <w:rsid w:val="00501CE8"/>
    <w:rsid w:val="00503C02"/>
    <w:rsid w:val="00504292"/>
    <w:rsid w:val="0050661F"/>
    <w:rsid w:val="00510451"/>
    <w:rsid w:val="00510EA7"/>
    <w:rsid w:val="005129B9"/>
    <w:rsid w:val="00514204"/>
    <w:rsid w:val="00514346"/>
    <w:rsid w:val="00514644"/>
    <w:rsid w:val="00516C70"/>
    <w:rsid w:val="00520086"/>
    <w:rsid w:val="00520794"/>
    <w:rsid w:val="005218D1"/>
    <w:rsid w:val="0052198F"/>
    <w:rsid w:val="00523014"/>
    <w:rsid w:val="00523CEB"/>
    <w:rsid w:val="00527102"/>
    <w:rsid w:val="00527272"/>
    <w:rsid w:val="005305C9"/>
    <w:rsid w:val="00530C61"/>
    <w:rsid w:val="00534F08"/>
    <w:rsid w:val="005365A8"/>
    <w:rsid w:val="005407B2"/>
    <w:rsid w:val="00540869"/>
    <w:rsid w:val="00540AB1"/>
    <w:rsid w:val="0054128D"/>
    <w:rsid w:val="005419B4"/>
    <w:rsid w:val="00544663"/>
    <w:rsid w:val="0054559E"/>
    <w:rsid w:val="005455B4"/>
    <w:rsid w:val="00546042"/>
    <w:rsid w:val="0054718A"/>
    <w:rsid w:val="00550FF8"/>
    <w:rsid w:val="00551B7E"/>
    <w:rsid w:val="00552B83"/>
    <w:rsid w:val="00554120"/>
    <w:rsid w:val="00554BC7"/>
    <w:rsid w:val="005551C9"/>
    <w:rsid w:val="00556A34"/>
    <w:rsid w:val="00561959"/>
    <w:rsid w:val="005621D4"/>
    <w:rsid w:val="00562B67"/>
    <w:rsid w:val="00564CA8"/>
    <w:rsid w:val="00566448"/>
    <w:rsid w:val="00567B71"/>
    <w:rsid w:val="005700C4"/>
    <w:rsid w:val="00570FCD"/>
    <w:rsid w:val="00573D10"/>
    <w:rsid w:val="005757E9"/>
    <w:rsid w:val="00575BD4"/>
    <w:rsid w:val="005761A1"/>
    <w:rsid w:val="00577563"/>
    <w:rsid w:val="005809F9"/>
    <w:rsid w:val="005823C2"/>
    <w:rsid w:val="005827FA"/>
    <w:rsid w:val="005844B9"/>
    <w:rsid w:val="00585E00"/>
    <w:rsid w:val="005860B5"/>
    <w:rsid w:val="00587D2B"/>
    <w:rsid w:val="005925BB"/>
    <w:rsid w:val="005A11A7"/>
    <w:rsid w:val="005A1644"/>
    <w:rsid w:val="005A17E4"/>
    <w:rsid w:val="005A27A8"/>
    <w:rsid w:val="005A3024"/>
    <w:rsid w:val="005A4BFD"/>
    <w:rsid w:val="005A5005"/>
    <w:rsid w:val="005A51EE"/>
    <w:rsid w:val="005A6C58"/>
    <w:rsid w:val="005A7565"/>
    <w:rsid w:val="005A771E"/>
    <w:rsid w:val="005B0202"/>
    <w:rsid w:val="005B1811"/>
    <w:rsid w:val="005B1D45"/>
    <w:rsid w:val="005B2A98"/>
    <w:rsid w:val="005B3D86"/>
    <w:rsid w:val="005B4886"/>
    <w:rsid w:val="005B50FB"/>
    <w:rsid w:val="005B5C06"/>
    <w:rsid w:val="005B76F3"/>
    <w:rsid w:val="005C0506"/>
    <w:rsid w:val="005C2F55"/>
    <w:rsid w:val="005C36A2"/>
    <w:rsid w:val="005C4746"/>
    <w:rsid w:val="005C67DC"/>
    <w:rsid w:val="005C684D"/>
    <w:rsid w:val="005C6C52"/>
    <w:rsid w:val="005D2950"/>
    <w:rsid w:val="005D445B"/>
    <w:rsid w:val="005D4DCE"/>
    <w:rsid w:val="005D5A21"/>
    <w:rsid w:val="005D60E3"/>
    <w:rsid w:val="005D6299"/>
    <w:rsid w:val="005D638B"/>
    <w:rsid w:val="005D782A"/>
    <w:rsid w:val="005D7DEE"/>
    <w:rsid w:val="005E112A"/>
    <w:rsid w:val="005E29D3"/>
    <w:rsid w:val="005E3A92"/>
    <w:rsid w:val="005E4405"/>
    <w:rsid w:val="005E61EC"/>
    <w:rsid w:val="005E629D"/>
    <w:rsid w:val="005F07DD"/>
    <w:rsid w:val="005F197F"/>
    <w:rsid w:val="005F2BC2"/>
    <w:rsid w:val="005F4F07"/>
    <w:rsid w:val="005F7F15"/>
    <w:rsid w:val="006013DA"/>
    <w:rsid w:val="00601AAE"/>
    <w:rsid w:val="00602FB9"/>
    <w:rsid w:val="00603974"/>
    <w:rsid w:val="00603A20"/>
    <w:rsid w:val="0060553B"/>
    <w:rsid w:val="00605DAB"/>
    <w:rsid w:val="00611B6E"/>
    <w:rsid w:val="0061344F"/>
    <w:rsid w:val="00613F60"/>
    <w:rsid w:val="00614763"/>
    <w:rsid w:val="00614DF4"/>
    <w:rsid w:val="00615184"/>
    <w:rsid w:val="00616D13"/>
    <w:rsid w:val="00616F6F"/>
    <w:rsid w:val="00621F61"/>
    <w:rsid w:val="006228A1"/>
    <w:rsid w:val="006229E4"/>
    <w:rsid w:val="00624692"/>
    <w:rsid w:val="0062497B"/>
    <w:rsid w:val="00624B0D"/>
    <w:rsid w:val="00625279"/>
    <w:rsid w:val="006261F4"/>
    <w:rsid w:val="00626AA0"/>
    <w:rsid w:val="006273F2"/>
    <w:rsid w:val="006319D1"/>
    <w:rsid w:val="00635497"/>
    <w:rsid w:val="006361A5"/>
    <w:rsid w:val="006363DE"/>
    <w:rsid w:val="00641507"/>
    <w:rsid w:val="00641DC1"/>
    <w:rsid w:val="0064370E"/>
    <w:rsid w:val="00643C60"/>
    <w:rsid w:val="00651856"/>
    <w:rsid w:val="00653EDE"/>
    <w:rsid w:val="006552BC"/>
    <w:rsid w:val="0065626F"/>
    <w:rsid w:val="0065641A"/>
    <w:rsid w:val="0065714F"/>
    <w:rsid w:val="006612E4"/>
    <w:rsid w:val="006631C5"/>
    <w:rsid w:val="0066341C"/>
    <w:rsid w:val="00663AE9"/>
    <w:rsid w:val="006643FF"/>
    <w:rsid w:val="006645FF"/>
    <w:rsid w:val="00670C5D"/>
    <w:rsid w:val="006720E5"/>
    <w:rsid w:val="0067326F"/>
    <w:rsid w:val="006740D4"/>
    <w:rsid w:val="00674C04"/>
    <w:rsid w:val="006751E8"/>
    <w:rsid w:val="00677726"/>
    <w:rsid w:val="00680D64"/>
    <w:rsid w:val="006811CF"/>
    <w:rsid w:val="006814A2"/>
    <w:rsid w:val="00684F90"/>
    <w:rsid w:val="0068570C"/>
    <w:rsid w:val="006863F2"/>
    <w:rsid w:val="00686AA9"/>
    <w:rsid w:val="00687E80"/>
    <w:rsid w:val="00691515"/>
    <w:rsid w:val="00692784"/>
    <w:rsid w:val="00693F40"/>
    <w:rsid w:val="0069599A"/>
    <w:rsid w:val="006A1B0A"/>
    <w:rsid w:val="006A29C3"/>
    <w:rsid w:val="006A365A"/>
    <w:rsid w:val="006A4DDD"/>
    <w:rsid w:val="006A76F3"/>
    <w:rsid w:val="006B0872"/>
    <w:rsid w:val="006B2691"/>
    <w:rsid w:val="006B3530"/>
    <w:rsid w:val="006B5162"/>
    <w:rsid w:val="006B73A6"/>
    <w:rsid w:val="006B78A3"/>
    <w:rsid w:val="006C08B5"/>
    <w:rsid w:val="006C0BC3"/>
    <w:rsid w:val="006C0D62"/>
    <w:rsid w:val="006C1D8E"/>
    <w:rsid w:val="006C276A"/>
    <w:rsid w:val="006C3126"/>
    <w:rsid w:val="006C678B"/>
    <w:rsid w:val="006D3091"/>
    <w:rsid w:val="006D3F93"/>
    <w:rsid w:val="006D57FF"/>
    <w:rsid w:val="006D641F"/>
    <w:rsid w:val="006D6CD2"/>
    <w:rsid w:val="006D798C"/>
    <w:rsid w:val="006D7DE1"/>
    <w:rsid w:val="006E0815"/>
    <w:rsid w:val="006E29BE"/>
    <w:rsid w:val="006E2FC8"/>
    <w:rsid w:val="006E4392"/>
    <w:rsid w:val="006E47B8"/>
    <w:rsid w:val="006E4E9F"/>
    <w:rsid w:val="006E4EE0"/>
    <w:rsid w:val="006E52A0"/>
    <w:rsid w:val="006E544F"/>
    <w:rsid w:val="006E6542"/>
    <w:rsid w:val="006F005C"/>
    <w:rsid w:val="006F0C78"/>
    <w:rsid w:val="006F112C"/>
    <w:rsid w:val="006F13F1"/>
    <w:rsid w:val="006F28D4"/>
    <w:rsid w:val="006F4D0A"/>
    <w:rsid w:val="006F60CB"/>
    <w:rsid w:val="006F7F30"/>
    <w:rsid w:val="006F7F84"/>
    <w:rsid w:val="00700072"/>
    <w:rsid w:val="00700D29"/>
    <w:rsid w:val="00702B06"/>
    <w:rsid w:val="00702E36"/>
    <w:rsid w:val="0070418F"/>
    <w:rsid w:val="0070629C"/>
    <w:rsid w:val="007064F8"/>
    <w:rsid w:val="007078C1"/>
    <w:rsid w:val="00707DCE"/>
    <w:rsid w:val="007101DC"/>
    <w:rsid w:val="00712A88"/>
    <w:rsid w:val="00715B3F"/>
    <w:rsid w:val="007179C5"/>
    <w:rsid w:val="00721EBE"/>
    <w:rsid w:val="00722165"/>
    <w:rsid w:val="00726076"/>
    <w:rsid w:val="00727050"/>
    <w:rsid w:val="0072779A"/>
    <w:rsid w:val="007324BF"/>
    <w:rsid w:val="007347D0"/>
    <w:rsid w:val="00734AAB"/>
    <w:rsid w:val="00735420"/>
    <w:rsid w:val="0073703C"/>
    <w:rsid w:val="0074059F"/>
    <w:rsid w:val="00743F71"/>
    <w:rsid w:val="00744856"/>
    <w:rsid w:val="00744D1F"/>
    <w:rsid w:val="00745C35"/>
    <w:rsid w:val="00746A7F"/>
    <w:rsid w:val="007471A1"/>
    <w:rsid w:val="00747652"/>
    <w:rsid w:val="00747F96"/>
    <w:rsid w:val="00751B40"/>
    <w:rsid w:val="007526B7"/>
    <w:rsid w:val="00752766"/>
    <w:rsid w:val="00752EF2"/>
    <w:rsid w:val="00757860"/>
    <w:rsid w:val="00757A87"/>
    <w:rsid w:val="0076383A"/>
    <w:rsid w:val="00764268"/>
    <w:rsid w:val="00764416"/>
    <w:rsid w:val="0076458B"/>
    <w:rsid w:val="00765937"/>
    <w:rsid w:val="00765B84"/>
    <w:rsid w:val="0076640A"/>
    <w:rsid w:val="00766757"/>
    <w:rsid w:val="00773CCC"/>
    <w:rsid w:val="00774EC4"/>
    <w:rsid w:val="007750C3"/>
    <w:rsid w:val="0077521B"/>
    <w:rsid w:val="0077596A"/>
    <w:rsid w:val="007770D3"/>
    <w:rsid w:val="007771B3"/>
    <w:rsid w:val="00777708"/>
    <w:rsid w:val="00777E04"/>
    <w:rsid w:val="0078061E"/>
    <w:rsid w:val="007816E3"/>
    <w:rsid w:val="00782818"/>
    <w:rsid w:val="00782DA3"/>
    <w:rsid w:val="00782DAE"/>
    <w:rsid w:val="007857C8"/>
    <w:rsid w:val="007902E4"/>
    <w:rsid w:val="00790F2B"/>
    <w:rsid w:val="0079134F"/>
    <w:rsid w:val="00791578"/>
    <w:rsid w:val="00791E3E"/>
    <w:rsid w:val="00792F95"/>
    <w:rsid w:val="007933FE"/>
    <w:rsid w:val="00793518"/>
    <w:rsid w:val="00796B6C"/>
    <w:rsid w:val="007A0CBA"/>
    <w:rsid w:val="007A0DAF"/>
    <w:rsid w:val="007A23EF"/>
    <w:rsid w:val="007A325B"/>
    <w:rsid w:val="007A5DD0"/>
    <w:rsid w:val="007A73EC"/>
    <w:rsid w:val="007A7838"/>
    <w:rsid w:val="007B0D0E"/>
    <w:rsid w:val="007B5128"/>
    <w:rsid w:val="007B68D0"/>
    <w:rsid w:val="007B6D8C"/>
    <w:rsid w:val="007C31EA"/>
    <w:rsid w:val="007C3750"/>
    <w:rsid w:val="007C47BB"/>
    <w:rsid w:val="007C484F"/>
    <w:rsid w:val="007C510F"/>
    <w:rsid w:val="007C6388"/>
    <w:rsid w:val="007C66DA"/>
    <w:rsid w:val="007C74B8"/>
    <w:rsid w:val="007D2F9E"/>
    <w:rsid w:val="007D530A"/>
    <w:rsid w:val="007D66C6"/>
    <w:rsid w:val="007D6A39"/>
    <w:rsid w:val="007D7D11"/>
    <w:rsid w:val="007E0AE0"/>
    <w:rsid w:val="007E2337"/>
    <w:rsid w:val="007E2EB1"/>
    <w:rsid w:val="007E3305"/>
    <w:rsid w:val="007E3CB2"/>
    <w:rsid w:val="007E406E"/>
    <w:rsid w:val="007E646B"/>
    <w:rsid w:val="007E7138"/>
    <w:rsid w:val="007F4598"/>
    <w:rsid w:val="007F531A"/>
    <w:rsid w:val="007F66E0"/>
    <w:rsid w:val="00805634"/>
    <w:rsid w:val="00805DA1"/>
    <w:rsid w:val="00806557"/>
    <w:rsid w:val="00806F4A"/>
    <w:rsid w:val="00810ADA"/>
    <w:rsid w:val="00811489"/>
    <w:rsid w:val="00811E8C"/>
    <w:rsid w:val="00816674"/>
    <w:rsid w:val="0082294E"/>
    <w:rsid w:val="008244DE"/>
    <w:rsid w:val="0082497C"/>
    <w:rsid w:val="0082722C"/>
    <w:rsid w:val="008305AD"/>
    <w:rsid w:val="0083142B"/>
    <w:rsid w:val="00831954"/>
    <w:rsid w:val="0083261D"/>
    <w:rsid w:val="008347FB"/>
    <w:rsid w:val="00835700"/>
    <w:rsid w:val="0083596D"/>
    <w:rsid w:val="008372FB"/>
    <w:rsid w:val="0083733E"/>
    <w:rsid w:val="0083762E"/>
    <w:rsid w:val="008379D3"/>
    <w:rsid w:val="00837A9D"/>
    <w:rsid w:val="00837CF8"/>
    <w:rsid w:val="0084017B"/>
    <w:rsid w:val="008405A9"/>
    <w:rsid w:val="008426D6"/>
    <w:rsid w:val="0084509E"/>
    <w:rsid w:val="00846483"/>
    <w:rsid w:val="00846E40"/>
    <w:rsid w:val="0084730A"/>
    <w:rsid w:val="00850659"/>
    <w:rsid w:val="00851FEF"/>
    <w:rsid w:val="008532A8"/>
    <w:rsid w:val="008533D5"/>
    <w:rsid w:val="00854357"/>
    <w:rsid w:val="00854F09"/>
    <w:rsid w:val="00856235"/>
    <w:rsid w:val="00856306"/>
    <w:rsid w:val="00860939"/>
    <w:rsid w:val="00861CAF"/>
    <w:rsid w:val="00861D6B"/>
    <w:rsid w:val="008630F8"/>
    <w:rsid w:val="00864CD2"/>
    <w:rsid w:val="00864EE4"/>
    <w:rsid w:val="00866D10"/>
    <w:rsid w:val="00870A50"/>
    <w:rsid w:val="008710E2"/>
    <w:rsid w:val="00871500"/>
    <w:rsid w:val="00871A1D"/>
    <w:rsid w:val="00871B9F"/>
    <w:rsid w:val="00874304"/>
    <w:rsid w:val="00874AB5"/>
    <w:rsid w:val="00875DCC"/>
    <w:rsid w:val="00877F11"/>
    <w:rsid w:val="00877FEC"/>
    <w:rsid w:val="00880297"/>
    <w:rsid w:val="008810D5"/>
    <w:rsid w:val="00881C8A"/>
    <w:rsid w:val="00882FFF"/>
    <w:rsid w:val="00883F86"/>
    <w:rsid w:val="008842DF"/>
    <w:rsid w:val="00884978"/>
    <w:rsid w:val="00885B3C"/>
    <w:rsid w:val="00886273"/>
    <w:rsid w:val="00886D37"/>
    <w:rsid w:val="00886E84"/>
    <w:rsid w:val="00887C22"/>
    <w:rsid w:val="00892BA5"/>
    <w:rsid w:val="0089490B"/>
    <w:rsid w:val="00895B7F"/>
    <w:rsid w:val="00896383"/>
    <w:rsid w:val="00896BE0"/>
    <w:rsid w:val="008A0578"/>
    <w:rsid w:val="008A05F7"/>
    <w:rsid w:val="008A0E93"/>
    <w:rsid w:val="008A2293"/>
    <w:rsid w:val="008A6088"/>
    <w:rsid w:val="008A7CA5"/>
    <w:rsid w:val="008B00FC"/>
    <w:rsid w:val="008B3CB5"/>
    <w:rsid w:val="008B4FC6"/>
    <w:rsid w:val="008B50CE"/>
    <w:rsid w:val="008C0D59"/>
    <w:rsid w:val="008C10F5"/>
    <w:rsid w:val="008C1A20"/>
    <w:rsid w:val="008C2915"/>
    <w:rsid w:val="008C3922"/>
    <w:rsid w:val="008C4748"/>
    <w:rsid w:val="008C4C46"/>
    <w:rsid w:val="008C5330"/>
    <w:rsid w:val="008D05DF"/>
    <w:rsid w:val="008D0D1B"/>
    <w:rsid w:val="008D0E12"/>
    <w:rsid w:val="008D1820"/>
    <w:rsid w:val="008D43B0"/>
    <w:rsid w:val="008D464E"/>
    <w:rsid w:val="008D4BDC"/>
    <w:rsid w:val="008D55E2"/>
    <w:rsid w:val="008D5C3B"/>
    <w:rsid w:val="008D5CBA"/>
    <w:rsid w:val="008E0838"/>
    <w:rsid w:val="008E1ADF"/>
    <w:rsid w:val="008E2285"/>
    <w:rsid w:val="008E5F5E"/>
    <w:rsid w:val="008E7087"/>
    <w:rsid w:val="008E7A77"/>
    <w:rsid w:val="008E7AE3"/>
    <w:rsid w:val="008F019F"/>
    <w:rsid w:val="008F20A9"/>
    <w:rsid w:val="008F2EC9"/>
    <w:rsid w:val="008F4719"/>
    <w:rsid w:val="008F634C"/>
    <w:rsid w:val="008F64CF"/>
    <w:rsid w:val="00900938"/>
    <w:rsid w:val="00902415"/>
    <w:rsid w:val="00902792"/>
    <w:rsid w:val="00905761"/>
    <w:rsid w:val="009102BC"/>
    <w:rsid w:val="009118D0"/>
    <w:rsid w:val="00912CB2"/>
    <w:rsid w:val="00913B1E"/>
    <w:rsid w:val="00915435"/>
    <w:rsid w:val="00915A11"/>
    <w:rsid w:val="00916C8E"/>
    <w:rsid w:val="00917D62"/>
    <w:rsid w:val="00923CDF"/>
    <w:rsid w:val="0092446C"/>
    <w:rsid w:val="009258D7"/>
    <w:rsid w:val="00925BFA"/>
    <w:rsid w:val="00926764"/>
    <w:rsid w:val="00926B81"/>
    <w:rsid w:val="00930876"/>
    <w:rsid w:val="009308F8"/>
    <w:rsid w:val="0093186E"/>
    <w:rsid w:val="00931B88"/>
    <w:rsid w:val="00932236"/>
    <w:rsid w:val="009362D2"/>
    <w:rsid w:val="00936BDB"/>
    <w:rsid w:val="00937E7C"/>
    <w:rsid w:val="00940165"/>
    <w:rsid w:val="0094268D"/>
    <w:rsid w:val="0094419C"/>
    <w:rsid w:val="009454B9"/>
    <w:rsid w:val="00945CB4"/>
    <w:rsid w:val="00945D1A"/>
    <w:rsid w:val="00947390"/>
    <w:rsid w:val="00951176"/>
    <w:rsid w:val="009512F4"/>
    <w:rsid w:val="0095196E"/>
    <w:rsid w:val="00952D14"/>
    <w:rsid w:val="0095309C"/>
    <w:rsid w:val="00953F2E"/>
    <w:rsid w:val="009544A7"/>
    <w:rsid w:val="0095496A"/>
    <w:rsid w:val="0095619F"/>
    <w:rsid w:val="009612F8"/>
    <w:rsid w:val="00962FE3"/>
    <w:rsid w:val="00963543"/>
    <w:rsid w:val="009646AA"/>
    <w:rsid w:val="00964B34"/>
    <w:rsid w:val="00965330"/>
    <w:rsid w:val="009655E1"/>
    <w:rsid w:val="009656FB"/>
    <w:rsid w:val="0097009D"/>
    <w:rsid w:val="009700B7"/>
    <w:rsid w:val="009722CA"/>
    <w:rsid w:val="009736F5"/>
    <w:rsid w:val="00973BF6"/>
    <w:rsid w:val="009741B8"/>
    <w:rsid w:val="00974F84"/>
    <w:rsid w:val="0097642E"/>
    <w:rsid w:val="0097686F"/>
    <w:rsid w:val="00976C60"/>
    <w:rsid w:val="009773CD"/>
    <w:rsid w:val="0097747D"/>
    <w:rsid w:val="009821AA"/>
    <w:rsid w:val="009823ED"/>
    <w:rsid w:val="00982E2F"/>
    <w:rsid w:val="009830AD"/>
    <w:rsid w:val="009837EE"/>
    <w:rsid w:val="00985001"/>
    <w:rsid w:val="009852DF"/>
    <w:rsid w:val="00986549"/>
    <w:rsid w:val="00986695"/>
    <w:rsid w:val="00986C52"/>
    <w:rsid w:val="00987A8B"/>
    <w:rsid w:val="00987D8B"/>
    <w:rsid w:val="00994179"/>
    <w:rsid w:val="00994702"/>
    <w:rsid w:val="00994B84"/>
    <w:rsid w:val="00996F7F"/>
    <w:rsid w:val="009970C8"/>
    <w:rsid w:val="009A0D95"/>
    <w:rsid w:val="009A18FB"/>
    <w:rsid w:val="009A1DE0"/>
    <w:rsid w:val="009A4577"/>
    <w:rsid w:val="009A5DA9"/>
    <w:rsid w:val="009A6901"/>
    <w:rsid w:val="009A788A"/>
    <w:rsid w:val="009B05F4"/>
    <w:rsid w:val="009B1D24"/>
    <w:rsid w:val="009B1F1E"/>
    <w:rsid w:val="009B479B"/>
    <w:rsid w:val="009B5D94"/>
    <w:rsid w:val="009B751F"/>
    <w:rsid w:val="009C0D25"/>
    <w:rsid w:val="009C1786"/>
    <w:rsid w:val="009C7B94"/>
    <w:rsid w:val="009C7FD4"/>
    <w:rsid w:val="009D20EB"/>
    <w:rsid w:val="009D2468"/>
    <w:rsid w:val="009D2557"/>
    <w:rsid w:val="009D2979"/>
    <w:rsid w:val="009D59F8"/>
    <w:rsid w:val="009D6929"/>
    <w:rsid w:val="009E103F"/>
    <w:rsid w:val="009E203E"/>
    <w:rsid w:val="009E6A63"/>
    <w:rsid w:val="009E7F1D"/>
    <w:rsid w:val="009F2B5F"/>
    <w:rsid w:val="009F3081"/>
    <w:rsid w:val="009F3324"/>
    <w:rsid w:val="009F5746"/>
    <w:rsid w:val="009F607D"/>
    <w:rsid w:val="009F6EB9"/>
    <w:rsid w:val="009F70C0"/>
    <w:rsid w:val="00A00E8B"/>
    <w:rsid w:val="00A02787"/>
    <w:rsid w:val="00A02B6F"/>
    <w:rsid w:val="00A05B10"/>
    <w:rsid w:val="00A10C87"/>
    <w:rsid w:val="00A11FE9"/>
    <w:rsid w:val="00A1270A"/>
    <w:rsid w:val="00A13692"/>
    <w:rsid w:val="00A13F0D"/>
    <w:rsid w:val="00A14464"/>
    <w:rsid w:val="00A163D2"/>
    <w:rsid w:val="00A169D2"/>
    <w:rsid w:val="00A178EE"/>
    <w:rsid w:val="00A20E08"/>
    <w:rsid w:val="00A2154C"/>
    <w:rsid w:val="00A221A4"/>
    <w:rsid w:val="00A22D4A"/>
    <w:rsid w:val="00A26D7A"/>
    <w:rsid w:val="00A27080"/>
    <w:rsid w:val="00A27D77"/>
    <w:rsid w:val="00A30853"/>
    <w:rsid w:val="00A30B7D"/>
    <w:rsid w:val="00A3154D"/>
    <w:rsid w:val="00A31D40"/>
    <w:rsid w:val="00A334A8"/>
    <w:rsid w:val="00A34943"/>
    <w:rsid w:val="00A37A23"/>
    <w:rsid w:val="00A37C77"/>
    <w:rsid w:val="00A40856"/>
    <w:rsid w:val="00A43BBA"/>
    <w:rsid w:val="00A448F6"/>
    <w:rsid w:val="00A458AB"/>
    <w:rsid w:val="00A4770C"/>
    <w:rsid w:val="00A50CE6"/>
    <w:rsid w:val="00A51082"/>
    <w:rsid w:val="00A54D04"/>
    <w:rsid w:val="00A5539E"/>
    <w:rsid w:val="00A558CC"/>
    <w:rsid w:val="00A55C36"/>
    <w:rsid w:val="00A55E61"/>
    <w:rsid w:val="00A576A3"/>
    <w:rsid w:val="00A60849"/>
    <w:rsid w:val="00A609F6"/>
    <w:rsid w:val="00A60AC7"/>
    <w:rsid w:val="00A61761"/>
    <w:rsid w:val="00A61AA3"/>
    <w:rsid w:val="00A62EB2"/>
    <w:rsid w:val="00A63A7A"/>
    <w:rsid w:val="00A64249"/>
    <w:rsid w:val="00A657FF"/>
    <w:rsid w:val="00A712D6"/>
    <w:rsid w:val="00A71D8D"/>
    <w:rsid w:val="00A71D9B"/>
    <w:rsid w:val="00A72759"/>
    <w:rsid w:val="00A7371D"/>
    <w:rsid w:val="00A74943"/>
    <w:rsid w:val="00A75C12"/>
    <w:rsid w:val="00A76883"/>
    <w:rsid w:val="00A77C1D"/>
    <w:rsid w:val="00A81963"/>
    <w:rsid w:val="00A81E72"/>
    <w:rsid w:val="00A844CC"/>
    <w:rsid w:val="00A84EEA"/>
    <w:rsid w:val="00A855AC"/>
    <w:rsid w:val="00A85F1B"/>
    <w:rsid w:val="00A868EC"/>
    <w:rsid w:val="00A8715B"/>
    <w:rsid w:val="00A90FD8"/>
    <w:rsid w:val="00A91727"/>
    <w:rsid w:val="00A93175"/>
    <w:rsid w:val="00A94DFD"/>
    <w:rsid w:val="00A95547"/>
    <w:rsid w:val="00A95744"/>
    <w:rsid w:val="00A97638"/>
    <w:rsid w:val="00AA1328"/>
    <w:rsid w:val="00AA1400"/>
    <w:rsid w:val="00AA15F3"/>
    <w:rsid w:val="00AA1923"/>
    <w:rsid w:val="00AA3D0E"/>
    <w:rsid w:val="00AA4457"/>
    <w:rsid w:val="00AA7DC9"/>
    <w:rsid w:val="00AB1DC7"/>
    <w:rsid w:val="00AB2D53"/>
    <w:rsid w:val="00AB45BB"/>
    <w:rsid w:val="00AB50A2"/>
    <w:rsid w:val="00AB52BE"/>
    <w:rsid w:val="00AB5D17"/>
    <w:rsid w:val="00AC02F6"/>
    <w:rsid w:val="00AC0569"/>
    <w:rsid w:val="00AC1665"/>
    <w:rsid w:val="00AC30AA"/>
    <w:rsid w:val="00AC4091"/>
    <w:rsid w:val="00AC4E82"/>
    <w:rsid w:val="00AC6E84"/>
    <w:rsid w:val="00AD00E6"/>
    <w:rsid w:val="00AD016E"/>
    <w:rsid w:val="00AD3A61"/>
    <w:rsid w:val="00AD3D56"/>
    <w:rsid w:val="00AD61D2"/>
    <w:rsid w:val="00AD73C9"/>
    <w:rsid w:val="00AD7472"/>
    <w:rsid w:val="00AD7517"/>
    <w:rsid w:val="00AD75D8"/>
    <w:rsid w:val="00AD77B4"/>
    <w:rsid w:val="00AE0317"/>
    <w:rsid w:val="00AE121B"/>
    <w:rsid w:val="00AE2974"/>
    <w:rsid w:val="00AE33F9"/>
    <w:rsid w:val="00AE3637"/>
    <w:rsid w:val="00AE56E3"/>
    <w:rsid w:val="00AE5FDE"/>
    <w:rsid w:val="00AE7D2A"/>
    <w:rsid w:val="00AF1288"/>
    <w:rsid w:val="00AF39D5"/>
    <w:rsid w:val="00AF3D85"/>
    <w:rsid w:val="00AF60E0"/>
    <w:rsid w:val="00AF6535"/>
    <w:rsid w:val="00AF74F2"/>
    <w:rsid w:val="00B00485"/>
    <w:rsid w:val="00B015E5"/>
    <w:rsid w:val="00B01D20"/>
    <w:rsid w:val="00B02CB5"/>
    <w:rsid w:val="00B040CD"/>
    <w:rsid w:val="00B051F1"/>
    <w:rsid w:val="00B060EC"/>
    <w:rsid w:val="00B06508"/>
    <w:rsid w:val="00B074BB"/>
    <w:rsid w:val="00B07999"/>
    <w:rsid w:val="00B10791"/>
    <w:rsid w:val="00B15044"/>
    <w:rsid w:val="00B16682"/>
    <w:rsid w:val="00B20BFE"/>
    <w:rsid w:val="00B228F7"/>
    <w:rsid w:val="00B24D1F"/>
    <w:rsid w:val="00B25DCB"/>
    <w:rsid w:val="00B271C5"/>
    <w:rsid w:val="00B27F22"/>
    <w:rsid w:val="00B335B3"/>
    <w:rsid w:val="00B33F2F"/>
    <w:rsid w:val="00B352AF"/>
    <w:rsid w:val="00B35B0D"/>
    <w:rsid w:val="00B36607"/>
    <w:rsid w:val="00B36C09"/>
    <w:rsid w:val="00B36E35"/>
    <w:rsid w:val="00B37748"/>
    <w:rsid w:val="00B42C1D"/>
    <w:rsid w:val="00B433EE"/>
    <w:rsid w:val="00B4387A"/>
    <w:rsid w:val="00B43B49"/>
    <w:rsid w:val="00B43F31"/>
    <w:rsid w:val="00B46D9A"/>
    <w:rsid w:val="00B47806"/>
    <w:rsid w:val="00B50D12"/>
    <w:rsid w:val="00B5177C"/>
    <w:rsid w:val="00B53082"/>
    <w:rsid w:val="00B541A2"/>
    <w:rsid w:val="00B54A58"/>
    <w:rsid w:val="00B54D42"/>
    <w:rsid w:val="00B54DAC"/>
    <w:rsid w:val="00B5501F"/>
    <w:rsid w:val="00B615CA"/>
    <w:rsid w:val="00B616E9"/>
    <w:rsid w:val="00B62A76"/>
    <w:rsid w:val="00B63CED"/>
    <w:rsid w:val="00B646E2"/>
    <w:rsid w:val="00B66361"/>
    <w:rsid w:val="00B70374"/>
    <w:rsid w:val="00B71FDD"/>
    <w:rsid w:val="00B72BC5"/>
    <w:rsid w:val="00B72DF9"/>
    <w:rsid w:val="00B74185"/>
    <w:rsid w:val="00B74274"/>
    <w:rsid w:val="00B775E8"/>
    <w:rsid w:val="00B77D4A"/>
    <w:rsid w:val="00B810C1"/>
    <w:rsid w:val="00B85CE8"/>
    <w:rsid w:val="00B8610D"/>
    <w:rsid w:val="00B8701B"/>
    <w:rsid w:val="00B87A3D"/>
    <w:rsid w:val="00B919E7"/>
    <w:rsid w:val="00B91FF7"/>
    <w:rsid w:val="00B92623"/>
    <w:rsid w:val="00B92A0B"/>
    <w:rsid w:val="00B93B94"/>
    <w:rsid w:val="00B9408C"/>
    <w:rsid w:val="00B945DD"/>
    <w:rsid w:val="00B9586F"/>
    <w:rsid w:val="00B97A00"/>
    <w:rsid w:val="00BA03A7"/>
    <w:rsid w:val="00BA0F3D"/>
    <w:rsid w:val="00BA2E0A"/>
    <w:rsid w:val="00BA5930"/>
    <w:rsid w:val="00BA5C04"/>
    <w:rsid w:val="00BA7537"/>
    <w:rsid w:val="00BB16D4"/>
    <w:rsid w:val="00BB33BC"/>
    <w:rsid w:val="00BB5A92"/>
    <w:rsid w:val="00BC003A"/>
    <w:rsid w:val="00BC168D"/>
    <w:rsid w:val="00BC1D8D"/>
    <w:rsid w:val="00BC1DCB"/>
    <w:rsid w:val="00BC204D"/>
    <w:rsid w:val="00BC2AB9"/>
    <w:rsid w:val="00BC703E"/>
    <w:rsid w:val="00BC7816"/>
    <w:rsid w:val="00BD210A"/>
    <w:rsid w:val="00BD2CDA"/>
    <w:rsid w:val="00BD35A2"/>
    <w:rsid w:val="00BD4C16"/>
    <w:rsid w:val="00BD6209"/>
    <w:rsid w:val="00BD63D4"/>
    <w:rsid w:val="00BD6EF9"/>
    <w:rsid w:val="00BD7794"/>
    <w:rsid w:val="00BD798C"/>
    <w:rsid w:val="00BE09E4"/>
    <w:rsid w:val="00BE0B4A"/>
    <w:rsid w:val="00BE0E48"/>
    <w:rsid w:val="00BE155B"/>
    <w:rsid w:val="00BE3647"/>
    <w:rsid w:val="00BE4089"/>
    <w:rsid w:val="00BE41E8"/>
    <w:rsid w:val="00BE46BA"/>
    <w:rsid w:val="00BE6240"/>
    <w:rsid w:val="00BE6FE2"/>
    <w:rsid w:val="00BF14FD"/>
    <w:rsid w:val="00BF411B"/>
    <w:rsid w:val="00BF51F3"/>
    <w:rsid w:val="00BF5BC1"/>
    <w:rsid w:val="00BF6807"/>
    <w:rsid w:val="00BF69E8"/>
    <w:rsid w:val="00C00BCA"/>
    <w:rsid w:val="00C031B7"/>
    <w:rsid w:val="00C03B73"/>
    <w:rsid w:val="00C03EDA"/>
    <w:rsid w:val="00C04BF0"/>
    <w:rsid w:val="00C063ED"/>
    <w:rsid w:val="00C06924"/>
    <w:rsid w:val="00C06E2D"/>
    <w:rsid w:val="00C073CA"/>
    <w:rsid w:val="00C12826"/>
    <w:rsid w:val="00C12DA9"/>
    <w:rsid w:val="00C1317C"/>
    <w:rsid w:val="00C1646A"/>
    <w:rsid w:val="00C20042"/>
    <w:rsid w:val="00C200C1"/>
    <w:rsid w:val="00C2303E"/>
    <w:rsid w:val="00C24381"/>
    <w:rsid w:val="00C25DBA"/>
    <w:rsid w:val="00C269CB"/>
    <w:rsid w:val="00C27613"/>
    <w:rsid w:val="00C2769B"/>
    <w:rsid w:val="00C27C68"/>
    <w:rsid w:val="00C30755"/>
    <w:rsid w:val="00C32283"/>
    <w:rsid w:val="00C34167"/>
    <w:rsid w:val="00C349B1"/>
    <w:rsid w:val="00C378A9"/>
    <w:rsid w:val="00C40F4C"/>
    <w:rsid w:val="00C42CEB"/>
    <w:rsid w:val="00C4319B"/>
    <w:rsid w:val="00C45BC8"/>
    <w:rsid w:val="00C465B5"/>
    <w:rsid w:val="00C46B67"/>
    <w:rsid w:val="00C4711A"/>
    <w:rsid w:val="00C50429"/>
    <w:rsid w:val="00C51B61"/>
    <w:rsid w:val="00C527C7"/>
    <w:rsid w:val="00C56346"/>
    <w:rsid w:val="00C56A68"/>
    <w:rsid w:val="00C576AF"/>
    <w:rsid w:val="00C614B6"/>
    <w:rsid w:val="00C625F5"/>
    <w:rsid w:val="00C63B84"/>
    <w:rsid w:val="00C649B7"/>
    <w:rsid w:val="00C65325"/>
    <w:rsid w:val="00C65834"/>
    <w:rsid w:val="00C65D9F"/>
    <w:rsid w:val="00C65F06"/>
    <w:rsid w:val="00C66A7C"/>
    <w:rsid w:val="00C70C38"/>
    <w:rsid w:val="00C727DD"/>
    <w:rsid w:val="00C73236"/>
    <w:rsid w:val="00C739A4"/>
    <w:rsid w:val="00C74A0A"/>
    <w:rsid w:val="00C7609A"/>
    <w:rsid w:val="00C76726"/>
    <w:rsid w:val="00C76A1F"/>
    <w:rsid w:val="00C76D73"/>
    <w:rsid w:val="00C77497"/>
    <w:rsid w:val="00C77586"/>
    <w:rsid w:val="00C77DED"/>
    <w:rsid w:val="00C77EFC"/>
    <w:rsid w:val="00C81EDF"/>
    <w:rsid w:val="00C83853"/>
    <w:rsid w:val="00C83B3D"/>
    <w:rsid w:val="00C83F5F"/>
    <w:rsid w:val="00C848A5"/>
    <w:rsid w:val="00C850AB"/>
    <w:rsid w:val="00C8542C"/>
    <w:rsid w:val="00C934A6"/>
    <w:rsid w:val="00C93903"/>
    <w:rsid w:val="00C942BB"/>
    <w:rsid w:val="00C95638"/>
    <w:rsid w:val="00C959AE"/>
    <w:rsid w:val="00C95F75"/>
    <w:rsid w:val="00C960DA"/>
    <w:rsid w:val="00C96680"/>
    <w:rsid w:val="00CA00CF"/>
    <w:rsid w:val="00CA02A3"/>
    <w:rsid w:val="00CA1587"/>
    <w:rsid w:val="00CA2BB8"/>
    <w:rsid w:val="00CA37BA"/>
    <w:rsid w:val="00CA40C4"/>
    <w:rsid w:val="00CA711A"/>
    <w:rsid w:val="00CA739A"/>
    <w:rsid w:val="00CA7A1A"/>
    <w:rsid w:val="00CB1F0F"/>
    <w:rsid w:val="00CB290A"/>
    <w:rsid w:val="00CB6E11"/>
    <w:rsid w:val="00CC089B"/>
    <w:rsid w:val="00CC23D4"/>
    <w:rsid w:val="00CC26C8"/>
    <w:rsid w:val="00CC2F2E"/>
    <w:rsid w:val="00CC3166"/>
    <w:rsid w:val="00CC7589"/>
    <w:rsid w:val="00CC7B56"/>
    <w:rsid w:val="00CD1AEC"/>
    <w:rsid w:val="00CD231B"/>
    <w:rsid w:val="00CD2561"/>
    <w:rsid w:val="00CD39CC"/>
    <w:rsid w:val="00CD3D9F"/>
    <w:rsid w:val="00CD4269"/>
    <w:rsid w:val="00CD459E"/>
    <w:rsid w:val="00CD50A0"/>
    <w:rsid w:val="00CD5B4B"/>
    <w:rsid w:val="00CD7EFA"/>
    <w:rsid w:val="00CE0D6A"/>
    <w:rsid w:val="00CE1CB4"/>
    <w:rsid w:val="00CE501B"/>
    <w:rsid w:val="00CF0055"/>
    <w:rsid w:val="00CF025E"/>
    <w:rsid w:val="00CF08CA"/>
    <w:rsid w:val="00CF1DE7"/>
    <w:rsid w:val="00CF31B7"/>
    <w:rsid w:val="00CF3FD4"/>
    <w:rsid w:val="00CF40E2"/>
    <w:rsid w:val="00CF434F"/>
    <w:rsid w:val="00CF5496"/>
    <w:rsid w:val="00CF5B6C"/>
    <w:rsid w:val="00CF7E2B"/>
    <w:rsid w:val="00CF7EA3"/>
    <w:rsid w:val="00D01D7B"/>
    <w:rsid w:val="00D01F86"/>
    <w:rsid w:val="00D020BB"/>
    <w:rsid w:val="00D0302D"/>
    <w:rsid w:val="00D035B4"/>
    <w:rsid w:val="00D055FB"/>
    <w:rsid w:val="00D06B17"/>
    <w:rsid w:val="00D07C2B"/>
    <w:rsid w:val="00D12FD5"/>
    <w:rsid w:val="00D137E7"/>
    <w:rsid w:val="00D14F93"/>
    <w:rsid w:val="00D16D32"/>
    <w:rsid w:val="00D17845"/>
    <w:rsid w:val="00D17AEA"/>
    <w:rsid w:val="00D22CD0"/>
    <w:rsid w:val="00D232CF"/>
    <w:rsid w:val="00D2353D"/>
    <w:rsid w:val="00D243AE"/>
    <w:rsid w:val="00D245E5"/>
    <w:rsid w:val="00D24CF9"/>
    <w:rsid w:val="00D254C8"/>
    <w:rsid w:val="00D27234"/>
    <w:rsid w:val="00D308DD"/>
    <w:rsid w:val="00D30DFC"/>
    <w:rsid w:val="00D31969"/>
    <w:rsid w:val="00D34D91"/>
    <w:rsid w:val="00D4010A"/>
    <w:rsid w:val="00D41A6A"/>
    <w:rsid w:val="00D428F9"/>
    <w:rsid w:val="00D4357B"/>
    <w:rsid w:val="00D43F34"/>
    <w:rsid w:val="00D4405E"/>
    <w:rsid w:val="00D44CC2"/>
    <w:rsid w:val="00D44CC4"/>
    <w:rsid w:val="00D46A6C"/>
    <w:rsid w:val="00D46B00"/>
    <w:rsid w:val="00D47AE2"/>
    <w:rsid w:val="00D5038E"/>
    <w:rsid w:val="00D569E4"/>
    <w:rsid w:val="00D577F3"/>
    <w:rsid w:val="00D602B7"/>
    <w:rsid w:val="00D613CC"/>
    <w:rsid w:val="00D6355E"/>
    <w:rsid w:val="00D638E2"/>
    <w:rsid w:val="00D63F2F"/>
    <w:rsid w:val="00D64319"/>
    <w:rsid w:val="00D6638C"/>
    <w:rsid w:val="00D70154"/>
    <w:rsid w:val="00D708DB"/>
    <w:rsid w:val="00D7122E"/>
    <w:rsid w:val="00D7174F"/>
    <w:rsid w:val="00D73145"/>
    <w:rsid w:val="00D7358D"/>
    <w:rsid w:val="00D74CAA"/>
    <w:rsid w:val="00D761E4"/>
    <w:rsid w:val="00D76CDF"/>
    <w:rsid w:val="00D810D7"/>
    <w:rsid w:val="00D81C8C"/>
    <w:rsid w:val="00D85359"/>
    <w:rsid w:val="00D8598C"/>
    <w:rsid w:val="00D864CF"/>
    <w:rsid w:val="00D87E43"/>
    <w:rsid w:val="00D923B1"/>
    <w:rsid w:val="00D92D8A"/>
    <w:rsid w:val="00D94508"/>
    <w:rsid w:val="00D94D38"/>
    <w:rsid w:val="00D95049"/>
    <w:rsid w:val="00D96224"/>
    <w:rsid w:val="00D96AE8"/>
    <w:rsid w:val="00D96BB1"/>
    <w:rsid w:val="00DA19B1"/>
    <w:rsid w:val="00DA3C66"/>
    <w:rsid w:val="00DA3CD1"/>
    <w:rsid w:val="00DA41BF"/>
    <w:rsid w:val="00DA6A58"/>
    <w:rsid w:val="00DA7DED"/>
    <w:rsid w:val="00DB0228"/>
    <w:rsid w:val="00DB2E90"/>
    <w:rsid w:val="00DB4F7D"/>
    <w:rsid w:val="00DB7475"/>
    <w:rsid w:val="00DB7545"/>
    <w:rsid w:val="00DB7C93"/>
    <w:rsid w:val="00DC045B"/>
    <w:rsid w:val="00DC10A4"/>
    <w:rsid w:val="00DC1B96"/>
    <w:rsid w:val="00DC22FE"/>
    <w:rsid w:val="00DC393E"/>
    <w:rsid w:val="00DC5113"/>
    <w:rsid w:val="00DC6C34"/>
    <w:rsid w:val="00DC74A9"/>
    <w:rsid w:val="00DC7769"/>
    <w:rsid w:val="00DC7A79"/>
    <w:rsid w:val="00DD11B5"/>
    <w:rsid w:val="00DD4921"/>
    <w:rsid w:val="00DD583F"/>
    <w:rsid w:val="00DD590F"/>
    <w:rsid w:val="00DD61A3"/>
    <w:rsid w:val="00DD6C18"/>
    <w:rsid w:val="00DD769E"/>
    <w:rsid w:val="00DE1868"/>
    <w:rsid w:val="00DE2469"/>
    <w:rsid w:val="00DE2647"/>
    <w:rsid w:val="00DE4822"/>
    <w:rsid w:val="00DE64DF"/>
    <w:rsid w:val="00DE7EB2"/>
    <w:rsid w:val="00DF0B0E"/>
    <w:rsid w:val="00DF2748"/>
    <w:rsid w:val="00DF37A7"/>
    <w:rsid w:val="00DF3A85"/>
    <w:rsid w:val="00DF3FEB"/>
    <w:rsid w:val="00DF4EF4"/>
    <w:rsid w:val="00DF596A"/>
    <w:rsid w:val="00E003FC"/>
    <w:rsid w:val="00E01252"/>
    <w:rsid w:val="00E01F43"/>
    <w:rsid w:val="00E02D61"/>
    <w:rsid w:val="00E05293"/>
    <w:rsid w:val="00E06369"/>
    <w:rsid w:val="00E07823"/>
    <w:rsid w:val="00E12096"/>
    <w:rsid w:val="00E12A2A"/>
    <w:rsid w:val="00E14608"/>
    <w:rsid w:val="00E1461E"/>
    <w:rsid w:val="00E166FB"/>
    <w:rsid w:val="00E16E95"/>
    <w:rsid w:val="00E17578"/>
    <w:rsid w:val="00E22370"/>
    <w:rsid w:val="00E2250B"/>
    <w:rsid w:val="00E227CD"/>
    <w:rsid w:val="00E22CAA"/>
    <w:rsid w:val="00E240C1"/>
    <w:rsid w:val="00E2488D"/>
    <w:rsid w:val="00E25CFA"/>
    <w:rsid w:val="00E2779A"/>
    <w:rsid w:val="00E308C2"/>
    <w:rsid w:val="00E314B8"/>
    <w:rsid w:val="00E32079"/>
    <w:rsid w:val="00E32A75"/>
    <w:rsid w:val="00E33DA7"/>
    <w:rsid w:val="00E35541"/>
    <w:rsid w:val="00E3761B"/>
    <w:rsid w:val="00E3761D"/>
    <w:rsid w:val="00E40BF1"/>
    <w:rsid w:val="00E40FC4"/>
    <w:rsid w:val="00E41BAB"/>
    <w:rsid w:val="00E4229F"/>
    <w:rsid w:val="00E43A9E"/>
    <w:rsid w:val="00E45A68"/>
    <w:rsid w:val="00E51E91"/>
    <w:rsid w:val="00E534AF"/>
    <w:rsid w:val="00E5539E"/>
    <w:rsid w:val="00E5660C"/>
    <w:rsid w:val="00E571FC"/>
    <w:rsid w:val="00E573B3"/>
    <w:rsid w:val="00E602EC"/>
    <w:rsid w:val="00E62AB0"/>
    <w:rsid w:val="00E62BED"/>
    <w:rsid w:val="00E6578F"/>
    <w:rsid w:val="00E663B8"/>
    <w:rsid w:val="00E67005"/>
    <w:rsid w:val="00E6706B"/>
    <w:rsid w:val="00E67417"/>
    <w:rsid w:val="00E67D1E"/>
    <w:rsid w:val="00E701C4"/>
    <w:rsid w:val="00E72D24"/>
    <w:rsid w:val="00E73422"/>
    <w:rsid w:val="00E7571E"/>
    <w:rsid w:val="00E766DA"/>
    <w:rsid w:val="00E8170C"/>
    <w:rsid w:val="00E819B3"/>
    <w:rsid w:val="00E8220B"/>
    <w:rsid w:val="00E83BA8"/>
    <w:rsid w:val="00E84B31"/>
    <w:rsid w:val="00E85D7F"/>
    <w:rsid w:val="00E85E72"/>
    <w:rsid w:val="00E87278"/>
    <w:rsid w:val="00E87E0C"/>
    <w:rsid w:val="00E9055E"/>
    <w:rsid w:val="00E90C2F"/>
    <w:rsid w:val="00E90D9D"/>
    <w:rsid w:val="00E92962"/>
    <w:rsid w:val="00E92F54"/>
    <w:rsid w:val="00E936F6"/>
    <w:rsid w:val="00E96299"/>
    <w:rsid w:val="00E97873"/>
    <w:rsid w:val="00EA0A36"/>
    <w:rsid w:val="00EA1557"/>
    <w:rsid w:val="00EB2418"/>
    <w:rsid w:val="00EB2AB3"/>
    <w:rsid w:val="00EB34C3"/>
    <w:rsid w:val="00EB4C33"/>
    <w:rsid w:val="00EB7097"/>
    <w:rsid w:val="00EB7E41"/>
    <w:rsid w:val="00EC2C94"/>
    <w:rsid w:val="00EC2F50"/>
    <w:rsid w:val="00EC33F5"/>
    <w:rsid w:val="00EC3903"/>
    <w:rsid w:val="00EC51B1"/>
    <w:rsid w:val="00EC719F"/>
    <w:rsid w:val="00ED65E7"/>
    <w:rsid w:val="00ED7F9A"/>
    <w:rsid w:val="00EE0219"/>
    <w:rsid w:val="00EE0CE1"/>
    <w:rsid w:val="00EE3316"/>
    <w:rsid w:val="00EE4EC8"/>
    <w:rsid w:val="00EE6445"/>
    <w:rsid w:val="00EE6BFD"/>
    <w:rsid w:val="00EF0690"/>
    <w:rsid w:val="00EF2B20"/>
    <w:rsid w:val="00EF51C8"/>
    <w:rsid w:val="00EF58EE"/>
    <w:rsid w:val="00EF639A"/>
    <w:rsid w:val="00EF7E40"/>
    <w:rsid w:val="00F00B96"/>
    <w:rsid w:val="00F00CE2"/>
    <w:rsid w:val="00F01531"/>
    <w:rsid w:val="00F01DE7"/>
    <w:rsid w:val="00F028D1"/>
    <w:rsid w:val="00F03964"/>
    <w:rsid w:val="00F11C9D"/>
    <w:rsid w:val="00F12E25"/>
    <w:rsid w:val="00F14A9D"/>
    <w:rsid w:val="00F172EF"/>
    <w:rsid w:val="00F2616D"/>
    <w:rsid w:val="00F264A9"/>
    <w:rsid w:val="00F303AD"/>
    <w:rsid w:val="00F30726"/>
    <w:rsid w:val="00F35444"/>
    <w:rsid w:val="00F36308"/>
    <w:rsid w:val="00F40B94"/>
    <w:rsid w:val="00F42037"/>
    <w:rsid w:val="00F4481D"/>
    <w:rsid w:val="00F44995"/>
    <w:rsid w:val="00F467AC"/>
    <w:rsid w:val="00F504E4"/>
    <w:rsid w:val="00F50A12"/>
    <w:rsid w:val="00F51314"/>
    <w:rsid w:val="00F52A31"/>
    <w:rsid w:val="00F52C9A"/>
    <w:rsid w:val="00F533EF"/>
    <w:rsid w:val="00F5563A"/>
    <w:rsid w:val="00F5593C"/>
    <w:rsid w:val="00F56408"/>
    <w:rsid w:val="00F57E14"/>
    <w:rsid w:val="00F61244"/>
    <w:rsid w:val="00F62FEB"/>
    <w:rsid w:val="00F63775"/>
    <w:rsid w:val="00F673B1"/>
    <w:rsid w:val="00F74059"/>
    <w:rsid w:val="00F74850"/>
    <w:rsid w:val="00F75586"/>
    <w:rsid w:val="00F76BEF"/>
    <w:rsid w:val="00F7765D"/>
    <w:rsid w:val="00F776BB"/>
    <w:rsid w:val="00F80D08"/>
    <w:rsid w:val="00F8238C"/>
    <w:rsid w:val="00F82738"/>
    <w:rsid w:val="00F82CA7"/>
    <w:rsid w:val="00F835C2"/>
    <w:rsid w:val="00F83BEC"/>
    <w:rsid w:val="00F84D87"/>
    <w:rsid w:val="00F854BF"/>
    <w:rsid w:val="00F85A95"/>
    <w:rsid w:val="00F86650"/>
    <w:rsid w:val="00F870F6"/>
    <w:rsid w:val="00F90DE8"/>
    <w:rsid w:val="00F93D61"/>
    <w:rsid w:val="00F95C0E"/>
    <w:rsid w:val="00F95DBF"/>
    <w:rsid w:val="00F97BBA"/>
    <w:rsid w:val="00FA006E"/>
    <w:rsid w:val="00FA01DF"/>
    <w:rsid w:val="00FA04D3"/>
    <w:rsid w:val="00FA1293"/>
    <w:rsid w:val="00FA143F"/>
    <w:rsid w:val="00FA17C3"/>
    <w:rsid w:val="00FA5313"/>
    <w:rsid w:val="00FA650A"/>
    <w:rsid w:val="00FA6CCE"/>
    <w:rsid w:val="00FA70D0"/>
    <w:rsid w:val="00FA7DE3"/>
    <w:rsid w:val="00FB0190"/>
    <w:rsid w:val="00FB2386"/>
    <w:rsid w:val="00FB3A89"/>
    <w:rsid w:val="00FB473E"/>
    <w:rsid w:val="00FB751A"/>
    <w:rsid w:val="00FB756E"/>
    <w:rsid w:val="00FB7BAB"/>
    <w:rsid w:val="00FB7BC2"/>
    <w:rsid w:val="00FC099F"/>
    <w:rsid w:val="00FC0DB2"/>
    <w:rsid w:val="00FC3875"/>
    <w:rsid w:val="00FC412C"/>
    <w:rsid w:val="00FC4FF8"/>
    <w:rsid w:val="00FC67E9"/>
    <w:rsid w:val="00FC6C37"/>
    <w:rsid w:val="00FC6CB5"/>
    <w:rsid w:val="00FD24E8"/>
    <w:rsid w:val="00FD26DD"/>
    <w:rsid w:val="00FD341D"/>
    <w:rsid w:val="00FE0DE7"/>
    <w:rsid w:val="00FE20B5"/>
    <w:rsid w:val="00FE4007"/>
    <w:rsid w:val="00FE56AE"/>
    <w:rsid w:val="00FE631A"/>
    <w:rsid w:val="00FF0851"/>
    <w:rsid w:val="00FF101C"/>
    <w:rsid w:val="00FF1417"/>
    <w:rsid w:val="00FF2632"/>
    <w:rsid w:val="00FF2816"/>
    <w:rsid w:val="00FF31FB"/>
    <w:rsid w:val="00FF5251"/>
    <w:rsid w:val="00FF62F3"/>
    <w:rsid w:val="00FF7506"/>
    <w:rsid w:val="00FF7E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14:docId w14:val="431B4072"/>
  <w15:docId w15:val="{9FFFC008-AF0A-4A2B-B7A2-E4E245D623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style>
  <w:style w:type="paragraph" w:styleId="1">
    <w:name w:val="heading 1"/>
    <w:basedOn w:val="a"/>
    <w:next w:val="a"/>
    <w:link w:val="10"/>
    <w:uiPriority w:val="99"/>
    <w:qFormat/>
    <w:rsid w:val="00EF2B20"/>
    <w:pPr>
      <w:keepNext/>
      <w:keepLines/>
      <w:spacing w:before="240" w:after="0" w:line="240" w:lineRule="auto"/>
      <w:outlineLvl w:val="0"/>
    </w:pPr>
    <w:rPr>
      <w:rFonts w:ascii="Calibri Light" w:eastAsia="Times New Roman" w:hAnsi="Calibri Light" w:cs="Times New Roman"/>
      <w:color w:val="2E74B5"/>
      <w:sz w:val="32"/>
      <w:szCs w:val="32"/>
      <w:lang w:val="ru-RU" w:eastAsia="ru-RU"/>
    </w:rPr>
  </w:style>
  <w:style w:type="paragraph" w:styleId="2">
    <w:name w:val="heading 2"/>
    <w:basedOn w:val="a"/>
    <w:next w:val="a"/>
    <w:link w:val="20"/>
    <w:unhideWhenUsed/>
    <w:qFormat/>
    <w:rsid w:val="00EF2B20"/>
    <w:pPr>
      <w:keepNext/>
      <w:spacing w:before="240" w:after="60" w:line="240" w:lineRule="auto"/>
      <w:outlineLvl w:val="1"/>
    </w:pPr>
    <w:rPr>
      <w:rFonts w:ascii="Cambria" w:eastAsia="Times New Roman" w:hAnsi="Cambria" w:cs="Times New Roman"/>
      <w:b/>
      <w:bCs/>
      <w:i/>
      <w:iCs/>
      <w:sz w:val="28"/>
      <w:szCs w:val="28"/>
      <w:lang w:val="ru-RU" w:eastAsia="ru-RU"/>
    </w:rPr>
  </w:style>
  <w:style w:type="paragraph" w:styleId="3">
    <w:name w:val="heading 3"/>
    <w:basedOn w:val="a"/>
    <w:next w:val="a"/>
    <w:link w:val="30"/>
    <w:uiPriority w:val="9"/>
    <w:semiHidden/>
    <w:unhideWhenUsed/>
    <w:qFormat/>
    <w:rsid w:val="0029005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E4826"/>
    <w:pPr>
      <w:spacing w:after="200" w:line="276" w:lineRule="auto"/>
      <w:ind w:left="720"/>
      <w:contextualSpacing/>
    </w:pPr>
    <w:rPr>
      <w:lang w:val="ru-RU"/>
    </w:rPr>
  </w:style>
  <w:style w:type="paragraph" w:styleId="a4">
    <w:name w:val="header"/>
    <w:basedOn w:val="a"/>
    <w:link w:val="a5"/>
    <w:uiPriority w:val="99"/>
    <w:unhideWhenUsed/>
    <w:rsid w:val="00B20BFE"/>
    <w:pPr>
      <w:tabs>
        <w:tab w:val="center" w:pos="4844"/>
        <w:tab w:val="right" w:pos="9689"/>
      </w:tabs>
      <w:spacing w:after="0" w:line="240" w:lineRule="auto"/>
    </w:pPr>
  </w:style>
  <w:style w:type="character" w:customStyle="1" w:styleId="a5">
    <w:name w:val="Верхній колонтитул Знак"/>
    <w:basedOn w:val="a0"/>
    <w:link w:val="a4"/>
    <w:uiPriority w:val="99"/>
    <w:rsid w:val="00B20BFE"/>
  </w:style>
  <w:style w:type="paragraph" w:styleId="a6">
    <w:name w:val="footer"/>
    <w:basedOn w:val="a"/>
    <w:link w:val="a7"/>
    <w:uiPriority w:val="99"/>
    <w:unhideWhenUsed/>
    <w:rsid w:val="00B20BFE"/>
    <w:pPr>
      <w:tabs>
        <w:tab w:val="center" w:pos="4844"/>
        <w:tab w:val="right" w:pos="9689"/>
      </w:tabs>
      <w:spacing w:after="0" w:line="240" w:lineRule="auto"/>
    </w:pPr>
  </w:style>
  <w:style w:type="character" w:customStyle="1" w:styleId="a7">
    <w:name w:val="Нижній колонтитул Знак"/>
    <w:basedOn w:val="a0"/>
    <w:link w:val="a6"/>
    <w:uiPriority w:val="99"/>
    <w:rsid w:val="00B20BFE"/>
  </w:style>
  <w:style w:type="character" w:customStyle="1" w:styleId="a8">
    <w:name w:val="Основний текст Знак"/>
    <w:aliases w:val="Основной текст Знак Знак Знак Знак"/>
    <w:link w:val="a9"/>
    <w:uiPriority w:val="99"/>
    <w:locked/>
    <w:rsid w:val="00411BE1"/>
    <w:rPr>
      <w:sz w:val="24"/>
      <w:lang w:val="uk-UA" w:eastAsia="ru-RU"/>
    </w:rPr>
  </w:style>
  <w:style w:type="paragraph" w:styleId="a9">
    <w:name w:val="Body Text"/>
    <w:aliases w:val="Основной текст Знак Знак Знак"/>
    <w:basedOn w:val="a"/>
    <w:link w:val="a8"/>
    <w:uiPriority w:val="99"/>
    <w:rsid w:val="00411BE1"/>
    <w:pPr>
      <w:spacing w:after="120" w:line="240" w:lineRule="auto"/>
    </w:pPr>
    <w:rPr>
      <w:sz w:val="24"/>
      <w:lang w:val="uk-UA" w:eastAsia="ru-RU"/>
    </w:rPr>
  </w:style>
  <w:style w:type="character" w:customStyle="1" w:styleId="11">
    <w:name w:val="Основной текст Знак1"/>
    <w:aliases w:val="Основной текст Знак Знак Знак Знак1"/>
    <w:basedOn w:val="a0"/>
    <w:rsid w:val="00411BE1"/>
  </w:style>
  <w:style w:type="paragraph" w:styleId="aa">
    <w:name w:val="Normal (Web)"/>
    <w:aliases w:val="Обычный (Web)1,Обычный (веб) Знак,Знак1 Знак,Знак1,Обычный (веб) Знак2,Обычный (веб) Знак1 Знак,Знак Знак1 Знак,Обычный (веб) Знак Знак Знак,Знак1 Знак Знак Знак,Знак1 Знак1 Знак,Обычный (веб) Знак Знак1,Знак1 Знак2,Знак1 Знак Знак1"/>
    <w:basedOn w:val="a"/>
    <w:link w:val="ab"/>
    <w:uiPriority w:val="99"/>
    <w:rsid w:val="001E20A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21">
    <w:name w:val="Body Text Indent 2"/>
    <w:basedOn w:val="a"/>
    <w:link w:val="22"/>
    <w:uiPriority w:val="99"/>
    <w:unhideWhenUsed/>
    <w:rsid w:val="00177E9C"/>
    <w:pPr>
      <w:spacing w:after="120" w:line="480" w:lineRule="auto"/>
      <w:ind w:left="283"/>
    </w:pPr>
    <w:rPr>
      <w:rFonts w:ascii="Times New Roman" w:eastAsia="Times New Roman" w:hAnsi="Times New Roman" w:cs="Times New Roman"/>
      <w:sz w:val="24"/>
      <w:szCs w:val="24"/>
      <w:lang w:val="ru-RU" w:eastAsia="ru-RU"/>
    </w:rPr>
  </w:style>
  <w:style w:type="character" w:customStyle="1" w:styleId="22">
    <w:name w:val="Основний текст з відступом 2 Знак"/>
    <w:basedOn w:val="a0"/>
    <w:link w:val="21"/>
    <w:uiPriority w:val="99"/>
    <w:rsid w:val="00177E9C"/>
    <w:rPr>
      <w:rFonts w:ascii="Times New Roman" w:eastAsia="Times New Roman" w:hAnsi="Times New Roman" w:cs="Times New Roman"/>
      <w:sz w:val="24"/>
      <w:szCs w:val="24"/>
      <w:lang w:val="ru-RU" w:eastAsia="ru-RU"/>
    </w:rPr>
  </w:style>
  <w:style w:type="paragraph" w:styleId="23">
    <w:name w:val="Body Text 2"/>
    <w:basedOn w:val="a"/>
    <w:link w:val="24"/>
    <w:uiPriority w:val="99"/>
    <w:unhideWhenUsed/>
    <w:rsid w:val="00177E9C"/>
    <w:pPr>
      <w:spacing w:after="120" w:line="480" w:lineRule="auto"/>
    </w:pPr>
    <w:rPr>
      <w:lang w:val="ru-RU"/>
    </w:rPr>
  </w:style>
  <w:style w:type="character" w:customStyle="1" w:styleId="24">
    <w:name w:val="Основний текст 2 Знак"/>
    <w:basedOn w:val="a0"/>
    <w:link w:val="23"/>
    <w:uiPriority w:val="99"/>
    <w:rsid w:val="00177E9C"/>
    <w:rPr>
      <w:lang w:val="ru-RU"/>
    </w:rPr>
  </w:style>
  <w:style w:type="paragraph" w:customStyle="1" w:styleId="Normal12">
    <w:name w:val="Normal12"/>
    <w:basedOn w:val="a"/>
    <w:uiPriority w:val="99"/>
    <w:rsid w:val="00177E9C"/>
    <w:pPr>
      <w:numPr>
        <w:numId w:val="8"/>
      </w:numPr>
      <w:spacing w:after="120" w:line="240" w:lineRule="auto"/>
    </w:pPr>
    <w:rPr>
      <w:rFonts w:ascii="Times New Roman" w:eastAsia="Times New Roman" w:hAnsi="Times New Roman" w:cs="Times New Roman"/>
      <w:sz w:val="24"/>
      <w:szCs w:val="20"/>
      <w:lang w:eastAsia="ru-RU"/>
    </w:rPr>
  </w:style>
  <w:style w:type="paragraph" w:styleId="ac">
    <w:name w:val="Plain Text"/>
    <w:basedOn w:val="a"/>
    <w:link w:val="ad"/>
    <w:uiPriority w:val="99"/>
    <w:rsid w:val="00177E9C"/>
    <w:pPr>
      <w:spacing w:after="0" w:line="240" w:lineRule="auto"/>
    </w:pPr>
    <w:rPr>
      <w:rFonts w:ascii="Courier New" w:eastAsia="Times New Roman" w:hAnsi="Courier New" w:cs="Times New Roman"/>
      <w:sz w:val="20"/>
      <w:szCs w:val="20"/>
      <w:lang w:eastAsia="ru-RU"/>
    </w:rPr>
  </w:style>
  <w:style w:type="character" w:customStyle="1" w:styleId="ad">
    <w:name w:val="Текст Знак"/>
    <w:basedOn w:val="a0"/>
    <w:link w:val="ac"/>
    <w:uiPriority w:val="99"/>
    <w:rsid w:val="00177E9C"/>
    <w:rPr>
      <w:rFonts w:ascii="Courier New" w:eastAsia="Times New Roman" w:hAnsi="Courier New" w:cs="Times New Roman"/>
      <w:sz w:val="20"/>
      <w:szCs w:val="20"/>
      <w:lang w:eastAsia="ru-RU"/>
    </w:rPr>
  </w:style>
  <w:style w:type="table" w:styleId="ae">
    <w:name w:val="Table Grid"/>
    <w:basedOn w:val="a1"/>
    <w:uiPriority w:val="39"/>
    <w:rsid w:val="00177E9C"/>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a"/>
    <w:rsid w:val="00864EE4"/>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f">
    <w:name w:val="Emphasis"/>
    <w:basedOn w:val="a0"/>
    <w:uiPriority w:val="20"/>
    <w:qFormat/>
    <w:rsid w:val="00387EA6"/>
    <w:rPr>
      <w:i/>
      <w:iCs/>
    </w:rPr>
  </w:style>
  <w:style w:type="character" w:styleId="af0">
    <w:name w:val="Strong"/>
    <w:basedOn w:val="a0"/>
    <w:uiPriority w:val="22"/>
    <w:qFormat/>
    <w:rsid w:val="00387EA6"/>
    <w:rPr>
      <w:b/>
      <w:bCs/>
    </w:rPr>
  </w:style>
  <w:style w:type="paragraph" w:styleId="af1">
    <w:name w:val="Balloon Text"/>
    <w:basedOn w:val="a"/>
    <w:link w:val="af2"/>
    <w:uiPriority w:val="99"/>
    <w:semiHidden/>
    <w:unhideWhenUsed/>
    <w:rsid w:val="00A64249"/>
    <w:pPr>
      <w:spacing w:after="0" w:line="240" w:lineRule="auto"/>
    </w:pPr>
    <w:rPr>
      <w:rFonts w:ascii="Tahoma" w:hAnsi="Tahoma" w:cs="Tahoma"/>
      <w:sz w:val="16"/>
      <w:szCs w:val="16"/>
    </w:rPr>
  </w:style>
  <w:style w:type="character" w:customStyle="1" w:styleId="af2">
    <w:name w:val="Текст у виносці Знак"/>
    <w:basedOn w:val="a0"/>
    <w:link w:val="af1"/>
    <w:uiPriority w:val="99"/>
    <w:semiHidden/>
    <w:rsid w:val="00A64249"/>
    <w:rPr>
      <w:rFonts w:ascii="Tahoma" w:hAnsi="Tahoma" w:cs="Tahoma"/>
      <w:sz w:val="16"/>
      <w:szCs w:val="16"/>
    </w:rPr>
  </w:style>
  <w:style w:type="table" w:customStyle="1" w:styleId="12">
    <w:name w:val="Сетка таблицы1"/>
    <w:basedOn w:val="a1"/>
    <w:next w:val="ae"/>
    <w:uiPriority w:val="59"/>
    <w:rsid w:val="00216636"/>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No Spacing"/>
    <w:link w:val="af4"/>
    <w:uiPriority w:val="1"/>
    <w:qFormat/>
    <w:rsid w:val="00BA7537"/>
    <w:pPr>
      <w:spacing w:after="0" w:line="240" w:lineRule="auto"/>
    </w:pPr>
  </w:style>
  <w:style w:type="character" w:customStyle="1" w:styleId="il">
    <w:name w:val="il"/>
    <w:basedOn w:val="a0"/>
    <w:rsid w:val="00BA7537"/>
  </w:style>
  <w:style w:type="character" w:customStyle="1" w:styleId="rvts44">
    <w:name w:val="rvts44"/>
    <w:basedOn w:val="a0"/>
    <w:rsid w:val="002C7872"/>
  </w:style>
  <w:style w:type="paragraph" w:customStyle="1" w:styleId="Standard">
    <w:name w:val="Standard"/>
    <w:rsid w:val="001764A1"/>
    <w:pPr>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paragraph" w:customStyle="1" w:styleId="ListParagraph1">
    <w:name w:val="List Paragraph1"/>
    <w:basedOn w:val="a"/>
    <w:uiPriority w:val="99"/>
    <w:rsid w:val="007064F8"/>
    <w:pPr>
      <w:spacing w:after="200" w:line="276" w:lineRule="auto"/>
      <w:ind w:left="720"/>
      <w:contextualSpacing/>
    </w:pPr>
    <w:rPr>
      <w:rFonts w:ascii="Calibri" w:eastAsia="Calibri" w:hAnsi="Calibri" w:cs="Times New Roman"/>
      <w:lang w:val="ru-RU"/>
    </w:rPr>
  </w:style>
  <w:style w:type="character" w:customStyle="1" w:styleId="tojvnm2t">
    <w:name w:val="tojvnm2t"/>
    <w:basedOn w:val="a0"/>
    <w:uiPriority w:val="99"/>
    <w:rsid w:val="00A61AA3"/>
  </w:style>
  <w:style w:type="character" w:customStyle="1" w:styleId="oi732d6d">
    <w:name w:val="oi732d6d"/>
    <w:basedOn w:val="a0"/>
    <w:uiPriority w:val="99"/>
    <w:rsid w:val="00A61AA3"/>
  </w:style>
  <w:style w:type="paragraph" w:styleId="af5">
    <w:name w:val="endnote text"/>
    <w:basedOn w:val="a"/>
    <w:link w:val="af6"/>
    <w:uiPriority w:val="99"/>
    <w:semiHidden/>
    <w:unhideWhenUsed/>
    <w:rsid w:val="00D7122E"/>
    <w:pPr>
      <w:spacing w:after="0" w:line="240" w:lineRule="auto"/>
    </w:pPr>
    <w:rPr>
      <w:sz w:val="20"/>
      <w:szCs w:val="20"/>
    </w:rPr>
  </w:style>
  <w:style w:type="character" w:customStyle="1" w:styleId="af6">
    <w:name w:val="Текст кінцевої виноски Знак"/>
    <w:basedOn w:val="a0"/>
    <w:link w:val="af5"/>
    <w:uiPriority w:val="99"/>
    <w:semiHidden/>
    <w:rsid w:val="00D7122E"/>
    <w:rPr>
      <w:sz w:val="20"/>
      <w:szCs w:val="20"/>
    </w:rPr>
  </w:style>
  <w:style w:type="character" w:styleId="af7">
    <w:name w:val="endnote reference"/>
    <w:basedOn w:val="a0"/>
    <w:uiPriority w:val="99"/>
    <w:semiHidden/>
    <w:unhideWhenUsed/>
    <w:rsid w:val="00D7122E"/>
    <w:rPr>
      <w:vertAlign w:val="superscript"/>
    </w:rPr>
  </w:style>
  <w:style w:type="character" w:styleId="af8">
    <w:name w:val="Hyperlink"/>
    <w:basedOn w:val="a0"/>
    <w:uiPriority w:val="99"/>
    <w:unhideWhenUsed/>
    <w:rsid w:val="00323BF8"/>
    <w:rPr>
      <w:color w:val="0000FF"/>
      <w:u w:val="single"/>
    </w:rPr>
  </w:style>
  <w:style w:type="paragraph" w:customStyle="1" w:styleId="docdata">
    <w:name w:val="docdata"/>
    <w:aliases w:val="docy,v5,6357,baiaagaaboqcaaadcxcaaauzfwaaaaaaaaaaaaaaaaaaaaaaaaaaaaaaaaaaaaaaaaaaaaaaaaaaaaaaaaaaaaaaaaaaaaaaaaaaaaaaaaaaaaaaaaaaaaaaaaaaaaaaaaaaaaaaaaaaaaaaaaaaaaaaaaaaaaaaaaaaaaaaaaaaaaaaaaaaaaaaaaaaaaaaaaaaaaaaaaaaaaaaaaaaaaaaaaaaaaaaaaaaaaa"/>
    <w:basedOn w:val="a"/>
    <w:rsid w:val="00EC2F5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f9">
    <w:name w:val="Подпись к таблице"/>
    <w:rsid w:val="001254AB"/>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uk-UA" w:eastAsia="uk-UA" w:bidi="uk-UA"/>
    </w:rPr>
  </w:style>
  <w:style w:type="character" w:customStyle="1" w:styleId="2398">
    <w:name w:val="2398"/>
    <w:aliases w:val="baiaagaaboqcaaadmwuaaavbbqaaaaaaaaaaaaaaaaaaaaaaaaaaaaaaaaaaaaaaaaaaaaaaaaaaaaaaaaaaaaaaaaaaaaaaaaaaaaaaaaaaaaaaaaaaaaaaaaaaaaaaaaaaaaaaaaaaaaaaaaaaaaaaaaaaaaaaaaaaaaaaaaaaaaaaaaaaaaaaaaaaaaaaaaaaaaaaaaaaaaaaaaaaaaaaaaaaaaaaaaaaaaaa"/>
    <w:basedOn w:val="a0"/>
    <w:rsid w:val="00E8170C"/>
  </w:style>
  <w:style w:type="paragraph" w:customStyle="1" w:styleId="afa">
    <w:name w:val="Содержимое таблицы"/>
    <w:basedOn w:val="a"/>
    <w:rsid w:val="008C2915"/>
    <w:pPr>
      <w:widowControl w:val="0"/>
      <w:suppressLineNumbers/>
      <w:suppressAutoHyphens/>
      <w:spacing w:after="0" w:line="240" w:lineRule="auto"/>
    </w:pPr>
    <w:rPr>
      <w:rFonts w:ascii="Times New Roman" w:eastAsia="Lucida Sans Unicode" w:hAnsi="Times New Roman" w:cs="Tahoma"/>
      <w:kern w:val="2"/>
      <w:sz w:val="24"/>
      <w:szCs w:val="24"/>
      <w:lang w:val="ru-RU" w:eastAsia="hi-IN" w:bidi="hi-IN"/>
    </w:rPr>
  </w:style>
  <w:style w:type="table" w:customStyle="1" w:styleId="25">
    <w:name w:val="Сетка таблицы2"/>
    <w:basedOn w:val="a1"/>
    <w:next w:val="ae"/>
    <w:uiPriority w:val="59"/>
    <w:rsid w:val="009362D2"/>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55">
    <w:name w:val="1955"/>
    <w:aliases w:val="baiaagaaboqcaaadcgmaaawaawaaaaaaaaaaaaaaaaaaaaaaaaaaaaaaaaaaaaaaaaaaaaaaaaaaaaaaaaaaaaaaaaaaaaaaaaaaaaaaaaaaaaaaaaaaaaaaaaaaaaaaaaaaaaaaaaaaaaaaaaaaaaaaaaaaaaaaaaaaaaaaaaaaaaaaaaaaaaaaaaaaaaaaaaaaaaaaaaaaaaaaaaaaaaaaaaaaaaaaaaaaaaaa"/>
    <w:basedOn w:val="a0"/>
    <w:rsid w:val="00326F68"/>
  </w:style>
  <w:style w:type="paragraph" w:customStyle="1" w:styleId="2666">
    <w:name w:val="2666"/>
    <w:aliases w:val="baiaagaaboqcaaadpwyaaavnbgaaaaaaaaaaaaaaaaaaaaaaaaaaaaaaaaaaaaaaaaaaaaaaaaaaaaaaaaaaaaaaaaaaaaaaaaaaaaaaaaaaaaaaaaaaaaaaaaaaaaaaaaaaaaaaaaaaaaaaaaaaaaaaaaaaaaaaaaaaaaaaaaaaaaaaaaaaaaaaaaaaaaaaaaaaaaaaaaaaaaaaaaaaaaaaaaaaaaaaaaaaaaaa"/>
    <w:basedOn w:val="a"/>
    <w:rsid w:val="00D63F2F"/>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spelle">
    <w:name w:val="spelle"/>
    <w:rsid w:val="00EE3316"/>
  </w:style>
  <w:style w:type="character" w:customStyle="1" w:styleId="nc684nl6">
    <w:name w:val="nc684nl6"/>
    <w:basedOn w:val="a0"/>
    <w:rsid w:val="00FD341D"/>
  </w:style>
  <w:style w:type="character" w:customStyle="1" w:styleId="13">
    <w:name w:val="Заголовок №1_"/>
    <w:link w:val="110"/>
    <w:locked/>
    <w:rsid w:val="00B051F1"/>
    <w:rPr>
      <w:rFonts w:ascii="Times New Roman" w:hAnsi="Times New Roman" w:cs="Times New Roman"/>
      <w:b/>
      <w:bCs/>
      <w:sz w:val="28"/>
      <w:szCs w:val="28"/>
      <w:shd w:val="clear" w:color="auto" w:fill="FFFFFF"/>
    </w:rPr>
  </w:style>
  <w:style w:type="character" w:customStyle="1" w:styleId="14">
    <w:name w:val="Заголовок №1"/>
    <w:rsid w:val="00B051F1"/>
    <w:rPr>
      <w:rFonts w:ascii="Times New Roman" w:hAnsi="Times New Roman" w:cs="Times New Roman"/>
      <w:b/>
      <w:bCs/>
      <w:color w:val="000000"/>
      <w:spacing w:val="0"/>
      <w:w w:val="100"/>
      <w:position w:val="0"/>
      <w:sz w:val="28"/>
      <w:szCs w:val="28"/>
      <w:u w:val="single"/>
      <w:lang w:val="uk-UA" w:eastAsia="uk-UA"/>
    </w:rPr>
  </w:style>
  <w:style w:type="character" w:customStyle="1" w:styleId="26">
    <w:name w:val="Основной текст (2)_"/>
    <w:link w:val="27"/>
    <w:locked/>
    <w:rsid w:val="00B051F1"/>
    <w:rPr>
      <w:rFonts w:ascii="Times New Roman" w:hAnsi="Times New Roman" w:cs="Times New Roman"/>
      <w:sz w:val="28"/>
      <w:szCs w:val="28"/>
      <w:shd w:val="clear" w:color="auto" w:fill="FFFFFF"/>
    </w:rPr>
  </w:style>
  <w:style w:type="paragraph" w:customStyle="1" w:styleId="110">
    <w:name w:val="Заголовок №11"/>
    <w:basedOn w:val="a"/>
    <w:link w:val="13"/>
    <w:rsid w:val="00B051F1"/>
    <w:pPr>
      <w:widowControl w:val="0"/>
      <w:shd w:val="clear" w:color="auto" w:fill="FFFFFF"/>
      <w:spacing w:after="0" w:line="317" w:lineRule="exact"/>
      <w:jc w:val="center"/>
      <w:outlineLvl w:val="0"/>
    </w:pPr>
    <w:rPr>
      <w:rFonts w:ascii="Times New Roman" w:hAnsi="Times New Roman" w:cs="Times New Roman"/>
      <w:b/>
      <w:bCs/>
      <w:sz w:val="28"/>
      <w:szCs w:val="28"/>
    </w:rPr>
  </w:style>
  <w:style w:type="paragraph" w:customStyle="1" w:styleId="27">
    <w:name w:val="Основной текст (2)"/>
    <w:basedOn w:val="a"/>
    <w:link w:val="26"/>
    <w:rsid w:val="00B051F1"/>
    <w:pPr>
      <w:widowControl w:val="0"/>
      <w:shd w:val="clear" w:color="auto" w:fill="FFFFFF"/>
      <w:spacing w:after="0" w:line="317" w:lineRule="exact"/>
      <w:ind w:firstLine="660"/>
    </w:pPr>
    <w:rPr>
      <w:rFonts w:ascii="Times New Roman" w:hAnsi="Times New Roman" w:cs="Times New Roman"/>
      <w:sz w:val="28"/>
      <w:szCs w:val="28"/>
    </w:rPr>
  </w:style>
  <w:style w:type="paragraph" w:customStyle="1" w:styleId="15">
    <w:name w:val="Обычный1"/>
    <w:qFormat/>
    <w:rsid w:val="00CD231B"/>
    <w:pPr>
      <w:spacing w:after="0" w:line="276" w:lineRule="auto"/>
    </w:pPr>
    <w:rPr>
      <w:rFonts w:ascii="Arial" w:eastAsia="Arial" w:hAnsi="Arial" w:cs="Arial"/>
      <w:lang w:val="uk-UA" w:eastAsia="uk-UA"/>
    </w:rPr>
  </w:style>
  <w:style w:type="character" w:customStyle="1" w:styleId="10">
    <w:name w:val="Заголовок 1 Знак"/>
    <w:basedOn w:val="a0"/>
    <w:link w:val="1"/>
    <w:uiPriority w:val="99"/>
    <w:rsid w:val="00EF2B20"/>
    <w:rPr>
      <w:rFonts w:ascii="Calibri Light" w:eastAsia="Times New Roman" w:hAnsi="Calibri Light" w:cs="Times New Roman"/>
      <w:color w:val="2E74B5"/>
      <w:sz w:val="32"/>
      <w:szCs w:val="32"/>
      <w:lang w:val="ru-RU" w:eastAsia="ru-RU"/>
    </w:rPr>
  </w:style>
  <w:style w:type="character" w:customStyle="1" w:styleId="20">
    <w:name w:val="Заголовок 2 Знак"/>
    <w:basedOn w:val="a0"/>
    <w:link w:val="2"/>
    <w:rsid w:val="00EF2B20"/>
    <w:rPr>
      <w:rFonts w:ascii="Cambria" w:eastAsia="Times New Roman" w:hAnsi="Cambria" w:cs="Times New Roman"/>
      <w:b/>
      <w:bCs/>
      <w:i/>
      <w:iCs/>
      <w:sz w:val="28"/>
      <w:szCs w:val="28"/>
      <w:lang w:val="ru-RU" w:eastAsia="ru-RU"/>
    </w:rPr>
  </w:style>
  <w:style w:type="numbering" w:customStyle="1" w:styleId="16">
    <w:name w:val="Нет списка1"/>
    <w:next w:val="a2"/>
    <w:uiPriority w:val="99"/>
    <w:semiHidden/>
    <w:unhideWhenUsed/>
    <w:rsid w:val="00EF2B20"/>
  </w:style>
  <w:style w:type="character" w:customStyle="1" w:styleId="textexposedshow">
    <w:name w:val="text_exposed_show"/>
    <w:uiPriority w:val="99"/>
    <w:rsid w:val="00EF2B20"/>
    <w:rPr>
      <w:rFonts w:cs="Times New Roman"/>
    </w:rPr>
  </w:style>
  <w:style w:type="paragraph" w:customStyle="1" w:styleId="17">
    <w:name w:val="Абзац списка1"/>
    <w:basedOn w:val="a"/>
    <w:rsid w:val="00EF2B20"/>
    <w:pPr>
      <w:spacing w:after="200" w:line="276" w:lineRule="auto"/>
      <w:ind w:left="720"/>
      <w:contextualSpacing/>
    </w:pPr>
    <w:rPr>
      <w:rFonts w:ascii="Calibri" w:eastAsia="Times New Roman" w:hAnsi="Calibri" w:cs="Times New Roman"/>
      <w:lang w:val="ru-RU"/>
    </w:rPr>
  </w:style>
  <w:style w:type="paragraph" w:customStyle="1" w:styleId="afb">
    <w:name w:val="a"/>
    <w:basedOn w:val="a"/>
    <w:uiPriority w:val="99"/>
    <w:rsid w:val="00EF2B20"/>
    <w:pPr>
      <w:spacing w:before="100" w:beforeAutospacing="1" w:after="100" w:afterAutospacing="1" w:line="240" w:lineRule="auto"/>
    </w:pPr>
    <w:rPr>
      <w:rFonts w:ascii="Times New Roman" w:eastAsia="Calibri" w:hAnsi="Times New Roman" w:cs="Times New Roman"/>
      <w:sz w:val="24"/>
      <w:szCs w:val="24"/>
      <w:lang w:val="ru-RU" w:eastAsia="ru-RU"/>
    </w:rPr>
  </w:style>
  <w:style w:type="paragraph" w:styleId="afc">
    <w:name w:val="Body Text Indent"/>
    <w:basedOn w:val="a"/>
    <w:link w:val="afd"/>
    <w:uiPriority w:val="99"/>
    <w:semiHidden/>
    <w:unhideWhenUsed/>
    <w:rsid w:val="00EF2B20"/>
    <w:pPr>
      <w:spacing w:after="120" w:line="240" w:lineRule="auto"/>
      <w:ind w:left="283"/>
    </w:pPr>
    <w:rPr>
      <w:rFonts w:ascii="Times New Roman" w:eastAsia="Times New Roman" w:hAnsi="Times New Roman" w:cs="Times New Roman"/>
      <w:sz w:val="24"/>
      <w:szCs w:val="24"/>
      <w:lang w:val="ru-RU" w:eastAsia="ru-RU"/>
    </w:rPr>
  </w:style>
  <w:style w:type="character" w:customStyle="1" w:styleId="afd">
    <w:name w:val="Основний текст з відступом Знак"/>
    <w:basedOn w:val="a0"/>
    <w:link w:val="afc"/>
    <w:uiPriority w:val="99"/>
    <w:semiHidden/>
    <w:rsid w:val="00EF2B20"/>
    <w:rPr>
      <w:rFonts w:ascii="Times New Roman" w:eastAsia="Times New Roman" w:hAnsi="Times New Roman" w:cs="Times New Roman"/>
      <w:sz w:val="24"/>
      <w:szCs w:val="24"/>
      <w:lang w:val="ru-RU" w:eastAsia="ru-RU"/>
    </w:rPr>
  </w:style>
  <w:style w:type="character" w:customStyle="1" w:styleId="headingtitle-text">
    <w:name w:val="heading__title-text"/>
    <w:rsid w:val="00EF2B20"/>
  </w:style>
  <w:style w:type="paragraph" w:styleId="HTML">
    <w:name w:val="HTML Preformatted"/>
    <w:basedOn w:val="a"/>
    <w:link w:val="HTML0"/>
    <w:uiPriority w:val="99"/>
    <w:unhideWhenUsed/>
    <w:rsid w:val="00EF2B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ий HTML Знак"/>
    <w:basedOn w:val="a0"/>
    <w:link w:val="HTML"/>
    <w:uiPriority w:val="99"/>
    <w:rsid w:val="00EF2B20"/>
    <w:rPr>
      <w:rFonts w:ascii="Courier New" w:eastAsia="Times New Roman" w:hAnsi="Courier New" w:cs="Times New Roman"/>
      <w:sz w:val="20"/>
      <w:szCs w:val="20"/>
      <w:lang w:val="x-none" w:eastAsia="x-none"/>
    </w:rPr>
  </w:style>
  <w:style w:type="character" w:customStyle="1" w:styleId="apple-converted-space">
    <w:name w:val="apple-converted-space"/>
    <w:rsid w:val="00EF2B20"/>
  </w:style>
  <w:style w:type="character" w:customStyle="1" w:styleId="afe">
    <w:name w:val="Текст примітки Знак"/>
    <w:link w:val="aff"/>
    <w:uiPriority w:val="99"/>
    <w:semiHidden/>
    <w:rsid w:val="00EF2B20"/>
    <w:rPr>
      <w:rFonts w:ascii="Times New Roman" w:eastAsia="Times New Roman" w:hAnsi="Times New Roman"/>
      <w:lang w:eastAsia="ru-RU"/>
    </w:rPr>
  </w:style>
  <w:style w:type="paragraph" w:styleId="aff">
    <w:name w:val="annotation text"/>
    <w:basedOn w:val="a"/>
    <w:link w:val="afe"/>
    <w:uiPriority w:val="99"/>
    <w:semiHidden/>
    <w:unhideWhenUsed/>
    <w:rsid w:val="00EF2B20"/>
    <w:pPr>
      <w:spacing w:after="0" w:line="240" w:lineRule="auto"/>
    </w:pPr>
    <w:rPr>
      <w:rFonts w:ascii="Times New Roman" w:eastAsia="Times New Roman" w:hAnsi="Times New Roman"/>
      <w:lang w:eastAsia="ru-RU"/>
    </w:rPr>
  </w:style>
  <w:style w:type="character" w:customStyle="1" w:styleId="18">
    <w:name w:val="Текст примечания Знак1"/>
    <w:basedOn w:val="a0"/>
    <w:uiPriority w:val="99"/>
    <w:semiHidden/>
    <w:rsid w:val="00EF2B20"/>
    <w:rPr>
      <w:sz w:val="20"/>
      <w:szCs w:val="20"/>
    </w:rPr>
  </w:style>
  <w:style w:type="character" w:customStyle="1" w:styleId="aff0">
    <w:name w:val="Тема примітки Знак"/>
    <w:link w:val="aff1"/>
    <w:uiPriority w:val="99"/>
    <w:semiHidden/>
    <w:rsid w:val="00EF2B20"/>
    <w:rPr>
      <w:rFonts w:ascii="Times New Roman" w:eastAsia="Times New Roman" w:hAnsi="Times New Roman"/>
      <w:b/>
      <w:bCs/>
      <w:lang w:eastAsia="ru-RU"/>
    </w:rPr>
  </w:style>
  <w:style w:type="paragraph" w:styleId="aff1">
    <w:name w:val="annotation subject"/>
    <w:basedOn w:val="aff"/>
    <w:next w:val="aff"/>
    <w:link w:val="aff0"/>
    <w:uiPriority w:val="99"/>
    <w:semiHidden/>
    <w:unhideWhenUsed/>
    <w:rsid w:val="00EF2B20"/>
    <w:rPr>
      <w:b/>
      <w:bCs/>
    </w:rPr>
  </w:style>
  <w:style w:type="character" w:customStyle="1" w:styleId="19">
    <w:name w:val="Тема примечания Знак1"/>
    <w:basedOn w:val="18"/>
    <w:uiPriority w:val="99"/>
    <w:semiHidden/>
    <w:rsid w:val="00EF2B20"/>
    <w:rPr>
      <w:b/>
      <w:bCs/>
      <w:sz w:val="20"/>
      <w:szCs w:val="20"/>
    </w:rPr>
  </w:style>
  <w:style w:type="character" w:customStyle="1" w:styleId="4503">
    <w:name w:val="4503"/>
    <w:aliases w:val="baiaagaaboqcaaad9wuaaawtcwaaaaaaaaaaaaaaaaaaaaaaaaaaaaaaaaaaaaaaaaaaaaaaaaaaaaaaaaaaaaaaaaaaaaaaaaaaaaaaaaaaaaaaaaaaaaaaaaaaaaaaaaaaaaaaaaaaaaaaaaaaaaaaaaaaaaaaaaaaaaaaaaaaaaaaaaaaaaaaaaaaaaaaaaaaaaaaaaaaaaaaaaaaaaaaaaaaaaaaaaaaaaaa"/>
    <w:rsid w:val="00EF2B20"/>
  </w:style>
  <w:style w:type="character" w:customStyle="1" w:styleId="28">
    <w:name w:val="Основной текст Знак Знак Знак Знак Знак2"/>
    <w:locked/>
    <w:rsid w:val="00EF2B20"/>
    <w:rPr>
      <w:rFonts w:eastAsia="SimSun"/>
      <w:lang w:val="ru-RU" w:eastAsia="ru-RU" w:bidi="ar-SA"/>
    </w:rPr>
  </w:style>
  <w:style w:type="character" w:styleId="aff2">
    <w:name w:val="FollowedHyperlink"/>
    <w:uiPriority w:val="99"/>
    <w:semiHidden/>
    <w:unhideWhenUsed/>
    <w:rsid w:val="00EF2B20"/>
    <w:rPr>
      <w:color w:val="954F72"/>
      <w:u w:val="single"/>
    </w:rPr>
  </w:style>
  <w:style w:type="paragraph" w:customStyle="1" w:styleId="msonormal0">
    <w:name w:val="msonormal"/>
    <w:basedOn w:val="a"/>
    <w:rsid w:val="00EF2B2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1a">
    <w:name w:val="Текст выноски Знак1"/>
    <w:uiPriority w:val="99"/>
    <w:semiHidden/>
    <w:rsid w:val="00EF2B20"/>
    <w:rPr>
      <w:rFonts w:ascii="Segoe UI" w:hAnsi="Segoe UI" w:cs="Segoe UI" w:hint="default"/>
      <w:sz w:val="18"/>
      <w:szCs w:val="18"/>
    </w:rPr>
  </w:style>
  <w:style w:type="paragraph" w:styleId="aff3">
    <w:name w:val="Body Text First Indent"/>
    <w:basedOn w:val="a9"/>
    <w:link w:val="aff4"/>
    <w:uiPriority w:val="99"/>
    <w:unhideWhenUsed/>
    <w:rsid w:val="00EF2B20"/>
    <w:pPr>
      <w:spacing w:after="0"/>
      <w:ind w:firstLine="360"/>
    </w:pPr>
    <w:rPr>
      <w:rFonts w:ascii="Times New Roman" w:eastAsia="Times New Roman" w:hAnsi="Times New Roman" w:cs="Times New Roman"/>
      <w:szCs w:val="24"/>
      <w:lang w:val="ru-RU"/>
    </w:rPr>
  </w:style>
  <w:style w:type="character" w:customStyle="1" w:styleId="aff4">
    <w:name w:val="Червоний рядок Знак"/>
    <w:basedOn w:val="a8"/>
    <w:link w:val="aff3"/>
    <w:uiPriority w:val="99"/>
    <w:rsid w:val="00EF2B20"/>
    <w:rPr>
      <w:rFonts w:ascii="Times New Roman" w:eastAsia="Times New Roman" w:hAnsi="Times New Roman" w:cs="Times New Roman"/>
      <w:sz w:val="24"/>
      <w:szCs w:val="24"/>
      <w:lang w:val="ru-RU" w:eastAsia="ru-RU"/>
    </w:rPr>
  </w:style>
  <w:style w:type="character" w:customStyle="1" w:styleId="aff5">
    <w:name w:val="Назва Знак"/>
    <w:link w:val="aff6"/>
    <w:uiPriority w:val="10"/>
    <w:rsid w:val="00EF2B20"/>
    <w:rPr>
      <w:rFonts w:ascii="Calibri Light" w:eastAsia="Times New Roman" w:hAnsi="Calibri Light"/>
      <w:spacing w:val="-10"/>
      <w:kern w:val="28"/>
      <w:sz w:val="56"/>
      <w:szCs w:val="56"/>
      <w:lang w:eastAsia="ru-RU"/>
    </w:rPr>
  </w:style>
  <w:style w:type="paragraph" w:customStyle="1" w:styleId="aff7">
    <w:name w:val="Знак"/>
    <w:basedOn w:val="a"/>
    <w:uiPriority w:val="99"/>
    <w:rsid w:val="00EF2B20"/>
    <w:pPr>
      <w:spacing w:after="0" w:line="240" w:lineRule="auto"/>
    </w:pPr>
    <w:rPr>
      <w:rFonts w:ascii="Verdana" w:eastAsia="Times New Roman" w:hAnsi="Verdana" w:cs="Verdana"/>
      <w:sz w:val="20"/>
      <w:szCs w:val="20"/>
    </w:rPr>
  </w:style>
  <w:style w:type="table" w:customStyle="1" w:styleId="111">
    <w:name w:val="Сетка таблицы11"/>
    <w:basedOn w:val="a1"/>
    <w:next w:val="ae"/>
    <w:uiPriority w:val="39"/>
    <w:rsid w:val="00EF2B20"/>
    <w:pPr>
      <w:spacing w:after="0" w:line="240" w:lineRule="auto"/>
    </w:pPr>
    <w:rPr>
      <w:rFonts w:ascii="Calibri" w:eastAsia="Calibri" w:hAnsi="Calibri" w:cs="Times New Roman"/>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Title"/>
    <w:basedOn w:val="a"/>
    <w:next w:val="a"/>
    <w:link w:val="aff5"/>
    <w:uiPriority w:val="10"/>
    <w:qFormat/>
    <w:rsid w:val="00EF2B20"/>
    <w:pPr>
      <w:pBdr>
        <w:bottom w:val="single" w:sz="8" w:space="4" w:color="5B9BD5" w:themeColor="accent1"/>
      </w:pBdr>
      <w:spacing w:after="300" w:line="240" w:lineRule="auto"/>
      <w:contextualSpacing/>
    </w:pPr>
    <w:rPr>
      <w:rFonts w:ascii="Calibri Light" w:eastAsia="Times New Roman" w:hAnsi="Calibri Light"/>
      <w:spacing w:val="-10"/>
      <w:kern w:val="28"/>
      <w:sz w:val="56"/>
      <w:szCs w:val="56"/>
      <w:lang w:eastAsia="ru-RU"/>
    </w:rPr>
  </w:style>
  <w:style w:type="character" w:customStyle="1" w:styleId="1b">
    <w:name w:val="Заголовок Знак1"/>
    <w:basedOn w:val="a0"/>
    <w:uiPriority w:val="10"/>
    <w:rsid w:val="00EF2B20"/>
    <w:rPr>
      <w:rFonts w:asciiTheme="majorHAnsi" w:eastAsiaTheme="majorEastAsia" w:hAnsiTheme="majorHAnsi" w:cstheme="majorBidi"/>
      <w:spacing w:val="-10"/>
      <w:kern w:val="28"/>
      <w:sz w:val="56"/>
      <w:szCs w:val="56"/>
    </w:rPr>
  </w:style>
  <w:style w:type="character" w:customStyle="1" w:styleId="aff8">
    <w:name w:val="Название Знак"/>
    <w:basedOn w:val="a0"/>
    <w:rsid w:val="00EF2B20"/>
    <w:rPr>
      <w:rFonts w:asciiTheme="majorHAnsi" w:eastAsiaTheme="majorEastAsia" w:hAnsiTheme="majorHAnsi" w:cstheme="majorBidi"/>
      <w:color w:val="323E4F" w:themeColor="text2" w:themeShade="BF"/>
      <w:spacing w:val="5"/>
      <w:kern w:val="28"/>
      <w:sz w:val="52"/>
      <w:szCs w:val="52"/>
    </w:rPr>
  </w:style>
  <w:style w:type="paragraph" w:customStyle="1" w:styleId="29">
    <w:name w:val="Абзац списка2"/>
    <w:basedOn w:val="a"/>
    <w:rsid w:val="00EF2B20"/>
    <w:pPr>
      <w:spacing w:after="200" w:line="276" w:lineRule="auto"/>
      <w:ind w:left="720"/>
    </w:pPr>
    <w:rPr>
      <w:rFonts w:ascii="Calibri" w:eastAsia="Times New Roman" w:hAnsi="Calibri" w:cs="Times New Roman"/>
      <w:lang w:val="uk-UA"/>
    </w:rPr>
  </w:style>
  <w:style w:type="table" w:customStyle="1" w:styleId="31">
    <w:name w:val="Сетка таблицы3"/>
    <w:basedOn w:val="a1"/>
    <w:next w:val="ae"/>
    <w:uiPriority w:val="59"/>
    <w:rsid w:val="00EF2B2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a">
    <w:name w:val="Нет списка2"/>
    <w:next w:val="a2"/>
    <w:uiPriority w:val="99"/>
    <w:semiHidden/>
    <w:unhideWhenUsed/>
    <w:rsid w:val="00EF2B20"/>
  </w:style>
  <w:style w:type="paragraph" w:styleId="aff9">
    <w:name w:val="footnote text"/>
    <w:basedOn w:val="a"/>
    <w:link w:val="affa"/>
    <w:semiHidden/>
    <w:unhideWhenUsed/>
    <w:rsid w:val="00EF2B20"/>
    <w:pPr>
      <w:spacing w:after="200" w:line="276" w:lineRule="auto"/>
    </w:pPr>
    <w:rPr>
      <w:rFonts w:ascii="Calibri" w:eastAsia="Times New Roman" w:hAnsi="Calibri" w:cs="Times New Roman"/>
      <w:sz w:val="20"/>
      <w:szCs w:val="20"/>
      <w:lang w:val="ru-RU"/>
    </w:rPr>
  </w:style>
  <w:style w:type="character" w:customStyle="1" w:styleId="affa">
    <w:name w:val="Текст виноски Знак"/>
    <w:basedOn w:val="a0"/>
    <w:link w:val="aff9"/>
    <w:semiHidden/>
    <w:rsid w:val="00EF2B20"/>
    <w:rPr>
      <w:rFonts w:ascii="Calibri" w:eastAsia="Times New Roman" w:hAnsi="Calibri" w:cs="Times New Roman"/>
      <w:sz w:val="20"/>
      <w:szCs w:val="20"/>
      <w:lang w:val="ru-RU"/>
    </w:rPr>
  </w:style>
  <w:style w:type="character" w:customStyle="1" w:styleId="2b">
    <w:name w:val="Основной текст Знак2"/>
    <w:aliases w:val="Основной текст Знак Знак Знак Знак2"/>
    <w:basedOn w:val="a0"/>
    <w:uiPriority w:val="99"/>
    <w:semiHidden/>
    <w:rsid w:val="00EF2B20"/>
    <w:rPr>
      <w:rFonts w:ascii="Times New Roman" w:eastAsia="Times New Roman" w:hAnsi="Times New Roman"/>
      <w:sz w:val="24"/>
      <w:szCs w:val="24"/>
      <w:lang w:val="ru-RU" w:eastAsia="ru-RU"/>
    </w:rPr>
  </w:style>
  <w:style w:type="paragraph" w:customStyle="1" w:styleId="32">
    <w:name w:val="Абзац списка3"/>
    <w:basedOn w:val="a"/>
    <w:rsid w:val="00EF2B20"/>
    <w:pPr>
      <w:spacing w:after="200" w:line="276" w:lineRule="auto"/>
      <w:ind w:left="720"/>
      <w:contextualSpacing/>
    </w:pPr>
    <w:rPr>
      <w:rFonts w:ascii="Calibri" w:eastAsia="Times New Roman" w:hAnsi="Calibri" w:cs="Times New Roman"/>
      <w:lang w:val="ru-RU"/>
    </w:rPr>
  </w:style>
  <w:style w:type="character" w:customStyle="1" w:styleId="affb">
    <w:name w:val="Основной текст_"/>
    <w:link w:val="33"/>
    <w:locked/>
    <w:rsid w:val="00EF2B20"/>
    <w:rPr>
      <w:rFonts w:ascii="Calibri" w:hAnsi="Calibri" w:cs="Calibri"/>
      <w:shd w:val="clear" w:color="auto" w:fill="FFFFFF"/>
    </w:rPr>
  </w:style>
  <w:style w:type="paragraph" w:customStyle="1" w:styleId="33">
    <w:name w:val="Основной текст3"/>
    <w:basedOn w:val="a"/>
    <w:link w:val="affb"/>
    <w:rsid w:val="00EF2B20"/>
    <w:pPr>
      <w:widowControl w:val="0"/>
      <w:shd w:val="clear" w:color="auto" w:fill="FFFFFF"/>
      <w:spacing w:before="1680" w:after="0" w:line="288" w:lineRule="exact"/>
    </w:pPr>
    <w:rPr>
      <w:rFonts w:ascii="Calibri" w:hAnsi="Calibri" w:cs="Calibri"/>
    </w:rPr>
  </w:style>
  <w:style w:type="paragraph" w:customStyle="1" w:styleId="font5">
    <w:name w:val="font5"/>
    <w:basedOn w:val="a"/>
    <w:rsid w:val="00EF2B20"/>
    <w:pPr>
      <w:spacing w:before="100" w:beforeAutospacing="1" w:after="100" w:afterAutospacing="1" w:line="240" w:lineRule="auto"/>
    </w:pPr>
    <w:rPr>
      <w:rFonts w:ascii="Times New Roman" w:eastAsia="Times New Roman" w:hAnsi="Times New Roman" w:cs="Times New Roman"/>
      <w:b/>
      <w:bCs/>
      <w:color w:val="000000"/>
      <w:sz w:val="18"/>
      <w:szCs w:val="18"/>
      <w:lang w:val="uk-UA" w:eastAsia="uk-UA"/>
    </w:rPr>
  </w:style>
  <w:style w:type="paragraph" w:customStyle="1" w:styleId="font6">
    <w:name w:val="font6"/>
    <w:basedOn w:val="a"/>
    <w:rsid w:val="00EF2B20"/>
    <w:pP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65">
    <w:name w:val="xl65"/>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b/>
      <w:bCs/>
      <w:color w:val="000000"/>
      <w:sz w:val="18"/>
      <w:szCs w:val="18"/>
      <w:lang w:val="uk-UA" w:eastAsia="uk-UA"/>
    </w:rPr>
  </w:style>
  <w:style w:type="paragraph" w:customStyle="1" w:styleId="xl66">
    <w:name w:val="xl66"/>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67">
    <w:name w:val="xl67"/>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68">
    <w:name w:val="xl68"/>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69">
    <w:name w:val="xl69"/>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70">
    <w:name w:val="xl70"/>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8"/>
      <w:szCs w:val="18"/>
      <w:lang w:val="uk-UA" w:eastAsia="uk-UA"/>
    </w:rPr>
  </w:style>
  <w:style w:type="paragraph" w:customStyle="1" w:styleId="xl71">
    <w:name w:val="xl71"/>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2">
    <w:name w:val="xl72"/>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3">
    <w:name w:val="xl73"/>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4">
    <w:name w:val="xl74"/>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5">
    <w:name w:val="xl75"/>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6">
    <w:name w:val="xl76"/>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7">
    <w:name w:val="xl77"/>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8">
    <w:name w:val="xl78"/>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79">
    <w:name w:val="xl79"/>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80">
    <w:name w:val="xl80"/>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1">
    <w:name w:val="xl81"/>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2">
    <w:name w:val="xl82"/>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3">
    <w:name w:val="xl83"/>
    <w:basedOn w:val="a"/>
    <w:rsid w:val="00EF2B20"/>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line="240" w:lineRule="auto"/>
    </w:pPr>
    <w:rPr>
      <w:rFonts w:ascii="Times New Roman" w:eastAsia="Times New Roman" w:hAnsi="Times New Roman" w:cs="Times New Roman"/>
      <w:b/>
      <w:bCs/>
      <w:i/>
      <w:iCs/>
      <w:sz w:val="18"/>
      <w:szCs w:val="18"/>
      <w:lang w:val="uk-UA" w:eastAsia="uk-UA"/>
    </w:rPr>
  </w:style>
  <w:style w:type="paragraph" w:customStyle="1" w:styleId="xl84">
    <w:name w:val="xl84"/>
    <w:basedOn w:val="a"/>
    <w:rsid w:val="00EF2B20"/>
    <w:pPr>
      <w:pBdr>
        <w:top w:val="single" w:sz="4" w:space="0" w:color="auto"/>
        <w:left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color w:val="000000"/>
      <w:sz w:val="18"/>
      <w:szCs w:val="18"/>
      <w:lang w:val="uk-UA" w:eastAsia="uk-UA"/>
    </w:rPr>
  </w:style>
  <w:style w:type="paragraph" w:customStyle="1" w:styleId="xl85">
    <w:name w:val="xl85"/>
    <w:basedOn w:val="a"/>
    <w:rsid w:val="00EF2B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6">
    <w:name w:val="xl86"/>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7">
    <w:name w:val="xl87"/>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8">
    <w:name w:val="xl88"/>
    <w:basedOn w:val="a"/>
    <w:rsid w:val="00EF2B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9">
    <w:name w:val="xl89"/>
    <w:basedOn w:val="a"/>
    <w:rsid w:val="00EF2B2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0">
    <w:name w:val="xl90"/>
    <w:basedOn w:val="a"/>
    <w:rsid w:val="00EF2B20"/>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1">
    <w:name w:val="xl91"/>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2">
    <w:name w:val="xl92"/>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4"/>
      <w:szCs w:val="14"/>
      <w:lang w:val="uk-UA" w:eastAsia="uk-UA"/>
    </w:rPr>
  </w:style>
  <w:style w:type="paragraph" w:customStyle="1" w:styleId="xl93">
    <w:name w:val="xl93"/>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4"/>
      <w:szCs w:val="14"/>
      <w:lang w:val="uk-UA" w:eastAsia="uk-UA"/>
    </w:rPr>
  </w:style>
  <w:style w:type="paragraph" w:customStyle="1" w:styleId="xl94">
    <w:name w:val="xl94"/>
    <w:basedOn w:val="a"/>
    <w:rsid w:val="00EF2B2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5">
    <w:name w:val="xl95"/>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6">
    <w:name w:val="xl96"/>
    <w:basedOn w:val="a"/>
    <w:rsid w:val="00EF2B20"/>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7">
    <w:name w:val="xl97"/>
    <w:basedOn w:val="a"/>
    <w:rsid w:val="00EF2B20"/>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8">
    <w:name w:val="xl98"/>
    <w:basedOn w:val="a"/>
    <w:rsid w:val="00EF2B2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9">
    <w:name w:val="xl99"/>
    <w:basedOn w:val="a"/>
    <w:rsid w:val="00EF2B20"/>
    <w:pPr>
      <w:pBdr>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24"/>
      <w:szCs w:val="24"/>
      <w:lang w:val="uk-UA" w:eastAsia="uk-UA"/>
    </w:rPr>
  </w:style>
  <w:style w:type="paragraph" w:customStyle="1" w:styleId="xl100">
    <w:name w:val="xl100"/>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1">
    <w:name w:val="xl101"/>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2">
    <w:name w:val="xl102"/>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i/>
      <w:iCs/>
      <w:sz w:val="18"/>
      <w:szCs w:val="18"/>
      <w:lang w:val="uk-UA" w:eastAsia="uk-UA"/>
    </w:rPr>
  </w:style>
  <w:style w:type="paragraph" w:customStyle="1" w:styleId="xl103">
    <w:name w:val="xl103"/>
    <w:basedOn w:val="a"/>
    <w:rsid w:val="00EF2B20"/>
    <w:pPr>
      <w:pBdr>
        <w:left w:val="single" w:sz="4" w:space="0" w:color="auto"/>
        <w:right w:val="single" w:sz="4" w:space="0" w:color="auto"/>
      </w:pBdr>
      <w:shd w:val="clear" w:color="auto" w:fill="C65911"/>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104">
    <w:name w:val="xl104"/>
    <w:basedOn w:val="a"/>
    <w:rsid w:val="00EF2B20"/>
    <w:pPr>
      <w:pBdr>
        <w:top w:val="single" w:sz="4" w:space="0" w:color="auto"/>
        <w:left w:val="single" w:sz="4" w:space="0" w:color="auto"/>
        <w:bottom w:val="single" w:sz="4" w:space="0" w:color="auto"/>
        <w:right w:val="single" w:sz="4" w:space="0" w:color="auto"/>
      </w:pBdr>
      <w:shd w:val="clear" w:color="auto" w:fill="C65911"/>
      <w:spacing w:before="100" w:beforeAutospacing="1" w:after="100" w:afterAutospacing="1" w:line="240" w:lineRule="auto"/>
      <w:jc w:val="center"/>
    </w:pPr>
    <w:rPr>
      <w:rFonts w:ascii="Times New Roman" w:eastAsia="Times New Roman" w:hAnsi="Times New Roman" w:cs="Times New Roman"/>
      <w:b/>
      <w:bCs/>
      <w:sz w:val="18"/>
      <w:szCs w:val="18"/>
      <w:lang w:val="uk-UA" w:eastAsia="uk-UA"/>
    </w:rPr>
  </w:style>
  <w:style w:type="paragraph" w:customStyle="1" w:styleId="xl105">
    <w:name w:val="xl105"/>
    <w:basedOn w:val="a"/>
    <w:rsid w:val="00EF2B20"/>
    <w:pPr>
      <w:pBdr>
        <w:top w:val="single" w:sz="4" w:space="0" w:color="auto"/>
        <w:bottom w:val="single" w:sz="4" w:space="0" w:color="auto"/>
        <w:right w:val="single" w:sz="4" w:space="0" w:color="auto"/>
      </w:pBdr>
      <w:shd w:val="clear" w:color="auto" w:fill="C65911"/>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6">
    <w:name w:val="xl106"/>
    <w:basedOn w:val="a"/>
    <w:rsid w:val="00EF2B20"/>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line="240" w:lineRule="auto"/>
    </w:pPr>
    <w:rPr>
      <w:rFonts w:ascii="Times New Roman" w:eastAsia="Times New Roman" w:hAnsi="Times New Roman" w:cs="Times New Roman"/>
      <w:b/>
      <w:bCs/>
      <w:i/>
      <w:iCs/>
      <w:color w:val="FF0000"/>
      <w:sz w:val="18"/>
      <w:szCs w:val="18"/>
      <w:lang w:val="uk-UA" w:eastAsia="uk-UA"/>
    </w:rPr>
  </w:style>
  <w:style w:type="paragraph" w:customStyle="1" w:styleId="xl107">
    <w:name w:val="xl107"/>
    <w:basedOn w:val="a"/>
    <w:rsid w:val="00EF2B20"/>
    <w:pPr>
      <w:pBdr>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24"/>
      <w:szCs w:val="24"/>
      <w:lang w:val="uk-UA" w:eastAsia="uk-UA"/>
    </w:rPr>
  </w:style>
  <w:style w:type="paragraph" w:customStyle="1" w:styleId="xl108">
    <w:name w:val="xl108"/>
    <w:basedOn w:val="a"/>
    <w:rsid w:val="00EF2B20"/>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val="uk-UA" w:eastAsia="uk-UA"/>
    </w:rPr>
  </w:style>
  <w:style w:type="paragraph" w:customStyle="1" w:styleId="xl109">
    <w:name w:val="xl109"/>
    <w:basedOn w:val="a"/>
    <w:rsid w:val="00EF2B20"/>
    <w:pP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10">
    <w:name w:val="xl110"/>
    <w:basedOn w:val="a"/>
    <w:rsid w:val="00EF2B20"/>
    <w:pPr>
      <w:spacing w:before="100" w:beforeAutospacing="1" w:after="100" w:afterAutospacing="1" w:line="240" w:lineRule="auto"/>
      <w:jc w:val="right"/>
    </w:pPr>
    <w:rPr>
      <w:rFonts w:ascii="Times New Roman" w:eastAsia="Times New Roman" w:hAnsi="Times New Roman" w:cs="Times New Roman"/>
      <w:sz w:val="18"/>
      <w:szCs w:val="18"/>
      <w:lang w:val="uk-UA" w:eastAsia="uk-UA"/>
    </w:rPr>
  </w:style>
  <w:style w:type="character" w:styleId="affc">
    <w:name w:val="footnote reference"/>
    <w:semiHidden/>
    <w:unhideWhenUsed/>
    <w:rsid w:val="00EF2B20"/>
    <w:rPr>
      <w:vertAlign w:val="superscript"/>
    </w:rPr>
  </w:style>
  <w:style w:type="character" w:customStyle="1" w:styleId="8">
    <w:name w:val="Основной текст + 8"/>
    <w:aliases w:val="5 pt,Полужирный"/>
    <w:rsid w:val="00EF2B20"/>
    <w:rPr>
      <w:rFonts w:ascii="Calibri" w:eastAsia="Calibri" w:hAnsi="Calibri" w:cs="Calibri" w:hint="default"/>
      <w:b/>
      <w:bCs/>
      <w:i w:val="0"/>
      <w:iCs w:val="0"/>
      <w:smallCaps w:val="0"/>
      <w:strike w:val="0"/>
      <w:dstrike w:val="0"/>
      <w:color w:val="000000"/>
      <w:spacing w:val="0"/>
      <w:w w:val="100"/>
      <w:position w:val="0"/>
      <w:sz w:val="21"/>
      <w:szCs w:val="21"/>
      <w:u w:val="none"/>
      <w:effect w:val="none"/>
      <w:shd w:val="clear" w:color="auto" w:fill="FFFFFF"/>
      <w:lang w:val="uk-UA" w:eastAsia="uk-UA" w:bidi="uk-UA"/>
    </w:rPr>
  </w:style>
  <w:style w:type="character" w:customStyle="1" w:styleId="1c">
    <w:name w:val="Основной текст1"/>
    <w:rsid w:val="00EF2B20"/>
    <w:rPr>
      <w:rFonts w:ascii="Calibri" w:eastAsia="Calibri" w:hAnsi="Calibri" w:cs="Calibri" w:hint="default"/>
      <w:b w:val="0"/>
      <w:bCs w:val="0"/>
      <w:i w:val="0"/>
      <w:iCs w:val="0"/>
      <w:smallCaps w:val="0"/>
      <w:strike w:val="0"/>
      <w:dstrike w:val="0"/>
      <w:color w:val="000000"/>
      <w:spacing w:val="0"/>
      <w:w w:val="100"/>
      <w:position w:val="0"/>
      <w:sz w:val="20"/>
      <w:szCs w:val="20"/>
      <w:u w:val="none"/>
      <w:effect w:val="none"/>
      <w:shd w:val="clear" w:color="auto" w:fill="FFFFFF"/>
      <w:lang w:val="uk-UA" w:eastAsia="uk-UA" w:bidi="uk-UA"/>
    </w:rPr>
  </w:style>
  <w:style w:type="character" w:customStyle="1" w:styleId="34">
    <w:name w:val="Заголовок №3_"/>
    <w:rsid w:val="00EF2B20"/>
    <w:rPr>
      <w:rFonts w:ascii="Calibri" w:eastAsia="Calibri" w:hAnsi="Calibri" w:cs="Calibri" w:hint="default"/>
      <w:b/>
      <w:bCs/>
      <w:i w:val="0"/>
      <w:iCs w:val="0"/>
      <w:smallCaps w:val="0"/>
      <w:strike w:val="0"/>
      <w:dstrike w:val="0"/>
      <w:sz w:val="26"/>
      <w:szCs w:val="26"/>
      <w:u w:val="none"/>
      <w:effect w:val="none"/>
    </w:rPr>
  </w:style>
  <w:style w:type="character" w:customStyle="1" w:styleId="35">
    <w:name w:val="Заголовок №3"/>
    <w:rsid w:val="00EF2B20"/>
    <w:rPr>
      <w:rFonts w:ascii="Calibri" w:eastAsia="Calibri" w:hAnsi="Calibri" w:cs="Calibri" w:hint="default"/>
      <w:b/>
      <w:bCs/>
      <w:i w:val="0"/>
      <w:iCs w:val="0"/>
      <w:smallCaps w:val="0"/>
      <w:strike w:val="0"/>
      <w:dstrike w:val="0"/>
      <w:color w:val="000000"/>
      <w:spacing w:val="0"/>
      <w:w w:val="100"/>
      <w:position w:val="0"/>
      <w:sz w:val="26"/>
      <w:szCs w:val="26"/>
      <w:u w:val="none"/>
      <w:effect w:val="none"/>
      <w:lang w:val="uk-UA" w:eastAsia="uk-UA" w:bidi="uk-UA"/>
    </w:rPr>
  </w:style>
  <w:style w:type="character" w:customStyle="1" w:styleId="2c">
    <w:name w:val="Основной текст2"/>
    <w:rsid w:val="00EF2B20"/>
    <w:rPr>
      <w:rFonts w:ascii="Calibri" w:eastAsia="Calibri" w:hAnsi="Calibri" w:cs="Calibri" w:hint="default"/>
      <w:b w:val="0"/>
      <w:bCs w:val="0"/>
      <w:i w:val="0"/>
      <w:iCs w:val="0"/>
      <w:smallCaps w:val="0"/>
      <w:strike w:val="0"/>
      <w:dstrike w:val="0"/>
      <w:color w:val="000000"/>
      <w:spacing w:val="0"/>
      <w:w w:val="100"/>
      <w:position w:val="0"/>
      <w:sz w:val="20"/>
      <w:szCs w:val="20"/>
      <w:u w:val="none"/>
      <w:effect w:val="none"/>
      <w:shd w:val="clear" w:color="auto" w:fill="FFFFFF"/>
      <w:lang w:val="uk-UA" w:eastAsia="uk-UA" w:bidi="uk-UA"/>
    </w:rPr>
  </w:style>
  <w:style w:type="table" w:customStyle="1" w:styleId="4">
    <w:name w:val="Сетка таблицы4"/>
    <w:basedOn w:val="a1"/>
    <w:next w:val="ae"/>
    <w:uiPriority w:val="59"/>
    <w:rsid w:val="00EF2B20"/>
    <w:pPr>
      <w:spacing w:after="0" w:line="240" w:lineRule="auto"/>
    </w:pPr>
    <w:rPr>
      <w:rFonts w:ascii="Calibri" w:eastAsia="Calibri" w:hAnsi="Calibri" w:cs="Times New Roman"/>
      <w:sz w:val="20"/>
      <w:szCs w:val="20"/>
      <w:lang w:val="uk-UA"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uiPriority w:val="39"/>
    <w:rsid w:val="00EF2B20"/>
    <w:pPr>
      <w:spacing w:after="0" w:line="240" w:lineRule="auto"/>
    </w:pPr>
    <w:rPr>
      <w:rFonts w:ascii="Calibri" w:eastAsia="Calibri" w:hAnsi="Calibri" w:cs="Times New Roman"/>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uiPriority w:val="59"/>
    <w:rsid w:val="00EF2B20"/>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1"/>
    <w:uiPriority w:val="59"/>
    <w:rsid w:val="00EF2B2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1"/>
    <w:uiPriority w:val="39"/>
    <w:rsid w:val="00EF2B20"/>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1"/>
    <w:basedOn w:val="a1"/>
    <w:uiPriority w:val="59"/>
    <w:rsid w:val="00EF2B20"/>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1"/>
    <w:uiPriority w:val="59"/>
    <w:rsid w:val="00EF2B20"/>
    <w:pPr>
      <w:spacing w:after="0" w:line="240" w:lineRule="auto"/>
    </w:pPr>
    <w:rPr>
      <w:rFonts w:ascii="Calibri" w:eastAsia="Calibri" w:hAnsi="Calibri" w:cs="Times New Roman"/>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6">
    <w:name w:val="Нет списка3"/>
    <w:next w:val="a2"/>
    <w:uiPriority w:val="99"/>
    <w:semiHidden/>
    <w:unhideWhenUsed/>
    <w:rsid w:val="00EF2B20"/>
  </w:style>
  <w:style w:type="paragraph" w:customStyle="1" w:styleId="affd">
    <w:name w:val="Базовый"/>
    <w:rsid w:val="00EF2B20"/>
    <w:pPr>
      <w:suppressAutoHyphens/>
      <w:spacing w:after="0" w:line="240" w:lineRule="auto"/>
    </w:pPr>
    <w:rPr>
      <w:rFonts w:ascii="Times New Roman" w:eastAsia="Times New Roman" w:hAnsi="Times New Roman" w:cs="Times New Roman"/>
      <w:color w:val="00000A"/>
      <w:sz w:val="24"/>
      <w:szCs w:val="24"/>
      <w:lang w:val="ru-RU" w:eastAsia="ru-RU"/>
    </w:rPr>
  </w:style>
  <w:style w:type="paragraph" w:customStyle="1" w:styleId="Style7">
    <w:name w:val="Style7"/>
    <w:basedOn w:val="a"/>
    <w:rsid w:val="00EF2B20"/>
    <w:pPr>
      <w:widowControl w:val="0"/>
      <w:autoSpaceDE w:val="0"/>
      <w:autoSpaceDN w:val="0"/>
      <w:adjustRightInd w:val="0"/>
      <w:spacing w:after="0" w:line="317" w:lineRule="exact"/>
      <w:ind w:firstLine="432"/>
      <w:jc w:val="both"/>
    </w:pPr>
    <w:rPr>
      <w:rFonts w:ascii="Times New Roman" w:eastAsia="Times New Roman" w:hAnsi="Times New Roman" w:cs="Times New Roman"/>
      <w:sz w:val="24"/>
      <w:szCs w:val="24"/>
      <w:lang w:val="ru-RU" w:eastAsia="ru-RU"/>
    </w:rPr>
  </w:style>
  <w:style w:type="table" w:customStyle="1" w:styleId="5">
    <w:name w:val="Сетка таблицы5"/>
    <w:basedOn w:val="a1"/>
    <w:next w:val="ae"/>
    <w:uiPriority w:val="59"/>
    <w:rsid w:val="00EF2B2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e">
    <w:name w:val="Нормальний текст"/>
    <w:basedOn w:val="a"/>
    <w:rsid w:val="000971B8"/>
    <w:pPr>
      <w:spacing w:before="120" w:after="0" w:line="240" w:lineRule="auto"/>
      <w:ind w:firstLine="567"/>
    </w:pPr>
    <w:rPr>
      <w:rFonts w:ascii="Antiqua" w:eastAsia="Times New Roman" w:hAnsi="Antiqua" w:cs="Times New Roman"/>
      <w:sz w:val="26"/>
      <w:szCs w:val="20"/>
      <w:lang w:val="uk-UA" w:eastAsia="ru-RU"/>
    </w:rPr>
  </w:style>
  <w:style w:type="table" w:styleId="1d">
    <w:name w:val="Plain Table 1"/>
    <w:basedOn w:val="a1"/>
    <w:uiPriority w:val="41"/>
    <w:rsid w:val="004E6FDD"/>
    <w:pPr>
      <w:spacing w:after="0" w:line="240" w:lineRule="auto"/>
    </w:pPr>
    <w:rPr>
      <w:lang w:val="ru-R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xt0psk2">
    <w:name w:val="xt0psk2"/>
    <w:basedOn w:val="a0"/>
    <w:rsid w:val="002304CF"/>
  </w:style>
  <w:style w:type="table" w:customStyle="1" w:styleId="6">
    <w:name w:val="Сетка таблицы6"/>
    <w:basedOn w:val="a1"/>
    <w:next w:val="ae"/>
    <w:uiPriority w:val="39"/>
    <w:rsid w:val="00F03964"/>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e"/>
    <w:uiPriority w:val="39"/>
    <w:rsid w:val="008F20A9"/>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
    <w:basedOn w:val="a"/>
    <w:next w:val="aa"/>
    <w:uiPriority w:val="99"/>
    <w:unhideWhenUsed/>
    <w:rsid w:val="008F634C"/>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fff0">
    <w:name w:val="Subtle Emphasis"/>
    <w:basedOn w:val="a0"/>
    <w:uiPriority w:val="19"/>
    <w:qFormat/>
    <w:rsid w:val="0076640A"/>
    <w:rPr>
      <w:i/>
      <w:iCs/>
      <w:color w:val="808080" w:themeColor="text1" w:themeTint="7F"/>
    </w:rPr>
  </w:style>
  <w:style w:type="character" w:customStyle="1" w:styleId="wixui-rich-texttext">
    <w:name w:val="wixui-rich-text__text"/>
    <w:rsid w:val="0076640A"/>
  </w:style>
  <w:style w:type="table" w:customStyle="1" w:styleId="80">
    <w:name w:val="Сетка таблицы8"/>
    <w:basedOn w:val="a1"/>
    <w:next w:val="ae"/>
    <w:uiPriority w:val="39"/>
    <w:rsid w:val="0076640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e"/>
    <w:uiPriority w:val="39"/>
    <w:rsid w:val="0076640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
    <w:name w:val="Звичайний (веб) Знак"/>
    <w:aliases w:val="Обычный (Web)1 Знак,Обычный (веб) Знак Знак,Знак1 Знак Знак,Знак1 Знак1,Обычный (веб) Знак2 Знак,Обычный (веб) Знак1 Знак Знак,Знак Знак1 Знак Знак,Обычный (веб) Знак Знак Знак Знак,Знак1 Знак Знак Знак Знак,Знак1 Знак1 Знак Знак"/>
    <w:link w:val="aa"/>
    <w:uiPriority w:val="99"/>
    <w:rsid w:val="0076640A"/>
    <w:rPr>
      <w:rFonts w:ascii="Times New Roman" w:eastAsia="Times New Roman" w:hAnsi="Times New Roman" w:cs="Times New Roman"/>
      <w:sz w:val="24"/>
      <w:szCs w:val="24"/>
      <w:lang w:val="ru-RU" w:eastAsia="ru-RU"/>
    </w:rPr>
  </w:style>
  <w:style w:type="character" w:customStyle="1" w:styleId="st42">
    <w:name w:val="st42"/>
    <w:uiPriority w:val="99"/>
    <w:rsid w:val="003147B8"/>
    <w:rPr>
      <w:color w:val="000000"/>
    </w:rPr>
  </w:style>
  <w:style w:type="character" w:customStyle="1" w:styleId="xfmc4">
    <w:name w:val="xfmc4"/>
    <w:rsid w:val="0044082C"/>
  </w:style>
  <w:style w:type="table" w:customStyle="1" w:styleId="140">
    <w:name w:val="Сетка таблицы14"/>
    <w:basedOn w:val="a1"/>
    <w:next w:val="ae"/>
    <w:uiPriority w:val="59"/>
    <w:rsid w:val="009F3324"/>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0"/>
    <w:link w:val="3"/>
    <w:uiPriority w:val="9"/>
    <w:semiHidden/>
    <w:rsid w:val="00290056"/>
    <w:rPr>
      <w:rFonts w:asciiTheme="majorHAnsi" w:eastAsiaTheme="majorEastAsia" w:hAnsiTheme="majorHAnsi" w:cstheme="majorBidi"/>
      <w:color w:val="1F4D78" w:themeColor="accent1" w:themeShade="7F"/>
      <w:sz w:val="24"/>
      <w:szCs w:val="24"/>
    </w:rPr>
  </w:style>
  <w:style w:type="paragraph" w:customStyle="1" w:styleId="rvps2">
    <w:name w:val="rvps2"/>
    <w:basedOn w:val="a"/>
    <w:rsid w:val="0014262E"/>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paragraph" w:customStyle="1" w:styleId="afff1">
    <w:basedOn w:val="a"/>
    <w:next w:val="aa"/>
    <w:rsid w:val="00D638E2"/>
    <w:pPr>
      <w:spacing w:before="100" w:beforeAutospacing="1" w:after="100" w:afterAutospacing="1" w:line="240" w:lineRule="auto"/>
    </w:pPr>
    <w:rPr>
      <w:rFonts w:ascii="Times New Roman" w:eastAsia="SimSun" w:hAnsi="Times New Roman" w:cs="Times New Roman"/>
      <w:sz w:val="24"/>
      <w:szCs w:val="24"/>
      <w:lang w:val="ru-RU" w:eastAsia="ru-RU"/>
    </w:rPr>
  </w:style>
  <w:style w:type="character" w:customStyle="1" w:styleId="af4">
    <w:name w:val="Без інтервалів Знак"/>
    <w:link w:val="af3"/>
    <w:locked/>
    <w:rsid w:val="00BA0F3D"/>
  </w:style>
  <w:style w:type="paragraph" w:customStyle="1" w:styleId="Style12">
    <w:name w:val="Style12"/>
    <w:basedOn w:val="a"/>
    <w:uiPriority w:val="99"/>
    <w:rsid w:val="00BA0F3D"/>
    <w:pPr>
      <w:widowControl w:val="0"/>
      <w:autoSpaceDE w:val="0"/>
      <w:autoSpaceDN w:val="0"/>
      <w:adjustRightInd w:val="0"/>
      <w:spacing w:after="0" w:line="297" w:lineRule="exact"/>
      <w:jc w:val="both"/>
    </w:pPr>
    <w:rPr>
      <w:rFonts w:ascii="Times New Roman" w:eastAsia="Times New Roman" w:hAnsi="Times New Roman" w:cs="Times New Roman"/>
      <w:sz w:val="24"/>
      <w:szCs w:val="24"/>
      <w:lang w:val="ru-RU" w:eastAsia="ru-RU"/>
    </w:rPr>
  </w:style>
  <w:style w:type="character" w:customStyle="1" w:styleId="FontStyle28">
    <w:name w:val="Font Style28"/>
    <w:qFormat/>
    <w:rsid w:val="00BA0F3D"/>
    <w:rPr>
      <w:rFonts w:ascii="Times New Roman" w:hAnsi="Times New Roman" w:cs="Times New Roman" w:hint="default"/>
      <w:sz w:val="28"/>
      <w:szCs w:val="28"/>
    </w:rPr>
  </w:style>
  <w:style w:type="paragraph" w:customStyle="1" w:styleId="afff2">
    <w:basedOn w:val="a"/>
    <w:next w:val="aa"/>
    <w:uiPriority w:val="99"/>
    <w:unhideWhenUsed/>
    <w:rsid w:val="009E103F"/>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character" w:customStyle="1" w:styleId="apple-tab-span">
    <w:name w:val="apple-tab-span"/>
    <w:basedOn w:val="a0"/>
    <w:rsid w:val="003F7176"/>
  </w:style>
  <w:style w:type="table" w:customStyle="1" w:styleId="100">
    <w:name w:val="Сетка таблицы10"/>
    <w:basedOn w:val="a1"/>
    <w:uiPriority w:val="39"/>
    <w:rsid w:val="00DC6C34"/>
    <w:pPr>
      <w:spacing w:after="0" w:line="240" w:lineRule="auto"/>
    </w:pPr>
    <w:rPr>
      <w:lang w:val="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1"/>
    <w:uiPriority w:val="59"/>
    <w:rsid w:val="004516BC"/>
    <w:pPr>
      <w:spacing w:after="0" w:line="240" w:lineRule="auto"/>
    </w:pPr>
    <w:rPr>
      <w:rFonts w:ascii="Calibri" w:eastAsia="Calibri" w:hAnsi="Calibri" w:cs="Times New Roman"/>
      <w:lang w:val="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fmc1">
    <w:name w:val="xfmc1"/>
    <w:basedOn w:val="a"/>
    <w:rsid w:val="00FC3875"/>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fontstyle01">
    <w:name w:val="fontstyle01"/>
    <w:basedOn w:val="a0"/>
    <w:rsid w:val="00FC3875"/>
    <w:rPr>
      <w:rFonts w:ascii="TimesNewRomanPSMT" w:hAnsi="TimesNewRomanPSMT" w:hint="default"/>
      <w:b w:val="0"/>
      <w:bCs w:val="0"/>
      <w:i w:val="0"/>
      <w:iCs w:val="0"/>
      <w:color w:val="000000"/>
      <w:sz w:val="28"/>
      <w:szCs w:val="28"/>
    </w:rPr>
  </w:style>
  <w:style w:type="table" w:customStyle="1" w:styleId="130">
    <w:name w:val="Сетка таблицы13"/>
    <w:basedOn w:val="a1"/>
    <w:next w:val="ae"/>
    <w:uiPriority w:val="39"/>
    <w:rsid w:val="00FC3875"/>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689">
    <w:name w:val="1689"/>
    <w:aliases w:val="baiaagaaboqcaaad0gqaaaxgbaaaaaaaaaaaaaaaaaaaaaaaaaaaaaaaaaaaaaaaaaaaaaaaaaaaaaaaaaaaaaaaaaaaaaaaaaaaaaaaaaaaaaaaaaaaaaaaaaaaaaaaaaaaaaaaaaaaaaaaaaaaaaaaaaaaaaaaaaaaaaaaaaaaaaaaaaaaaaaaaaaaaaaaaaaaaaaaaaaaaaaaaaaaaaaaaaaaaaaaaaaaaaaa"/>
    <w:basedOn w:val="a0"/>
    <w:rsid w:val="007E2EB1"/>
  </w:style>
  <w:style w:type="table" w:customStyle="1" w:styleId="1e">
    <w:name w:val="Сітка таблиці1"/>
    <w:basedOn w:val="a1"/>
    <w:next w:val="ae"/>
    <w:uiPriority w:val="59"/>
    <w:rsid w:val="001072E0"/>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279416">
      <w:bodyDiv w:val="1"/>
      <w:marLeft w:val="0"/>
      <w:marRight w:val="0"/>
      <w:marTop w:val="0"/>
      <w:marBottom w:val="0"/>
      <w:divBdr>
        <w:top w:val="none" w:sz="0" w:space="0" w:color="auto"/>
        <w:left w:val="none" w:sz="0" w:space="0" w:color="auto"/>
        <w:bottom w:val="none" w:sz="0" w:space="0" w:color="auto"/>
        <w:right w:val="none" w:sz="0" w:space="0" w:color="auto"/>
      </w:divBdr>
    </w:div>
    <w:div w:id="104885348">
      <w:bodyDiv w:val="1"/>
      <w:marLeft w:val="0"/>
      <w:marRight w:val="0"/>
      <w:marTop w:val="0"/>
      <w:marBottom w:val="0"/>
      <w:divBdr>
        <w:top w:val="none" w:sz="0" w:space="0" w:color="auto"/>
        <w:left w:val="none" w:sz="0" w:space="0" w:color="auto"/>
        <w:bottom w:val="none" w:sz="0" w:space="0" w:color="auto"/>
        <w:right w:val="none" w:sz="0" w:space="0" w:color="auto"/>
      </w:divBdr>
    </w:div>
    <w:div w:id="194388105">
      <w:bodyDiv w:val="1"/>
      <w:marLeft w:val="0"/>
      <w:marRight w:val="0"/>
      <w:marTop w:val="0"/>
      <w:marBottom w:val="0"/>
      <w:divBdr>
        <w:top w:val="none" w:sz="0" w:space="0" w:color="auto"/>
        <w:left w:val="none" w:sz="0" w:space="0" w:color="auto"/>
        <w:bottom w:val="none" w:sz="0" w:space="0" w:color="auto"/>
        <w:right w:val="none" w:sz="0" w:space="0" w:color="auto"/>
      </w:divBdr>
    </w:div>
    <w:div w:id="236936494">
      <w:bodyDiv w:val="1"/>
      <w:marLeft w:val="0"/>
      <w:marRight w:val="0"/>
      <w:marTop w:val="0"/>
      <w:marBottom w:val="0"/>
      <w:divBdr>
        <w:top w:val="none" w:sz="0" w:space="0" w:color="auto"/>
        <w:left w:val="none" w:sz="0" w:space="0" w:color="auto"/>
        <w:bottom w:val="none" w:sz="0" w:space="0" w:color="auto"/>
        <w:right w:val="none" w:sz="0" w:space="0" w:color="auto"/>
      </w:divBdr>
    </w:div>
    <w:div w:id="275412536">
      <w:bodyDiv w:val="1"/>
      <w:marLeft w:val="0"/>
      <w:marRight w:val="0"/>
      <w:marTop w:val="0"/>
      <w:marBottom w:val="0"/>
      <w:divBdr>
        <w:top w:val="none" w:sz="0" w:space="0" w:color="auto"/>
        <w:left w:val="none" w:sz="0" w:space="0" w:color="auto"/>
        <w:bottom w:val="none" w:sz="0" w:space="0" w:color="auto"/>
        <w:right w:val="none" w:sz="0" w:space="0" w:color="auto"/>
      </w:divBdr>
    </w:div>
    <w:div w:id="295182649">
      <w:bodyDiv w:val="1"/>
      <w:marLeft w:val="0"/>
      <w:marRight w:val="0"/>
      <w:marTop w:val="0"/>
      <w:marBottom w:val="0"/>
      <w:divBdr>
        <w:top w:val="none" w:sz="0" w:space="0" w:color="auto"/>
        <w:left w:val="none" w:sz="0" w:space="0" w:color="auto"/>
        <w:bottom w:val="none" w:sz="0" w:space="0" w:color="auto"/>
        <w:right w:val="none" w:sz="0" w:space="0" w:color="auto"/>
      </w:divBdr>
    </w:div>
    <w:div w:id="482895894">
      <w:bodyDiv w:val="1"/>
      <w:marLeft w:val="0"/>
      <w:marRight w:val="0"/>
      <w:marTop w:val="0"/>
      <w:marBottom w:val="0"/>
      <w:divBdr>
        <w:top w:val="none" w:sz="0" w:space="0" w:color="auto"/>
        <w:left w:val="none" w:sz="0" w:space="0" w:color="auto"/>
        <w:bottom w:val="none" w:sz="0" w:space="0" w:color="auto"/>
        <w:right w:val="none" w:sz="0" w:space="0" w:color="auto"/>
      </w:divBdr>
    </w:div>
    <w:div w:id="507863803">
      <w:bodyDiv w:val="1"/>
      <w:marLeft w:val="0"/>
      <w:marRight w:val="0"/>
      <w:marTop w:val="0"/>
      <w:marBottom w:val="0"/>
      <w:divBdr>
        <w:top w:val="none" w:sz="0" w:space="0" w:color="auto"/>
        <w:left w:val="none" w:sz="0" w:space="0" w:color="auto"/>
        <w:bottom w:val="none" w:sz="0" w:space="0" w:color="auto"/>
        <w:right w:val="none" w:sz="0" w:space="0" w:color="auto"/>
      </w:divBdr>
    </w:div>
    <w:div w:id="534931478">
      <w:bodyDiv w:val="1"/>
      <w:marLeft w:val="0"/>
      <w:marRight w:val="0"/>
      <w:marTop w:val="0"/>
      <w:marBottom w:val="0"/>
      <w:divBdr>
        <w:top w:val="none" w:sz="0" w:space="0" w:color="auto"/>
        <w:left w:val="none" w:sz="0" w:space="0" w:color="auto"/>
        <w:bottom w:val="none" w:sz="0" w:space="0" w:color="auto"/>
        <w:right w:val="none" w:sz="0" w:space="0" w:color="auto"/>
      </w:divBdr>
    </w:div>
    <w:div w:id="544685145">
      <w:bodyDiv w:val="1"/>
      <w:marLeft w:val="0"/>
      <w:marRight w:val="0"/>
      <w:marTop w:val="0"/>
      <w:marBottom w:val="0"/>
      <w:divBdr>
        <w:top w:val="none" w:sz="0" w:space="0" w:color="auto"/>
        <w:left w:val="none" w:sz="0" w:space="0" w:color="auto"/>
        <w:bottom w:val="none" w:sz="0" w:space="0" w:color="auto"/>
        <w:right w:val="none" w:sz="0" w:space="0" w:color="auto"/>
      </w:divBdr>
    </w:div>
    <w:div w:id="562061986">
      <w:bodyDiv w:val="1"/>
      <w:marLeft w:val="0"/>
      <w:marRight w:val="0"/>
      <w:marTop w:val="0"/>
      <w:marBottom w:val="0"/>
      <w:divBdr>
        <w:top w:val="none" w:sz="0" w:space="0" w:color="auto"/>
        <w:left w:val="none" w:sz="0" w:space="0" w:color="auto"/>
        <w:bottom w:val="none" w:sz="0" w:space="0" w:color="auto"/>
        <w:right w:val="none" w:sz="0" w:space="0" w:color="auto"/>
      </w:divBdr>
    </w:div>
    <w:div w:id="766459875">
      <w:bodyDiv w:val="1"/>
      <w:marLeft w:val="0"/>
      <w:marRight w:val="0"/>
      <w:marTop w:val="0"/>
      <w:marBottom w:val="0"/>
      <w:divBdr>
        <w:top w:val="none" w:sz="0" w:space="0" w:color="auto"/>
        <w:left w:val="none" w:sz="0" w:space="0" w:color="auto"/>
        <w:bottom w:val="none" w:sz="0" w:space="0" w:color="auto"/>
        <w:right w:val="none" w:sz="0" w:space="0" w:color="auto"/>
      </w:divBdr>
    </w:div>
    <w:div w:id="831262007">
      <w:bodyDiv w:val="1"/>
      <w:marLeft w:val="0"/>
      <w:marRight w:val="0"/>
      <w:marTop w:val="0"/>
      <w:marBottom w:val="0"/>
      <w:divBdr>
        <w:top w:val="none" w:sz="0" w:space="0" w:color="auto"/>
        <w:left w:val="none" w:sz="0" w:space="0" w:color="auto"/>
        <w:bottom w:val="none" w:sz="0" w:space="0" w:color="auto"/>
        <w:right w:val="none" w:sz="0" w:space="0" w:color="auto"/>
      </w:divBdr>
    </w:div>
    <w:div w:id="845678440">
      <w:bodyDiv w:val="1"/>
      <w:marLeft w:val="0"/>
      <w:marRight w:val="0"/>
      <w:marTop w:val="0"/>
      <w:marBottom w:val="0"/>
      <w:divBdr>
        <w:top w:val="none" w:sz="0" w:space="0" w:color="auto"/>
        <w:left w:val="none" w:sz="0" w:space="0" w:color="auto"/>
        <w:bottom w:val="none" w:sz="0" w:space="0" w:color="auto"/>
        <w:right w:val="none" w:sz="0" w:space="0" w:color="auto"/>
      </w:divBdr>
    </w:div>
    <w:div w:id="1016813539">
      <w:bodyDiv w:val="1"/>
      <w:marLeft w:val="0"/>
      <w:marRight w:val="0"/>
      <w:marTop w:val="0"/>
      <w:marBottom w:val="0"/>
      <w:divBdr>
        <w:top w:val="none" w:sz="0" w:space="0" w:color="auto"/>
        <w:left w:val="none" w:sz="0" w:space="0" w:color="auto"/>
        <w:bottom w:val="none" w:sz="0" w:space="0" w:color="auto"/>
        <w:right w:val="none" w:sz="0" w:space="0" w:color="auto"/>
      </w:divBdr>
    </w:div>
    <w:div w:id="1040666372">
      <w:bodyDiv w:val="1"/>
      <w:marLeft w:val="0"/>
      <w:marRight w:val="0"/>
      <w:marTop w:val="0"/>
      <w:marBottom w:val="0"/>
      <w:divBdr>
        <w:top w:val="none" w:sz="0" w:space="0" w:color="auto"/>
        <w:left w:val="none" w:sz="0" w:space="0" w:color="auto"/>
        <w:bottom w:val="none" w:sz="0" w:space="0" w:color="auto"/>
        <w:right w:val="none" w:sz="0" w:space="0" w:color="auto"/>
      </w:divBdr>
    </w:div>
    <w:div w:id="1041512555">
      <w:bodyDiv w:val="1"/>
      <w:marLeft w:val="0"/>
      <w:marRight w:val="0"/>
      <w:marTop w:val="0"/>
      <w:marBottom w:val="0"/>
      <w:divBdr>
        <w:top w:val="none" w:sz="0" w:space="0" w:color="auto"/>
        <w:left w:val="none" w:sz="0" w:space="0" w:color="auto"/>
        <w:bottom w:val="none" w:sz="0" w:space="0" w:color="auto"/>
        <w:right w:val="none" w:sz="0" w:space="0" w:color="auto"/>
      </w:divBdr>
    </w:div>
    <w:div w:id="1041780065">
      <w:bodyDiv w:val="1"/>
      <w:marLeft w:val="0"/>
      <w:marRight w:val="0"/>
      <w:marTop w:val="0"/>
      <w:marBottom w:val="0"/>
      <w:divBdr>
        <w:top w:val="none" w:sz="0" w:space="0" w:color="auto"/>
        <w:left w:val="none" w:sz="0" w:space="0" w:color="auto"/>
        <w:bottom w:val="none" w:sz="0" w:space="0" w:color="auto"/>
        <w:right w:val="none" w:sz="0" w:space="0" w:color="auto"/>
      </w:divBdr>
    </w:div>
    <w:div w:id="1084493552">
      <w:bodyDiv w:val="1"/>
      <w:marLeft w:val="0"/>
      <w:marRight w:val="0"/>
      <w:marTop w:val="0"/>
      <w:marBottom w:val="0"/>
      <w:divBdr>
        <w:top w:val="none" w:sz="0" w:space="0" w:color="auto"/>
        <w:left w:val="none" w:sz="0" w:space="0" w:color="auto"/>
        <w:bottom w:val="none" w:sz="0" w:space="0" w:color="auto"/>
        <w:right w:val="none" w:sz="0" w:space="0" w:color="auto"/>
      </w:divBdr>
    </w:div>
    <w:div w:id="1161582756">
      <w:bodyDiv w:val="1"/>
      <w:marLeft w:val="0"/>
      <w:marRight w:val="0"/>
      <w:marTop w:val="0"/>
      <w:marBottom w:val="0"/>
      <w:divBdr>
        <w:top w:val="none" w:sz="0" w:space="0" w:color="auto"/>
        <w:left w:val="none" w:sz="0" w:space="0" w:color="auto"/>
        <w:bottom w:val="none" w:sz="0" w:space="0" w:color="auto"/>
        <w:right w:val="none" w:sz="0" w:space="0" w:color="auto"/>
      </w:divBdr>
    </w:div>
    <w:div w:id="1200977293">
      <w:bodyDiv w:val="1"/>
      <w:marLeft w:val="0"/>
      <w:marRight w:val="0"/>
      <w:marTop w:val="0"/>
      <w:marBottom w:val="0"/>
      <w:divBdr>
        <w:top w:val="none" w:sz="0" w:space="0" w:color="auto"/>
        <w:left w:val="none" w:sz="0" w:space="0" w:color="auto"/>
        <w:bottom w:val="none" w:sz="0" w:space="0" w:color="auto"/>
        <w:right w:val="none" w:sz="0" w:space="0" w:color="auto"/>
      </w:divBdr>
    </w:div>
    <w:div w:id="1237979026">
      <w:bodyDiv w:val="1"/>
      <w:marLeft w:val="0"/>
      <w:marRight w:val="0"/>
      <w:marTop w:val="0"/>
      <w:marBottom w:val="0"/>
      <w:divBdr>
        <w:top w:val="none" w:sz="0" w:space="0" w:color="auto"/>
        <w:left w:val="none" w:sz="0" w:space="0" w:color="auto"/>
        <w:bottom w:val="none" w:sz="0" w:space="0" w:color="auto"/>
        <w:right w:val="none" w:sz="0" w:space="0" w:color="auto"/>
      </w:divBdr>
    </w:div>
    <w:div w:id="1265768843">
      <w:bodyDiv w:val="1"/>
      <w:marLeft w:val="0"/>
      <w:marRight w:val="0"/>
      <w:marTop w:val="0"/>
      <w:marBottom w:val="0"/>
      <w:divBdr>
        <w:top w:val="none" w:sz="0" w:space="0" w:color="auto"/>
        <w:left w:val="none" w:sz="0" w:space="0" w:color="auto"/>
        <w:bottom w:val="none" w:sz="0" w:space="0" w:color="auto"/>
        <w:right w:val="none" w:sz="0" w:space="0" w:color="auto"/>
      </w:divBdr>
    </w:div>
    <w:div w:id="1266574994">
      <w:bodyDiv w:val="1"/>
      <w:marLeft w:val="0"/>
      <w:marRight w:val="0"/>
      <w:marTop w:val="0"/>
      <w:marBottom w:val="0"/>
      <w:divBdr>
        <w:top w:val="none" w:sz="0" w:space="0" w:color="auto"/>
        <w:left w:val="none" w:sz="0" w:space="0" w:color="auto"/>
        <w:bottom w:val="none" w:sz="0" w:space="0" w:color="auto"/>
        <w:right w:val="none" w:sz="0" w:space="0" w:color="auto"/>
      </w:divBdr>
    </w:div>
    <w:div w:id="1313683634">
      <w:bodyDiv w:val="1"/>
      <w:marLeft w:val="0"/>
      <w:marRight w:val="0"/>
      <w:marTop w:val="0"/>
      <w:marBottom w:val="0"/>
      <w:divBdr>
        <w:top w:val="none" w:sz="0" w:space="0" w:color="auto"/>
        <w:left w:val="none" w:sz="0" w:space="0" w:color="auto"/>
        <w:bottom w:val="none" w:sz="0" w:space="0" w:color="auto"/>
        <w:right w:val="none" w:sz="0" w:space="0" w:color="auto"/>
      </w:divBdr>
    </w:div>
    <w:div w:id="1319505302">
      <w:bodyDiv w:val="1"/>
      <w:marLeft w:val="0"/>
      <w:marRight w:val="0"/>
      <w:marTop w:val="0"/>
      <w:marBottom w:val="0"/>
      <w:divBdr>
        <w:top w:val="none" w:sz="0" w:space="0" w:color="auto"/>
        <w:left w:val="none" w:sz="0" w:space="0" w:color="auto"/>
        <w:bottom w:val="none" w:sz="0" w:space="0" w:color="auto"/>
        <w:right w:val="none" w:sz="0" w:space="0" w:color="auto"/>
      </w:divBdr>
    </w:div>
    <w:div w:id="1398625126">
      <w:bodyDiv w:val="1"/>
      <w:marLeft w:val="0"/>
      <w:marRight w:val="0"/>
      <w:marTop w:val="0"/>
      <w:marBottom w:val="0"/>
      <w:divBdr>
        <w:top w:val="none" w:sz="0" w:space="0" w:color="auto"/>
        <w:left w:val="none" w:sz="0" w:space="0" w:color="auto"/>
        <w:bottom w:val="none" w:sz="0" w:space="0" w:color="auto"/>
        <w:right w:val="none" w:sz="0" w:space="0" w:color="auto"/>
      </w:divBdr>
    </w:div>
    <w:div w:id="1401175822">
      <w:bodyDiv w:val="1"/>
      <w:marLeft w:val="0"/>
      <w:marRight w:val="0"/>
      <w:marTop w:val="0"/>
      <w:marBottom w:val="0"/>
      <w:divBdr>
        <w:top w:val="none" w:sz="0" w:space="0" w:color="auto"/>
        <w:left w:val="none" w:sz="0" w:space="0" w:color="auto"/>
        <w:bottom w:val="none" w:sz="0" w:space="0" w:color="auto"/>
        <w:right w:val="none" w:sz="0" w:space="0" w:color="auto"/>
      </w:divBdr>
    </w:div>
    <w:div w:id="1435052945">
      <w:bodyDiv w:val="1"/>
      <w:marLeft w:val="0"/>
      <w:marRight w:val="0"/>
      <w:marTop w:val="0"/>
      <w:marBottom w:val="0"/>
      <w:divBdr>
        <w:top w:val="none" w:sz="0" w:space="0" w:color="auto"/>
        <w:left w:val="none" w:sz="0" w:space="0" w:color="auto"/>
        <w:bottom w:val="none" w:sz="0" w:space="0" w:color="auto"/>
        <w:right w:val="none" w:sz="0" w:space="0" w:color="auto"/>
      </w:divBdr>
    </w:div>
    <w:div w:id="1452438227">
      <w:bodyDiv w:val="1"/>
      <w:marLeft w:val="0"/>
      <w:marRight w:val="0"/>
      <w:marTop w:val="0"/>
      <w:marBottom w:val="0"/>
      <w:divBdr>
        <w:top w:val="none" w:sz="0" w:space="0" w:color="auto"/>
        <w:left w:val="none" w:sz="0" w:space="0" w:color="auto"/>
        <w:bottom w:val="none" w:sz="0" w:space="0" w:color="auto"/>
        <w:right w:val="none" w:sz="0" w:space="0" w:color="auto"/>
      </w:divBdr>
    </w:div>
    <w:div w:id="1473790628">
      <w:bodyDiv w:val="1"/>
      <w:marLeft w:val="0"/>
      <w:marRight w:val="0"/>
      <w:marTop w:val="0"/>
      <w:marBottom w:val="0"/>
      <w:divBdr>
        <w:top w:val="none" w:sz="0" w:space="0" w:color="auto"/>
        <w:left w:val="none" w:sz="0" w:space="0" w:color="auto"/>
        <w:bottom w:val="none" w:sz="0" w:space="0" w:color="auto"/>
        <w:right w:val="none" w:sz="0" w:space="0" w:color="auto"/>
      </w:divBdr>
    </w:div>
    <w:div w:id="1508400891">
      <w:bodyDiv w:val="1"/>
      <w:marLeft w:val="0"/>
      <w:marRight w:val="0"/>
      <w:marTop w:val="0"/>
      <w:marBottom w:val="0"/>
      <w:divBdr>
        <w:top w:val="none" w:sz="0" w:space="0" w:color="auto"/>
        <w:left w:val="none" w:sz="0" w:space="0" w:color="auto"/>
        <w:bottom w:val="none" w:sz="0" w:space="0" w:color="auto"/>
        <w:right w:val="none" w:sz="0" w:space="0" w:color="auto"/>
      </w:divBdr>
    </w:div>
    <w:div w:id="1554460733">
      <w:bodyDiv w:val="1"/>
      <w:marLeft w:val="0"/>
      <w:marRight w:val="0"/>
      <w:marTop w:val="0"/>
      <w:marBottom w:val="0"/>
      <w:divBdr>
        <w:top w:val="none" w:sz="0" w:space="0" w:color="auto"/>
        <w:left w:val="none" w:sz="0" w:space="0" w:color="auto"/>
        <w:bottom w:val="none" w:sz="0" w:space="0" w:color="auto"/>
        <w:right w:val="none" w:sz="0" w:space="0" w:color="auto"/>
      </w:divBdr>
    </w:div>
    <w:div w:id="1564178805">
      <w:bodyDiv w:val="1"/>
      <w:marLeft w:val="0"/>
      <w:marRight w:val="0"/>
      <w:marTop w:val="0"/>
      <w:marBottom w:val="0"/>
      <w:divBdr>
        <w:top w:val="none" w:sz="0" w:space="0" w:color="auto"/>
        <w:left w:val="none" w:sz="0" w:space="0" w:color="auto"/>
        <w:bottom w:val="none" w:sz="0" w:space="0" w:color="auto"/>
        <w:right w:val="none" w:sz="0" w:space="0" w:color="auto"/>
      </w:divBdr>
    </w:div>
    <w:div w:id="1625035772">
      <w:bodyDiv w:val="1"/>
      <w:marLeft w:val="0"/>
      <w:marRight w:val="0"/>
      <w:marTop w:val="0"/>
      <w:marBottom w:val="0"/>
      <w:divBdr>
        <w:top w:val="none" w:sz="0" w:space="0" w:color="auto"/>
        <w:left w:val="none" w:sz="0" w:space="0" w:color="auto"/>
        <w:bottom w:val="none" w:sz="0" w:space="0" w:color="auto"/>
        <w:right w:val="none" w:sz="0" w:space="0" w:color="auto"/>
      </w:divBdr>
    </w:div>
    <w:div w:id="1792631340">
      <w:bodyDiv w:val="1"/>
      <w:marLeft w:val="0"/>
      <w:marRight w:val="0"/>
      <w:marTop w:val="0"/>
      <w:marBottom w:val="0"/>
      <w:divBdr>
        <w:top w:val="none" w:sz="0" w:space="0" w:color="auto"/>
        <w:left w:val="none" w:sz="0" w:space="0" w:color="auto"/>
        <w:bottom w:val="none" w:sz="0" w:space="0" w:color="auto"/>
        <w:right w:val="none" w:sz="0" w:space="0" w:color="auto"/>
      </w:divBdr>
    </w:div>
    <w:div w:id="1792934459">
      <w:bodyDiv w:val="1"/>
      <w:marLeft w:val="0"/>
      <w:marRight w:val="0"/>
      <w:marTop w:val="0"/>
      <w:marBottom w:val="0"/>
      <w:divBdr>
        <w:top w:val="none" w:sz="0" w:space="0" w:color="auto"/>
        <w:left w:val="none" w:sz="0" w:space="0" w:color="auto"/>
        <w:bottom w:val="none" w:sz="0" w:space="0" w:color="auto"/>
        <w:right w:val="none" w:sz="0" w:space="0" w:color="auto"/>
      </w:divBdr>
    </w:div>
    <w:div w:id="1823765423">
      <w:bodyDiv w:val="1"/>
      <w:marLeft w:val="0"/>
      <w:marRight w:val="0"/>
      <w:marTop w:val="0"/>
      <w:marBottom w:val="0"/>
      <w:divBdr>
        <w:top w:val="none" w:sz="0" w:space="0" w:color="auto"/>
        <w:left w:val="none" w:sz="0" w:space="0" w:color="auto"/>
        <w:bottom w:val="none" w:sz="0" w:space="0" w:color="auto"/>
        <w:right w:val="none" w:sz="0" w:space="0" w:color="auto"/>
      </w:divBdr>
    </w:div>
    <w:div w:id="1877506063">
      <w:bodyDiv w:val="1"/>
      <w:marLeft w:val="0"/>
      <w:marRight w:val="0"/>
      <w:marTop w:val="0"/>
      <w:marBottom w:val="0"/>
      <w:divBdr>
        <w:top w:val="none" w:sz="0" w:space="0" w:color="auto"/>
        <w:left w:val="none" w:sz="0" w:space="0" w:color="auto"/>
        <w:bottom w:val="none" w:sz="0" w:space="0" w:color="auto"/>
        <w:right w:val="none" w:sz="0" w:space="0" w:color="auto"/>
      </w:divBdr>
    </w:div>
    <w:div w:id="1906180998">
      <w:bodyDiv w:val="1"/>
      <w:marLeft w:val="0"/>
      <w:marRight w:val="0"/>
      <w:marTop w:val="0"/>
      <w:marBottom w:val="0"/>
      <w:divBdr>
        <w:top w:val="none" w:sz="0" w:space="0" w:color="auto"/>
        <w:left w:val="none" w:sz="0" w:space="0" w:color="auto"/>
        <w:bottom w:val="none" w:sz="0" w:space="0" w:color="auto"/>
        <w:right w:val="none" w:sz="0" w:space="0" w:color="auto"/>
      </w:divBdr>
    </w:div>
    <w:div w:id="1971813102">
      <w:bodyDiv w:val="1"/>
      <w:marLeft w:val="0"/>
      <w:marRight w:val="0"/>
      <w:marTop w:val="0"/>
      <w:marBottom w:val="0"/>
      <w:divBdr>
        <w:top w:val="none" w:sz="0" w:space="0" w:color="auto"/>
        <w:left w:val="none" w:sz="0" w:space="0" w:color="auto"/>
        <w:bottom w:val="none" w:sz="0" w:space="0" w:color="auto"/>
        <w:right w:val="none" w:sz="0" w:space="0" w:color="auto"/>
      </w:divBdr>
    </w:div>
    <w:div w:id="2044134792">
      <w:bodyDiv w:val="1"/>
      <w:marLeft w:val="0"/>
      <w:marRight w:val="0"/>
      <w:marTop w:val="0"/>
      <w:marBottom w:val="0"/>
      <w:divBdr>
        <w:top w:val="none" w:sz="0" w:space="0" w:color="auto"/>
        <w:left w:val="none" w:sz="0" w:space="0" w:color="auto"/>
        <w:bottom w:val="none" w:sz="0" w:space="0" w:color="auto"/>
        <w:right w:val="none" w:sz="0" w:space="0" w:color="auto"/>
      </w:divBdr>
    </w:div>
    <w:div w:id="2104178461">
      <w:bodyDiv w:val="1"/>
      <w:marLeft w:val="0"/>
      <w:marRight w:val="0"/>
      <w:marTop w:val="0"/>
      <w:marBottom w:val="0"/>
      <w:divBdr>
        <w:top w:val="none" w:sz="0" w:space="0" w:color="auto"/>
        <w:left w:val="none" w:sz="0" w:space="0" w:color="auto"/>
        <w:bottom w:val="none" w:sz="0" w:space="0" w:color="auto"/>
        <w:right w:val="none" w:sz="0" w:space="0" w:color="auto"/>
      </w:divBdr>
    </w:div>
    <w:div w:id="2107115742">
      <w:bodyDiv w:val="1"/>
      <w:marLeft w:val="0"/>
      <w:marRight w:val="0"/>
      <w:marTop w:val="0"/>
      <w:marBottom w:val="0"/>
      <w:divBdr>
        <w:top w:val="none" w:sz="0" w:space="0" w:color="auto"/>
        <w:left w:val="none" w:sz="0" w:space="0" w:color="auto"/>
        <w:bottom w:val="none" w:sz="0" w:space="0" w:color="auto"/>
        <w:right w:val="none" w:sz="0" w:space="0" w:color="auto"/>
      </w:divBdr>
    </w:div>
    <w:div w:id="21425741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6.png"/><Relationship Id="rId21" Type="http://schemas.openxmlformats.org/officeDocument/2006/relationships/chart" Target="charts/chart9.xml"/><Relationship Id="rId42" Type="http://schemas.openxmlformats.org/officeDocument/2006/relationships/chart" Target="charts/chart19.xml"/><Relationship Id="rId63" Type="http://schemas.openxmlformats.org/officeDocument/2006/relationships/image" Target="media/image33.jpeg"/><Relationship Id="rId84" Type="http://schemas.openxmlformats.org/officeDocument/2006/relationships/image" Target="media/image54.jpeg"/><Relationship Id="rId138" Type="http://schemas.openxmlformats.org/officeDocument/2006/relationships/chart" Target="charts/chart23.xml"/><Relationship Id="rId107" Type="http://schemas.openxmlformats.org/officeDocument/2006/relationships/image" Target="media/image77.jpeg"/><Relationship Id="rId11" Type="http://schemas.openxmlformats.org/officeDocument/2006/relationships/chart" Target="charts/chart1.xml"/><Relationship Id="rId32" Type="http://schemas.openxmlformats.org/officeDocument/2006/relationships/image" Target="media/image5.jpg"/><Relationship Id="rId37" Type="http://schemas.openxmlformats.org/officeDocument/2006/relationships/image" Target="media/image10.jpg"/><Relationship Id="rId53" Type="http://schemas.openxmlformats.org/officeDocument/2006/relationships/image" Target="media/image23.png"/><Relationship Id="rId58" Type="http://schemas.openxmlformats.org/officeDocument/2006/relationships/image" Target="media/image28.jpeg"/><Relationship Id="rId74" Type="http://schemas.openxmlformats.org/officeDocument/2006/relationships/image" Target="media/image44.jpeg"/><Relationship Id="rId79" Type="http://schemas.openxmlformats.org/officeDocument/2006/relationships/image" Target="media/image49.jpeg"/><Relationship Id="rId102" Type="http://schemas.openxmlformats.org/officeDocument/2006/relationships/image" Target="media/image72.png"/><Relationship Id="rId123" Type="http://schemas.openxmlformats.org/officeDocument/2006/relationships/image" Target="media/image92.png"/><Relationship Id="rId128" Type="http://schemas.openxmlformats.org/officeDocument/2006/relationships/image" Target="media/image96.jpeg"/><Relationship Id="rId144"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60.png"/><Relationship Id="rId95" Type="http://schemas.openxmlformats.org/officeDocument/2006/relationships/image" Target="media/image65.png"/><Relationship Id="rId22" Type="http://schemas.openxmlformats.org/officeDocument/2006/relationships/chart" Target="charts/chart10.xml"/><Relationship Id="rId27" Type="http://schemas.openxmlformats.org/officeDocument/2006/relationships/chart" Target="charts/chart15.xml"/><Relationship Id="rId43" Type="http://schemas.openxmlformats.org/officeDocument/2006/relationships/chart" Target="charts/chart20.xml"/><Relationship Id="rId48" Type="http://schemas.openxmlformats.org/officeDocument/2006/relationships/image" Target="media/image18.jpeg"/><Relationship Id="rId64" Type="http://schemas.openxmlformats.org/officeDocument/2006/relationships/image" Target="media/image34.jpeg"/><Relationship Id="rId69" Type="http://schemas.openxmlformats.org/officeDocument/2006/relationships/image" Target="media/image39.jpeg"/><Relationship Id="rId113" Type="http://schemas.openxmlformats.org/officeDocument/2006/relationships/chart" Target="charts/chart21.xml"/><Relationship Id="rId118" Type="http://schemas.openxmlformats.org/officeDocument/2006/relationships/image" Target="media/image87.png"/><Relationship Id="rId134" Type="http://schemas.openxmlformats.org/officeDocument/2006/relationships/image" Target="media/image102.jpeg"/><Relationship Id="rId139" Type="http://schemas.openxmlformats.org/officeDocument/2006/relationships/chart" Target="charts/chart24.xml"/><Relationship Id="rId80" Type="http://schemas.openxmlformats.org/officeDocument/2006/relationships/image" Target="media/image50.jpeg"/><Relationship Id="rId85" Type="http://schemas.openxmlformats.org/officeDocument/2006/relationships/image" Target="media/image55.png"/><Relationship Id="rId12" Type="http://schemas.openxmlformats.org/officeDocument/2006/relationships/chart" Target="charts/chart2.xml"/><Relationship Id="rId17" Type="http://schemas.openxmlformats.org/officeDocument/2006/relationships/chart" Target="charts/chart7.xml"/><Relationship Id="rId33" Type="http://schemas.openxmlformats.org/officeDocument/2006/relationships/image" Target="media/image6.jpeg"/><Relationship Id="rId38" Type="http://schemas.openxmlformats.org/officeDocument/2006/relationships/image" Target="media/image11.jpg"/><Relationship Id="rId59" Type="http://schemas.openxmlformats.org/officeDocument/2006/relationships/image" Target="media/image29.png"/><Relationship Id="rId103" Type="http://schemas.openxmlformats.org/officeDocument/2006/relationships/image" Target="media/image73.jpeg"/><Relationship Id="rId108" Type="http://schemas.openxmlformats.org/officeDocument/2006/relationships/image" Target="media/image78.jpeg"/><Relationship Id="rId124" Type="http://schemas.openxmlformats.org/officeDocument/2006/relationships/image" Target="media/image93.png"/><Relationship Id="rId129" Type="http://schemas.openxmlformats.org/officeDocument/2006/relationships/image" Target="media/image97.jpeg"/><Relationship Id="rId54" Type="http://schemas.openxmlformats.org/officeDocument/2006/relationships/image" Target="media/image24.png"/><Relationship Id="rId70" Type="http://schemas.openxmlformats.org/officeDocument/2006/relationships/image" Target="media/image40.jpeg"/><Relationship Id="rId75" Type="http://schemas.openxmlformats.org/officeDocument/2006/relationships/image" Target="media/image45.jpeg"/><Relationship Id="rId91" Type="http://schemas.openxmlformats.org/officeDocument/2006/relationships/image" Target="media/image61.png"/><Relationship Id="rId96" Type="http://schemas.openxmlformats.org/officeDocument/2006/relationships/image" Target="media/image66.png"/><Relationship Id="rId140" Type="http://schemas.openxmlformats.org/officeDocument/2006/relationships/image" Target="media/image10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chart" Target="charts/chart11.xml"/><Relationship Id="rId28" Type="http://schemas.openxmlformats.org/officeDocument/2006/relationships/chart" Target="charts/chart16.xml"/><Relationship Id="rId49" Type="http://schemas.openxmlformats.org/officeDocument/2006/relationships/image" Target="media/image19.jpeg"/><Relationship Id="rId114" Type="http://schemas.openxmlformats.org/officeDocument/2006/relationships/image" Target="media/image83.png"/><Relationship Id="rId119" Type="http://schemas.openxmlformats.org/officeDocument/2006/relationships/image" Target="media/image88.png"/><Relationship Id="rId44" Type="http://schemas.openxmlformats.org/officeDocument/2006/relationships/image" Target="media/image14.jpeg"/><Relationship Id="rId60" Type="http://schemas.openxmlformats.org/officeDocument/2006/relationships/image" Target="media/image30.png"/><Relationship Id="rId65" Type="http://schemas.openxmlformats.org/officeDocument/2006/relationships/image" Target="media/image35.jpeg"/><Relationship Id="rId81" Type="http://schemas.openxmlformats.org/officeDocument/2006/relationships/image" Target="media/image51.png"/><Relationship Id="rId86" Type="http://schemas.openxmlformats.org/officeDocument/2006/relationships/image" Target="media/image56.jpeg"/><Relationship Id="rId130" Type="http://schemas.openxmlformats.org/officeDocument/2006/relationships/image" Target="media/image98.jpeg"/><Relationship Id="rId135" Type="http://schemas.openxmlformats.org/officeDocument/2006/relationships/image" Target="media/image103.jpeg"/><Relationship Id="rId13" Type="http://schemas.openxmlformats.org/officeDocument/2006/relationships/chart" Target="charts/chart3.xml"/><Relationship Id="rId18" Type="http://schemas.openxmlformats.org/officeDocument/2006/relationships/image" Target="media/image2.png"/><Relationship Id="rId39" Type="http://schemas.openxmlformats.org/officeDocument/2006/relationships/image" Target="media/image12.jpeg"/><Relationship Id="rId109" Type="http://schemas.openxmlformats.org/officeDocument/2006/relationships/image" Target="media/image79.jpeg"/><Relationship Id="rId34" Type="http://schemas.openxmlformats.org/officeDocument/2006/relationships/image" Target="media/image7.jpg"/><Relationship Id="rId50" Type="http://schemas.openxmlformats.org/officeDocument/2006/relationships/image" Target="media/image20.png"/><Relationship Id="rId55" Type="http://schemas.openxmlformats.org/officeDocument/2006/relationships/image" Target="media/image25.jpeg"/><Relationship Id="rId76" Type="http://schemas.openxmlformats.org/officeDocument/2006/relationships/image" Target="media/image46.jpeg"/><Relationship Id="rId97" Type="http://schemas.openxmlformats.org/officeDocument/2006/relationships/image" Target="media/image67.png"/><Relationship Id="rId104" Type="http://schemas.openxmlformats.org/officeDocument/2006/relationships/image" Target="media/image74.jpeg"/><Relationship Id="rId120" Type="http://schemas.openxmlformats.org/officeDocument/2006/relationships/image" Target="media/image89.png"/><Relationship Id="rId125" Type="http://schemas.openxmlformats.org/officeDocument/2006/relationships/image" Target="media/image94.png"/><Relationship Id="rId141" Type="http://schemas.openxmlformats.org/officeDocument/2006/relationships/chart" Target="charts/chart25.xml"/><Relationship Id="rId7" Type="http://schemas.openxmlformats.org/officeDocument/2006/relationships/endnotes" Target="endnotes.xml"/><Relationship Id="rId71" Type="http://schemas.openxmlformats.org/officeDocument/2006/relationships/image" Target="media/image41.jpeg"/><Relationship Id="rId92" Type="http://schemas.openxmlformats.org/officeDocument/2006/relationships/image" Target="media/image62.png"/><Relationship Id="rId2" Type="http://schemas.openxmlformats.org/officeDocument/2006/relationships/numbering" Target="numbering.xml"/><Relationship Id="rId29" Type="http://schemas.openxmlformats.org/officeDocument/2006/relationships/chart" Target="charts/chart17.xml"/><Relationship Id="rId24" Type="http://schemas.openxmlformats.org/officeDocument/2006/relationships/chart" Target="charts/chart12.xml"/><Relationship Id="rId40" Type="http://schemas.openxmlformats.org/officeDocument/2006/relationships/image" Target="media/image13.jpg"/><Relationship Id="rId45" Type="http://schemas.openxmlformats.org/officeDocument/2006/relationships/image" Target="media/image15.jpeg"/><Relationship Id="rId66" Type="http://schemas.openxmlformats.org/officeDocument/2006/relationships/image" Target="media/image36.png"/><Relationship Id="rId87" Type="http://schemas.openxmlformats.org/officeDocument/2006/relationships/image" Target="media/image57.jpeg"/><Relationship Id="rId110" Type="http://schemas.openxmlformats.org/officeDocument/2006/relationships/image" Target="media/image80.jpeg"/><Relationship Id="rId115" Type="http://schemas.openxmlformats.org/officeDocument/2006/relationships/image" Target="media/image84.jpeg"/><Relationship Id="rId131" Type="http://schemas.openxmlformats.org/officeDocument/2006/relationships/image" Target="media/image99.jpeg"/><Relationship Id="rId136" Type="http://schemas.openxmlformats.org/officeDocument/2006/relationships/image" Target="media/image104.jpeg"/><Relationship Id="rId61" Type="http://schemas.openxmlformats.org/officeDocument/2006/relationships/image" Target="media/image31.png"/><Relationship Id="rId82" Type="http://schemas.openxmlformats.org/officeDocument/2006/relationships/image" Target="media/image52.jpeg"/><Relationship Id="rId19" Type="http://schemas.openxmlformats.org/officeDocument/2006/relationships/hyperlink" Target="https://www.facebook.com/sos.cv.ua?__cft__%5b0%5d=AZVIo_AWAvJw8TxNwahdIEAfP-MBUmeqwqgcW7VRCT7pqpjUzUH8mI4X-NI2jwWQfX0lH-v626AjSsLumSICmOXs9TDZFkeAwfaPPJ5bMmlel6NI7cxjuu9gfrl5Hxu6niYmzWbMXo9spiNMAbrrsdTrQGqbWPwP4ff04H2S72SoO4zIgbtrTOf-NH2wlESBhgI&amp;__tn__=-%5dK-R" TargetMode="External"/><Relationship Id="rId14" Type="http://schemas.openxmlformats.org/officeDocument/2006/relationships/chart" Target="charts/chart4.xml"/><Relationship Id="rId30" Type="http://schemas.openxmlformats.org/officeDocument/2006/relationships/image" Target="media/image3.jpg"/><Relationship Id="rId35" Type="http://schemas.openxmlformats.org/officeDocument/2006/relationships/image" Target="media/image8.jpeg"/><Relationship Id="rId56" Type="http://schemas.openxmlformats.org/officeDocument/2006/relationships/image" Target="media/image26.jpeg"/><Relationship Id="rId77" Type="http://schemas.openxmlformats.org/officeDocument/2006/relationships/image" Target="media/image47.jpeg"/><Relationship Id="rId100" Type="http://schemas.openxmlformats.org/officeDocument/2006/relationships/image" Target="media/image70.png"/><Relationship Id="rId105" Type="http://schemas.openxmlformats.org/officeDocument/2006/relationships/image" Target="media/image75.jpeg"/><Relationship Id="rId126" Type="http://schemas.openxmlformats.org/officeDocument/2006/relationships/chart" Target="charts/chart22.xml"/><Relationship Id="rId8" Type="http://schemas.openxmlformats.org/officeDocument/2006/relationships/image" Target="media/image1.png"/><Relationship Id="rId51" Type="http://schemas.openxmlformats.org/officeDocument/2006/relationships/image" Target="media/image21.png"/><Relationship Id="rId72" Type="http://schemas.openxmlformats.org/officeDocument/2006/relationships/image" Target="media/image42.jpeg"/><Relationship Id="rId93" Type="http://schemas.openxmlformats.org/officeDocument/2006/relationships/image" Target="media/image63.png"/><Relationship Id="rId98" Type="http://schemas.openxmlformats.org/officeDocument/2006/relationships/image" Target="media/image68.png"/><Relationship Id="rId121" Type="http://schemas.openxmlformats.org/officeDocument/2006/relationships/image" Target="media/image90.png"/><Relationship Id="rId142" Type="http://schemas.openxmlformats.org/officeDocument/2006/relationships/header" Target="header1.xml"/><Relationship Id="rId3" Type="http://schemas.openxmlformats.org/officeDocument/2006/relationships/styles" Target="styles.xml"/><Relationship Id="rId25" Type="http://schemas.openxmlformats.org/officeDocument/2006/relationships/chart" Target="charts/chart13.xml"/><Relationship Id="rId46" Type="http://schemas.openxmlformats.org/officeDocument/2006/relationships/image" Target="media/image16.png"/><Relationship Id="rId67" Type="http://schemas.openxmlformats.org/officeDocument/2006/relationships/image" Target="media/image37.png"/><Relationship Id="rId116" Type="http://schemas.openxmlformats.org/officeDocument/2006/relationships/image" Target="media/image85.jpeg"/><Relationship Id="rId137" Type="http://schemas.openxmlformats.org/officeDocument/2006/relationships/image" Target="media/image105.jpeg"/><Relationship Id="rId20" Type="http://schemas.openxmlformats.org/officeDocument/2006/relationships/chart" Target="charts/chart8.xml"/><Relationship Id="rId41" Type="http://schemas.openxmlformats.org/officeDocument/2006/relationships/chart" Target="charts/chart18.xml"/><Relationship Id="rId62" Type="http://schemas.openxmlformats.org/officeDocument/2006/relationships/image" Target="media/image32.jpeg"/><Relationship Id="rId83" Type="http://schemas.openxmlformats.org/officeDocument/2006/relationships/image" Target="media/image53.jpeg"/><Relationship Id="rId88" Type="http://schemas.openxmlformats.org/officeDocument/2006/relationships/image" Target="media/image58.jpeg"/><Relationship Id="rId111" Type="http://schemas.openxmlformats.org/officeDocument/2006/relationships/image" Target="media/image81.jpeg"/><Relationship Id="rId132" Type="http://schemas.openxmlformats.org/officeDocument/2006/relationships/image" Target="media/image100.jpeg"/><Relationship Id="rId15" Type="http://schemas.openxmlformats.org/officeDocument/2006/relationships/chart" Target="charts/chart5.xml"/><Relationship Id="rId36" Type="http://schemas.openxmlformats.org/officeDocument/2006/relationships/image" Target="media/image9.jpeg"/><Relationship Id="rId57" Type="http://schemas.openxmlformats.org/officeDocument/2006/relationships/image" Target="media/image27.jpeg"/><Relationship Id="rId106" Type="http://schemas.openxmlformats.org/officeDocument/2006/relationships/image" Target="media/image76.jpeg"/><Relationship Id="rId127" Type="http://schemas.openxmlformats.org/officeDocument/2006/relationships/image" Target="media/image95.jpeg"/><Relationship Id="rId10" Type="http://schemas.openxmlformats.org/officeDocument/2006/relationships/hyperlink" Target="http://zakon4.rada.gov.ua/laws/show/z0960-16/paran4" TargetMode="External"/><Relationship Id="rId31" Type="http://schemas.openxmlformats.org/officeDocument/2006/relationships/image" Target="media/image4.jpg"/><Relationship Id="rId52" Type="http://schemas.openxmlformats.org/officeDocument/2006/relationships/image" Target="media/image22.png"/><Relationship Id="rId73" Type="http://schemas.openxmlformats.org/officeDocument/2006/relationships/image" Target="media/image43.jpeg"/><Relationship Id="rId78" Type="http://schemas.openxmlformats.org/officeDocument/2006/relationships/image" Target="media/image48.jpeg"/><Relationship Id="rId94" Type="http://schemas.openxmlformats.org/officeDocument/2006/relationships/image" Target="media/image64.png"/><Relationship Id="rId99" Type="http://schemas.openxmlformats.org/officeDocument/2006/relationships/image" Target="media/image69.png"/><Relationship Id="rId101" Type="http://schemas.openxmlformats.org/officeDocument/2006/relationships/image" Target="media/image71.png"/><Relationship Id="rId122" Type="http://schemas.openxmlformats.org/officeDocument/2006/relationships/image" Target="media/image91.png"/><Relationship Id="rId14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0.png"/><Relationship Id="rId26" Type="http://schemas.openxmlformats.org/officeDocument/2006/relationships/chart" Target="charts/chart14.xml"/><Relationship Id="rId47" Type="http://schemas.openxmlformats.org/officeDocument/2006/relationships/image" Target="media/image17.png"/><Relationship Id="rId68" Type="http://schemas.openxmlformats.org/officeDocument/2006/relationships/image" Target="media/image38.png"/><Relationship Id="rId89" Type="http://schemas.openxmlformats.org/officeDocument/2006/relationships/image" Target="media/image59.png"/><Relationship Id="rId112" Type="http://schemas.openxmlformats.org/officeDocument/2006/relationships/image" Target="media/image82.jpeg"/><Relationship Id="rId133" Type="http://schemas.openxmlformats.org/officeDocument/2006/relationships/image" Target="media/image101.jpeg"/><Relationship Id="rId16" Type="http://schemas.openxmlformats.org/officeDocument/2006/relationships/chart" Target="charts/chart6.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3.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4.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5.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6.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Microsoft_Excel_Worksheet7.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Microsoft_Excel_Worksheet8.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Microsoft_Excel_Worksheet9.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10.xlsx"/></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2.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3.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Admin\Desktop\&#1056;&#1057;%20&#1058;&#1052;&#1056;\&#1047;&#1074;&#1110;&#1090;&#1080;\2025\&#1047;&#1074;&#1110;&#1090;&#1085;&#1110;&#1089;&#1090;&#1100;%202025%20(&#1040;&#1074;&#1090;&#1086;&#1089;&#1086;&#1093;&#1088;&#1072;&#1085;&#1077;&#1085;&#1085;&#1099;&#1081;).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4.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5.xml"/></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8.xml"/><Relationship Id="rId1" Type="http://schemas.microsoft.com/office/2011/relationships/chartStyle" Target="style18.xml"/></Relationships>
</file>

<file path=word/charts/_rels/chart24.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6.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Admin\Desktop\&#1056;&#1057;%20&#1058;&#1052;&#1056;\&#1047;&#1074;&#1110;&#1090;&#1080;\2025\&#1047;&#1074;&#1110;&#1090;&#1085;&#1110;&#1089;&#1090;&#1100;%202025%20(&#1040;&#1074;&#1090;&#1086;&#1089;&#1086;&#1093;&#1088;&#1072;&#1085;&#1077;&#1085;&#1085;&#1099;&#1081;).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Admin\Desktop\&#1056;&#1057;%20&#1058;&#1052;&#1056;\&#1047;&#1074;&#1110;&#1090;&#1080;\2025\&#1047;&#1074;&#1110;&#1090;&#1085;&#1110;&#1089;&#1090;&#1100;%202025%20(&#1040;&#1074;&#1090;&#1086;&#1089;&#1086;&#1093;&#1088;&#1072;&#1085;&#1077;&#1085;&#1085;&#1099;&#1081;).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Admin\Desktop\&#1056;&#1057;%20&#1058;&#1052;&#1056;\&#1047;&#1074;&#1110;&#1090;&#1080;\2025\&#1047;&#1074;&#1110;&#1090;&#1085;&#1110;&#1089;&#1090;&#1100;%202025%20(&#1040;&#1074;&#1090;&#1086;&#1089;&#1086;&#1093;&#1088;&#1072;&#1085;&#1077;&#1085;&#1085;&#1099;&#1081;).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Admin\Desktop\&#1056;&#1057;%20&#1058;&#1052;&#1056;\&#1047;&#1074;&#1110;&#1090;&#1080;\2025\&#1047;&#1074;&#1110;&#1090;&#1085;&#1110;&#1089;&#1090;&#1100;%202025%20(&#1040;&#1074;&#1090;&#1086;&#1089;&#1086;&#1093;&#1088;&#1072;&#1085;&#1077;&#1085;&#1085;&#1099;&#1081;).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Admin\Desktop\&#1056;&#1057;%20&#1058;&#1052;&#1056;\&#1047;&#1074;&#1110;&#1090;&#1080;\2025\&#1047;&#1074;&#1110;&#1090;&#1085;&#1110;&#1089;&#1090;&#1100;%202025%20(&#1040;&#1074;&#1090;&#1086;&#1089;&#1086;&#1093;&#1088;&#1072;&#1085;&#1077;&#1085;&#1085;&#1099;&#1081;).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1.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Аркуш1!$C$7</c:f>
              <c:strCache>
                <c:ptCount val="1"/>
                <c:pt idx="0">
                  <c:v>Місцевий бюджет</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0800" dist="50800" dir="5400000" algn="ctr" rotWithShape="0">
                <a:srgbClr val="ED7D31">
                  <a:lumMod val="75000"/>
                </a:srgbClr>
              </a:outerShdw>
            </a:effectLst>
            <a:scene3d>
              <a:camera prst="orthographicFront"/>
              <a:lightRig rig="threePt" dir="t"/>
            </a:scene3d>
            <a:sp3d prstMaterial="metal"/>
          </c:spPr>
          <c:invertIfNegative val="0"/>
          <c:dLbls>
            <c:dLbl>
              <c:idx val="0"/>
              <c:layout>
                <c:manualLayout>
                  <c:x val="0.13355592654424039"/>
                  <c:y val="-7.75623268698061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EFC-430A-8511-11E5C676FB02}"/>
                </c:ext>
              </c:extLst>
            </c:dLbl>
            <c:dLbl>
              <c:idx val="1"/>
              <c:layout>
                <c:manualLayout>
                  <c:x val="0.16026711185308848"/>
                  <c:y val="-4.80147737765466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EFC-430A-8511-11E5C676FB02}"/>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Аркуш1!$D$5:$E$5</c:f>
              <c:numCache>
                <c:formatCode>General</c:formatCode>
                <c:ptCount val="2"/>
                <c:pt idx="0">
                  <c:v>2024</c:v>
                </c:pt>
                <c:pt idx="1">
                  <c:v>2025</c:v>
                </c:pt>
              </c:numCache>
            </c:numRef>
          </c:cat>
          <c:val>
            <c:numRef>
              <c:f>Аркуш1!$D$7:$E$7</c:f>
              <c:numCache>
                <c:formatCode>"₴"#,##0.00_);\("₴"#,##0.00\)</c:formatCode>
                <c:ptCount val="2"/>
                <c:pt idx="0" formatCode="#\ ##0.00\ &quot;₴&quot;">
                  <c:v>1651007.4</c:v>
                </c:pt>
                <c:pt idx="1">
                  <c:v>1039650</c:v>
                </c:pt>
              </c:numCache>
            </c:numRef>
          </c:val>
          <c:extLst>
            <c:ext xmlns:c16="http://schemas.microsoft.com/office/drawing/2014/chart" uri="{C3380CC4-5D6E-409C-BE32-E72D297353CC}">
              <c16:uniqueId val="{00000002-5EFC-430A-8511-11E5C676FB02}"/>
            </c:ext>
          </c:extLst>
        </c:ser>
        <c:ser>
          <c:idx val="1"/>
          <c:order val="1"/>
          <c:tx>
            <c:strRef>
              <c:f>Аркуш1!$C$8</c:f>
              <c:strCache>
                <c:ptCount val="1"/>
                <c:pt idx="0">
                  <c:v>Державний бюджет</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dLbl>
              <c:idx val="0"/>
              <c:layout>
                <c:manualLayout>
                  <c:x val="9.1263304107020007E-2"/>
                  <c:y val="-5.1708072502017574E-2"/>
                </c:manualLayout>
              </c:layout>
              <c:spPr>
                <a:noFill/>
                <a:ln>
                  <a:noFill/>
                </a:ln>
                <a:effectLst/>
              </c:spPr>
              <c:txPr>
                <a:bodyPr rot="0" spcFirstLastPara="1" vertOverflow="ellipsis" vert="horz" wrap="square" lIns="38100" tIns="19050" rIns="38100" bIns="19050" anchor="ctr" anchorCtr="1">
                  <a:no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extLst>
                <c:ext xmlns:c15="http://schemas.microsoft.com/office/drawing/2012/chart" uri="{CE6537A1-D6FC-4f65-9D91-7224C49458BB}">
                  <c15:layout>
                    <c:manualLayout>
                      <c:w val="0.11486931412371448"/>
                      <c:h val="9.9667735438887309E-2"/>
                    </c:manualLayout>
                  </c15:layout>
                </c:ext>
                <c:ext xmlns:c16="http://schemas.microsoft.com/office/drawing/2014/chart" uri="{C3380CC4-5D6E-409C-BE32-E72D297353CC}">
                  <c16:uniqueId val="{00000003-5EFC-430A-8511-11E5C676FB02}"/>
                </c:ext>
              </c:extLst>
            </c:dLbl>
            <c:dLbl>
              <c:idx val="1"/>
              <c:layout>
                <c:manualLayout>
                  <c:x val="5.3422370617695995E-2"/>
                  <c:y val="-9.23361034164358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EFC-430A-8511-11E5C676FB02}"/>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Аркуш1!$D$5:$E$5</c:f>
              <c:numCache>
                <c:formatCode>General</c:formatCode>
                <c:ptCount val="2"/>
                <c:pt idx="0">
                  <c:v>2024</c:v>
                </c:pt>
                <c:pt idx="1">
                  <c:v>2025</c:v>
                </c:pt>
              </c:numCache>
            </c:numRef>
          </c:cat>
          <c:val>
            <c:numRef>
              <c:f>Аркуш1!$D$8:$E$8</c:f>
              <c:numCache>
                <c:formatCode>#\ ##0.00\ "₴"</c:formatCode>
                <c:ptCount val="2"/>
                <c:pt idx="0">
                  <c:v>66505</c:v>
                </c:pt>
                <c:pt idx="1">
                  <c:v>390922</c:v>
                </c:pt>
              </c:numCache>
            </c:numRef>
          </c:val>
          <c:extLst>
            <c:ext xmlns:c16="http://schemas.microsoft.com/office/drawing/2014/chart" uri="{C3380CC4-5D6E-409C-BE32-E72D297353CC}">
              <c16:uniqueId val="{00000005-5EFC-430A-8511-11E5C676FB02}"/>
            </c:ext>
          </c:extLst>
        </c:ser>
        <c:dLbls>
          <c:showLegendKey val="0"/>
          <c:showVal val="1"/>
          <c:showCatName val="0"/>
          <c:showSerName val="0"/>
          <c:showPercent val="0"/>
          <c:showBubbleSize val="0"/>
        </c:dLbls>
        <c:gapWidth val="178"/>
        <c:axId val="11803672"/>
        <c:axId val="11806024"/>
      </c:barChart>
      <c:catAx>
        <c:axId val="1180367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uk-UA"/>
          </a:p>
        </c:txPr>
        <c:crossAx val="11806024"/>
        <c:crosses val="autoZero"/>
        <c:auto val="1"/>
        <c:lblAlgn val="ctr"/>
        <c:lblOffset val="100"/>
        <c:noMultiLvlLbl val="0"/>
      </c:catAx>
      <c:valAx>
        <c:axId val="11806024"/>
        <c:scaling>
          <c:orientation val="minMax"/>
        </c:scaling>
        <c:delete val="0"/>
        <c:axPos val="l"/>
        <c:majorGridlines>
          <c:spPr>
            <a:ln w="9525" cap="flat" cmpd="sng" algn="ctr">
              <a:solidFill>
                <a:schemeClr val="tx2">
                  <a:lumMod val="15000"/>
                  <a:lumOff val="85000"/>
                </a:schemeClr>
              </a:solidFill>
              <a:round/>
            </a:ln>
            <a:effectLst/>
          </c:spPr>
        </c:majorGridlines>
        <c:numFmt formatCode="#\ ##0.00\ &quot;₴&quot;"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uk-UA"/>
          </a:p>
        </c:txPr>
        <c:crossAx val="118036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uk-UA"/>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887073078129383E-2"/>
          <c:y val="0.16560817221790938"/>
          <c:w val="0.92737459219466722"/>
          <c:h val="0.67789186351706032"/>
        </c:manualLayout>
      </c:layout>
      <c:barChart>
        <c:barDir val="col"/>
        <c:grouping val="clustered"/>
        <c:varyColors val="0"/>
        <c:ser>
          <c:idx val="0"/>
          <c:order val="0"/>
          <c:tx>
            <c:strRef>
              <c:f>Лист1!$B$1</c:f>
              <c:strCache>
                <c:ptCount val="1"/>
                <c:pt idx="0">
                  <c:v>2024</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17</c:v>
                </c:pt>
                <c:pt idx="1">
                  <c:v>3</c:v>
                </c:pt>
                <c:pt idx="2">
                  <c:v>2</c:v>
                </c:pt>
                <c:pt idx="3">
                  <c:v>307</c:v>
                </c:pt>
                <c:pt idx="4">
                  <c:v>329</c:v>
                </c:pt>
                <c:pt idx="5">
                  <c:v>780</c:v>
                </c:pt>
              </c:numCache>
            </c:numRef>
          </c:val>
          <c:extLst>
            <c:ext xmlns:c16="http://schemas.microsoft.com/office/drawing/2014/chart" uri="{C3380CC4-5D6E-409C-BE32-E72D297353CC}">
              <c16:uniqueId val="{00000000-0BE3-4487-8214-DEA5B1AB2181}"/>
            </c:ext>
          </c:extLst>
        </c:ser>
        <c:ser>
          <c:idx val="1"/>
          <c:order val="1"/>
          <c:tx>
            <c:strRef>
              <c:f>Лист1!$C$1</c:f>
              <c:strCache>
                <c:ptCount val="1"/>
                <c:pt idx="0">
                  <c:v>2025</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23</c:v>
                </c:pt>
                <c:pt idx="1">
                  <c:v>4</c:v>
                </c:pt>
                <c:pt idx="2">
                  <c:v>1</c:v>
                </c:pt>
                <c:pt idx="3">
                  <c:v>91</c:v>
                </c:pt>
                <c:pt idx="4">
                  <c:v>119</c:v>
                </c:pt>
                <c:pt idx="5">
                  <c:v>1020</c:v>
                </c:pt>
              </c:numCache>
            </c:numRef>
          </c:val>
          <c:extLst>
            <c:ext xmlns:c16="http://schemas.microsoft.com/office/drawing/2014/chart" uri="{C3380CC4-5D6E-409C-BE32-E72D297353CC}">
              <c16:uniqueId val="{00000001-0BE3-4487-8214-DEA5B1AB2181}"/>
            </c:ext>
          </c:extLst>
        </c:ser>
        <c:dLbls>
          <c:dLblPos val="outEnd"/>
          <c:showLegendKey val="0"/>
          <c:showVal val="1"/>
          <c:showCatName val="0"/>
          <c:showSerName val="0"/>
          <c:showPercent val="0"/>
          <c:showBubbleSize val="0"/>
        </c:dLbls>
        <c:gapWidth val="100"/>
        <c:overlap val="-24"/>
        <c:axId val="263211488"/>
        <c:axId val="263216192"/>
      </c:barChart>
      <c:catAx>
        <c:axId val="26321148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63216192"/>
        <c:crosses val="autoZero"/>
        <c:auto val="1"/>
        <c:lblAlgn val="ctr"/>
        <c:lblOffset val="100"/>
        <c:noMultiLvlLbl val="0"/>
      </c:catAx>
      <c:valAx>
        <c:axId val="2632161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6321148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695356190712381E-2"/>
          <c:y val="8.5769980506822607E-2"/>
          <c:w val="0.89784958769917544"/>
          <c:h val="0.7333468404168777"/>
        </c:manualLayout>
      </c:layout>
      <c:barChart>
        <c:barDir val="col"/>
        <c:grouping val="clustered"/>
        <c:varyColors val="0"/>
        <c:ser>
          <c:idx val="0"/>
          <c:order val="0"/>
          <c:tx>
            <c:strRef>
              <c:f>Лист1!$B$1</c:f>
              <c:strCache>
                <c:ptCount val="1"/>
                <c:pt idx="0">
                  <c:v>2024</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289</c:v>
                </c:pt>
                <c:pt idx="1">
                  <c:v>99</c:v>
                </c:pt>
                <c:pt idx="2">
                  <c:v>33</c:v>
                </c:pt>
                <c:pt idx="3">
                  <c:v>157</c:v>
                </c:pt>
                <c:pt idx="4">
                  <c:v>578</c:v>
                </c:pt>
                <c:pt idx="5" formatCode="#,##0">
                  <c:v>35500</c:v>
                </c:pt>
              </c:numCache>
            </c:numRef>
          </c:val>
          <c:extLst>
            <c:ext xmlns:c16="http://schemas.microsoft.com/office/drawing/2014/chart" uri="{C3380CC4-5D6E-409C-BE32-E72D297353CC}">
              <c16:uniqueId val="{00000000-5BDE-4BD6-8896-D1FC359D7834}"/>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77</c:v>
                </c:pt>
                <c:pt idx="1">
                  <c:v>50</c:v>
                </c:pt>
                <c:pt idx="2">
                  <c:v>8</c:v>
                </c:pt>
                <c:pt idx="3">
                  <c:v>287</c:v>
                </c:pt>
                <c:pt idx="4">
                  <c:v>422</c:v>
                </c:pt>
                <c:pt idx="5">
                  <c:v>13300</c:v>
                </c:pt>
              </c:numCache>
            </c:numRef>
          </c:val>
          <c:extLst>
            <c:ext xmlns:c16="http://schemas.microsoft.com/office/drawing/2014/chart" uri="{C3380CC4-5D6E-409C-BE32-E72D297353CC}">
              <c16:uniqueId val="{00000001-5BDE-4BD6-8896-D1FC359D7834}"/>
            </c:ext>
          </c:extLst>
        </c:ser>
        <c:dLbls>
          <c:dLblPos val="outEnd"/>
          <c:showLegendKey val="0"/>
          <c:showVal val="1"/>
          <c:showCatName val="0"/>
          <c:showSerName val="0"/>
          <c:showPercent val="0"/>
          <c:showBubbleSize val="0"/>
        </c:dLbls>
        <c:gapWidth val="219"/>
        <c:overlap val="-27"/>
        <c:axId val="263216584"/>
        <c:axId val="263211880"/>
      </c:barChart>
      <c:catAx>
        <c:axId val="263216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63211880"/>
        <c:crosses val="autoZero"/>
        <c:auto val="1"/>
        <c:lblAlgn val="ctr"/>
        <c:lblOffset val="100"/>
        <c:noMultiLvlLbl val="0"/>
      </c:catAx>
      <c:valAx>
        <c:axId val="2632118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6321658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440729744847468E-2"/>
          <c:y val="3.0641671883064825E-2"/>
          <c:w val="0.91385608048993872"/>
          <c:h val="0.73475500045252973"/>
        </c:manualLayout>
      </c:layout>
      <c:barChart>
        <c:barDir val="col"/>
        <c:grouping val="clustered"/>
        <c:varyColors val="0"/>
        <c:ser>
          <c:idx val="0"/>
          <c:order val="0"/>
          <c:tx>
            <c:strRef>
              <c:f>Лист1!$B$1</c:f>
              <c:strCache>
                <c:ptCount val="1"/>
                <c:pt idx="0">
                  <c:v>2024</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Дорослі</c:v>
                </c:pt>
                <c:pt idx="1">
                  <c:v>Діти і пенсіонери</c:v>
                </c:pt>
                <c:pt idx="2">
                  <c:v>Безоплатний</c:v>
                </c:pt>
                <c:pt idx="3">
                  <c:v>Всього</c:v>
                </c:pt>
                <c:pt idx="4">
                  <c:v>Сума</c:v>
                </c:pt>
              </c:strCache>
            </c:strRef>
          </c:cat>
          <c:val>
            <c:numRef>
              <c:f>Лист1!$B$2:$B$6</c:f>
              <c:numCache>
                <c:formatCode>General</c:formatCode>
                <c:ptCount val="5"/>
                <c:pt idx="0">
                  <c:v>31</c:v>
                </c:pt>
                <c:pt idx="1">
                  <c:v>11</c:v>
                </c:pt>
                <c:pt idx="2">
                  <c:v>152</c:v>
                </c:pt>
                <c:pt idx="3">
                  <c:v>195</c:v>
                </c:pt>
                <c:pt idx="4">
                  <c:v>5805</c:v>
                </c:pt>
              </c:numCache>
            </c:numRef>
          </c:val>
          <c:extLst>
            <c:ext xmlns:c16="http://schemas.microsoft.com/office/drawing/2014/chart" uri="{C3380CC4-5D6E-409C-BE32-E72D297353CC}">
              <c16:uniqueId val="{00000000-0EC1-436D-9941-46ED371D7727}"/>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Дорослі</c:v>
                </c:pt>
                <c:pt idx="1">
                  <c:v>Діти і пенсіонери</c:v>
                </c:pt>
                <c:pt idx="2">
                  <c:v>Безоплатний</c:v>
                </c:pt>
                <c:pt idx="3">
                  <c:v>Всього</c:v>
                </c:pt>
                <c:pt idx="4">
                  <c:v>Сума</c:v>
                </c:pt>
              </c:strCache>
            </c:strRef>
          </c:cat>
          <c:val>
            <c:numRef>
              <c:f>Лист1!$C$2:$C$6</c:f>
              <c:numCache>
                <c:formatCode>General</c:formatCode>
                <c:ptCount val="5"/>
                <c:pt idx="0">
                  <c:v>12</c:v>
                </c:pt>
                <c:pt idx="1">
                  <c:v>3</c:v>
                </c:pt>
                <c:pt idx="2">
                  <c:v>378</c:v>
                </c:pt>
                <c:pt idx="3">
                  <c:v>394</c:v>
                </c:pt>
                <c:pt idx="4">
                  <c:v>1680</c:v>
                </c:pt>
              </c:numCache>
            </c:numRef>
          </c:val>
          <c:extLst>
            <c:ext xmlns:c16="http://schemas.microsoft.com/office/drawing/2014/chart" uri="{C3380CC4-5D6E-409C-BE32-E72D297353CC}">
              <c16:uniqueId val="{00000001-0EC1-436D-9941-46ED371D7727}"/>
            </c:ext>
          </c:extLst>
        </c:ser>
        <c:dLbls>
          <c:dLblPos val="outEnd"/>
          <c:showLegendKey val="0"/>
          <c:showVal val="1"/>
          <c:showCatName val="0"/>
          <c:showSerName val="0"/>
          <c:showPercent val="0"/>
          <c:showBubbleSize val="0"/>
        </c:dLbls>
        <c:gapWidth val="219"/>
        <c:overlap val="-27"/>
        <c:axId val="263870336"/>
        <c:axId val="263872296"/>
      </c:barChart>
      <c:catAx>
        <c:axId val="2638703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63872296"/>
        <c:crosses val="autoZero"/>
        <c:auto val="1"/>
        <c:lblAlgn val="ctr"/>
        <c:lblOffset val="100"/>
        <c:noMultiLvlLbl val="0"/>
      </c:catAx>
      <c:valAx>
        <c:axId val="2638722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63870336"/>
        <c:crosses val="autoZero"/>
        <c:crossBetween val="between"/>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794628693391346E-2"/>
          <c:y val="0.11270780395478451"/>
          <c:w val="0.90771505210200376"/>
          <c:h val="0.72540369953755779"/>
        </c:manualLayout>
      </c:layout>
      <c:barChart>
        <c:barDir val="col"/>
        <c:grouping val="clustered"/>
        <c:varyColors val="0"/>
        <c:ser>
          <c:idx val="0"/>
          <c:order val="0"/>
          <c:tx>
            <c:strRef>
              <c:f>Лист1!$B$1</c:f>
              <c:strCache>
                <c:ptCount val="1"/>
                <c:pt idx="0">
                  <c:v>20242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2"/>
                <c:pt idx="0">
                  <c:v>всього</c:v>
                </c:pt>
                <c:pt idx="1">
                  <c:v>безоплатні</c:v>
                </c:pt>
              </c:strCache>
            </c:strRef>
          </c:cat>
          <c:val>
            <c:numRef>
              <c:f>Лист1!$B$2:$B$6</c:f>
              <c:numCache>
                <c:formatCode>General</c:formatCode>
                <c:ptCount val="5"/>
                <c:pt idx="0">
                  <c:v>2461</c:v>
                </c:pt>
                <c:pt idx="1">
                  <c:v>1566</c:v>
                </c:pt>
              </c:numCache>
            </c:numRef>
          </c:val>
          <c:extLst>
            <c:ext xmlns:c16="http://schemas.microsoft.com/office/drawing/2014/chart" uri="{C3380CC4-5D6E-409C-BE32-E72D297353CC}">
              <c16:uniqueId val="{00000000-B856-4DA7-97D2-7BB2E11DFB85}"/>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2"/>
                <c:pt idx="0">
                  <c:v>всього</c:v>
                </c:pt>
                <c:pt idx="1">
                  <c:v>безоплатні</c:v>
                </c:pt>
              </c:strCache>
            </c:strRef>
          </c:cat>
          <c:val>
            <c:numRef>
              <c:f>Лист1!$C$2:$C$6</c:f>
              <c:numCache>
                <c:formatCode>General</c:formatCode>
                <c:ptCount val="5"/>
                <c:pt idx="0">
                  <c:v>4013</c:v>
                </c:pt>
                <c:pt idx="1">
                  <c:v>2807</c:v>
                </c:pt>
              </c:numCache>
            </c:numRef>
          </c:val>
          <c:extLst>
            <c:ext xmlns:c16="http://schemas.microsoft.com/office/drawing/2014/chart" uri="{C3380CC4-5D6E-409C-BE32-E72D297353CC}">
              <c16:uniqueId val="{00000001-B856-4DA7-97D2-7BB2E11DFB85}"/>
            </c:ext>
          </c:extLst>
        </c:ser>
        <c:dLbls>
          <c:dLblPos val="outEnd"/>
          <c:showLegendKey val="0"/>
          <c:showVal val="1"/>
          <c:showCatName val="0"/>
          <c:showSerName val="0"/>
          <c:showPercent val="0"/>
          <c:showBubbleSize val="0"/>
        </c:dLbls>
        <c:gapWidth val="219"/>
        <c:overlap val="-27"/>
        <c:axId val="263867984"/>
        <c:axId val="263868768"/>
      </c:barChart>
      <c:catAx>
        <c:axId val="263867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63868768"/>
        <c:crosses val="autoZero"/>
        <c:auto val="1"/>
        <c:lblAlgn val="ctr"/>
        <c:lblOffset val="100"/>
        <c:noMultiLvlLbl val="0"/>
      </c:catAx>
      <c:valAx>
        <c:axId val="263868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6386798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042682851456764E-2"/>
          <c:y val="7.8046725640776388E-2"/>
          <c:w val="0.91251459721380979"/>
          <c:h val="0.80640869891263589"/>
        </c:manualLayout>
      </c:layout>
      <c:barChart>
        <c:barDir val="col"/>
        <c:grouping val="clustered"/>
        <c:varyColors val="0"/>
        <c:ser>
          <c:idx val="0"/>
          <c:order val="0"/>
          <c:tx>
            <c:strRef>
              <c:f>Лист1!$B$1</c:f>
              <c:strCache>
                <c:ptCount val="1"/>
                <c:pt idx="0">
                  <c:v>20242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кошти</c:v>
                </c:pt>
              </c:strCache>
            </c:strRef>
          </c:cat>
          <c:val>
            <c:numRef>
              <c:f>Лист1!$B$2</c:f>
              <c:numCache>
                <c:formatCode>#,##0</c:formatCode>
                <c:ptCount val="1"/>
                <c:pt idx="0">
                  <c:v>69985</c:v>
                </c:pt>
              </c:numCache>
            </c:numRef>
          </c:val>
          <c:extLst>
            <c:ext xmlns:c16="http://schemas.microsoft.com/office/drawing/2014/chart" uri="{C3380CC4-5D6E-409C-BE32-E72D297353CC}">
              <c16:uniqueId val="{00000000-9506-4A3E-846A-517E69040E63}"/>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кошти</c:v>
                </c:pt>
              </c:strCache>
            </c:strRef>
          </c:cat>
          <c:val>
            <c:numRef>
              <c:f>Лист1!$C$2</c:f>
              <c:numCache>
                <c:formatCode>#,##0</c:formatCode>
                <c:ptCount val="1"/>
                <c:pt idx="0">
                  <c:v>100575</c:v>
                </c:pt>
              </c:numCache>
            </c:numRef>
          </c:val>
          <c:extLst>
            <c:ext xmlns:c16="http://schemas.microsoft.com/office/drawing/2014/chart" uri="{C3380CC4-5D6E-409C-BE32-E72D297353CC}">
              <c16:uniqueId val="{00000001-9506-4A3E-846A-517E69040E63}"/>
            </c:ext>
          </c:extLst>
        </c:ser>
        <c:dLbls>
          <c:dLblPos val="outEnd"/>
          <c:showLegendKey val="0"/>
          <c:showVal val="1"/>
          <c:showCatName val="0"/>
          <c:showSerName val="0"/>
          <c:showPercent val="0"/>
          <c:showBubbleSize val="0"/>
        </c:dLbls>
        <c:gapWidth val="219"/>
        <c:overlap val="-27"/>
        <c:axId val="263870728"/>
        <c:axId val="263871120"/>
      </c:barChart>
      <c:catAx>
        <c:axId val="263870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63871120"/>
        <c:crosses val="autoZero"/>
        <c:auto val="1"/>
        <c:lblAlgn val="ctr"/>
        <c:lblOffset val="100"/>
        <c:noMultiLvlLbl val="0"/>
      </c:catAx>
      <c:valAx>
        <c:axId val="26387112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6387072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9637266271948562E-2"/>
          <c:y val="0.17023809523809527"/>
          <c:w val="0.9063924971162044"/>
          <c:h val="0.68697281260895016"/>
        </c:manualLayout>
      </c:layout>
      <c:barChart>
        <c:barDir val="col"/>
        <c:grouping val="clustered"/>
        <c:varyColors val="0"/>
        <c:ser>
          <c:idx val="0"/>
          <c:order val="0"/>
          <c:tx>
            <c:strRef>
              <c:f>Лист1!$B$1</c:f>
              <c:strCache>
                <c:ptCount val="1"/>
                <c:pt idx="0">
                  <c:v>2024</c:v>
                </c:pt>
              </c:strCache>
            </c:strRef>
          </c:tx>
          <c:spPr>
            <a:solidFill>
              <a:schemeClr val="accent1"/>
            </a:solidFill>
            <a:ln>
              <a:noFill/>
            </a:ln>
            <a:effectLst/>
          </c:spPr>
          <c:invertIfNegative val="0"/>
          <c:cat>
            <c:strRef>
              <c:f>Лист1!$A$2:$A$14</c:f>
              <c:strCache>
                <c:ptCount val="13"/>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pt idx="12">
                  <c:v>всього </c:v>
                </c:pt>
              </c:strCache>
            </c:strRef>
          </c:cat>
          <c:val>
            <c:numRef>
              <c:f>Лист1!$B$2:$B$14</c:f>
              <c:numCache>
                <c:formatCode>General</c:formatCode>
                <c:ptCount val="13"/>
                <c:pt idx="0">
                  <c:v>0</c:v>
                </c:pt>
                <c:pt idx="1">
                  <c:v>2027</c:v>
                </c:pt>
                <c:pt idx="2">
                  <c:v>1850</c:v>
                </c:pt>
                <c:pt idx="3">
                  <c:v>2328</c:v>
                </c:pt>
                <c:pt idx="4">
                  <c:v>1327</c:v>
                </c:pt>
                <c:pt idx="5">
                  <c:v>4573</c:v>
                </c:pt>
                <c:pt idx="6">
                  <c:v>4237</c:v>
                </c:pt>
                <c:pt idx="7">
                  <c:v>4486</c:v>
                </c:pt>
                <c:pt idx="8">
                  <c:v>3138</c:v>
                </c:pt>
                <c:pt idx="9">
                  <c:v>2106</c:v>
                </c:pt>
                <c:pt idx="10">
                  <c:v>2004</c:v>
                </c:pt>
                <c:pt idx="11">
                  <c:v>1452</c:v>
                </c:pt>
                <c:pt idx="12">
                  <c:v>23966</c:v>
                </c:pt>
              </c:numCache>
            </c:numRef>
          </c:val>
          <c:extLst>
            <c:ext xmlns:c16="http://schemas.microsoft.com/office/drawing/2014/chart" uri="{C3380CC4-5D6E-409C-BE32-E72D297353CC}">
              <c16:uniqueId val="{00000000-A11D-4508-96C7-4B9B720D5BFA}"/>
            </c:ext>
          </c:extLst>
        </c:ser>
        <c:ser>
          <c:idx val="1"/>
          <c:order val="1"/>
          <c:tx>
            <c:strRef>
              <c:f>Лист1!$C$1</c:f>
              <c:strCache>
                <c:ptCount val="1"/>
                <c:pt idx="0">
                  <c:v>2025</c:v>
                </c:pt>
              </c:strCache>
            </c:strRef>
          </c:tx>
          <c:spPr>
            <a:solidFill>
              <a:schemeClr val="accent2"/>
            </a:solidFill>
            <a:ln>
              <a:noFill/>
            </a:ln>
            <a:effectLst/>
          </c:spPr>
          <c:invertIfNegative val="0"/>
          <c:cat>
            <c:strRef>
              <c:f>Лист1!$A$2:$A$14</c:f>
              <c:strCache>
                <c:ptCount val="13"/>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pt idx="12">
                  <c:v>всього </c:v>
                </c:pt>
              </c:strCache>
            </c:strRef>
          </c:cat>
          <c:val>
            <c:numRef>
              <c:f>Лист1!$C$2:$C$14</c:f>
              <c:numCache>
                <c:formatCode>General</c:formatCode>
                <c:ptCount val="13"/>
                <c:pt idx="0">
                  <c:v>2995</c:v>
                </c:pt>
                <c:pt idx="1">
                  <c:v>5739</c:v>
                </c:pt>
                <c:pt idx="2">
                  <c:v>721</c:v>
                </c:pt>
                <c:pt idx="3">
                  <c:v>2130</c:v>
                </c:pt>
                <c:pt idx="4">
                  <c:v>5306</c:v>
                </c:pt>
                <c:pt idx="5">
                  <c:v>6480</c:v>
                </c:pt>
                <c:pt idx="6">
                  <c:v>35695</c:v>
                </c:pt>
                <c:pt idx="7">
                  <c:v>1205</c:v>
                </c:pt>
                <c:pt idx="8">
                  <c:v>9621</c:v>
                </c:pt>
                <c:pt idx="9">
                  <c:v>3479</c:v>
                </c:pt>
                <c:pt idx="10">
                  <c:v>1412</c:v>
                </c:pt>
                <c:pt idx="11">
                  <c:v>3902</c:v>
                </c:pt>
                <c:pt idx="12">
                  <c:v>78685</c:v>
                </c:pt>
              </c:numCache>
            </c:numRef>
          </c:val>
          <c:extLst>
            <c:ext xmlns:c16="http://schemas.microsoft.com/office/drawing/2014/chart" uri="{C3380CC4-5D6E-409C-BE32-E72D297353CC}">
              <c16:uniqueId val="{00000001-A11D-4508-96C7-4B9B720D5BFA}"/>
            </c:ext>
          </c:extLst>
        </c:ser>
        <c:dLbls>
          <c:showLegendKey val="0"/>
          <c:showVal val="0"/>
          <c:showCatName val="0"/>
          <c:showSerName val="0"/>
          <c:showPercent val="0"/>
          <c:showBubbleSize val="0"/>
        </c:dLbls>
        <c:gapWidth val="219"/>
        <c:overlap val="-27"/>
        <c:axId val="263872688"/>
        <c:axId val="263865240"/>
      </c:barChart>
      <c:catAx>
        <c:axId val="2638726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63865240"/>
        <c:crosses val="autoZero"/>
        <c:auto val="1"/>
        <c:lblAlgn val="ctr"/>
        <c:lblOffset val="100"/>
        <c:noMultiLvlLbl val="0"/>
      </c:catAx>
      <c:valAx>
        <c:axId val="26386524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63872688"/>
        <c:crosses val="autoZero"/>
        <c:crossBetween val="between"/>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435695538057737E-2"/>
          <c:y val="5.5837563451776651E-2"/>
          <c:w val="0.92156430446194226"/>
          <c:h val="0.82640473240337342"/>
        </c:manualLayout>
      </c:layout>
      <c:barChart>
        <c:barDir val="col"/>
        <c:grouping val="clustered"/>
        <c:varyColors val="0"/>
        <c:ser>
          <c:idx val="0"/>
          <c:order val="0"/>
          <c:tx>
            <c:strRef>
              <c:f>Лист1!$B$1</c:f>
              <c:strCache>
                <c:ptCount val="1"/>
                <c:pt idx="0">
                  <c:v>2024</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Зароблені кошти</c:v>
                </c:pt>
              </c:strCache>
            </c:strRef>
          </c:cat>
          <c:val>
            <c:numRef>
              <c:f>Лист1!$B$2</c:f>
              <c:numCache>
                <c:formatCode>#,##0</c:formatCode>
                <c:ptCount val="1"/>
                <c:pt idx="0">
                  <c:v>71755</c:v>
                </c:pt>
              </c:numCache>
            </c:numRef>
          </c:val>
          <c:extLst>
            <c:ext xmlns:c16="http://schemas.microsoft.com/office/drawing/2014/chart" uri="{C3380CC4-5D6E-409C-BE32-E72D297353CC}">
              <c16:uniqueId val="{00000000-BFD5-4E58-95A9-0D5BC880F448}"/>
            </c:ext>
          </c:extLst>
        </c:ser>
        <c:ser>
          <c:idx val="1"/>
          <c:order val="1"/>
          <c:tx>
            <c:strRef>
              <c:f>Лист1!$C$1</c:f>
              <c:strCache>
                <c:ptCount val="1"/>
                <c:pt idx="0">
                  <c:v>2025</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Зароблені кошти</c:v>
                </c:pt>
              </c:strCache>
            </c:strRef>
          </c:cat>
          <c:val>
            <c:numRef>
              <c:f>Лист1!$C$2</c:f>
              <c:numCache>
                <c:formatCode>General</c:formatCode>
                <c:ptCount val="1"/>
                <c:pt idx="0">
                  <c:v>101585</c:v>
                </c:pt>
              </c:numCache>
            </c:numRef>
          </c:val>
          <c:extLst>
            <c:ext xmlns:c16="http://schemas.microsoft.com/office/drawing/2014/chart" uri="{C3380CC4-5D6E-409C-BE32-E72D297353CC}">
              <c16:uniqueId val="{00000001-BFD5-4E58-95A9-0D5BC880F448}"/>
            </c:ext>
          </c:extLst>
        </c:ser>
        <c:dLbls>
          <c:dLblPos val="outEnd"/>
          <c:showLegendKey val="0"/>
          <c:showVal val="1"/>
          <c:showCatName val="0"/>
          <c:showSerName val="0"/>
          <c:showPercent val="0"/>
          <c:showBubbleSize val="0"/>
        </c:dLbls>
        <c:gapWidth val="100"/>
        <c:overlap val="-24"/>
        <c:axId val="264199464"/>
        <c:axId val="264203384"/>
      </c:barChart>
      <c:catAx>
        <c:axId val="26419946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64203384"/>
        <c:crosses val="autoZero"/>
        <c:auto val="1"/>
        <c:lblAlgn val="ctr"/>
        <c:lblOffset val="100"/>
        <c:noMultiLvlLbl val="0"/>
      </c:catAx>
      <c:valAx>
        <c:axId val="26420338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6419946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5021143190434533E-2"/>
          <c:y val="5.045907678971321E-2"/>
          <c:w val="0.8979418197725284"/>
          <c:h val="0.73204977244816871"/>
        </c:manualLayout>
      </c:layout>
      <c:barChart>
        <c:barDir val="col"/>
        <c:grouping val="clustered"/>
        <c:varyColors val="0"/>
        <c:ser>
          <c:idx val="0"/>
          <c:order val="0"/>
          <c:tx>
            <c:strRef>
              <c:f>Лист1!$B$1</c:f>
              <c:strCache>
                <c:ptCount val="1"/>
                <c:pt idx="0">
                  <c:v>2024</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музейна справа</c:v>
                </c:pt>
                <c:pt idx="1">
                  <c:v>едем</c:v>
                </c:pt>
                <c:pt idx="2">
                  <c:v>Додаткові послуги</c:v>
                </c:pt>
                <c:pt idx="3">
                  <c:v>Сувенірна продукція</c:v>
                </c:pt>
                <c:pt idx="4">
                  <c:v>Всього</c:v>
                </c:pt>
              </c:strCache>
            </c:strRef>
          </c:cat>
          <c:val>
            <c:numRef>
              <c:f>Лист1!$B$2:$B$6</c:f>
              <c:numCache>
                <c:formatCode>General</c:formatCode>
                <c:ptCount val="5"/>
                <c:pt idx="0">
                  <c:v>69685</c:v>
                </c:pt>
                <c:pt idx="1">
                  <c:v>0</c:v>
                </c:pt>
                <c:pt idx="2">
                  <c:v>71755</c:v>
                </c:pt>
                <c:pt idx="3">
                  <c:v>29528</c:v>
                </c:pt>
                <c:pt idx="4" formatCode="#,##0">
                  <c:v>170968</c:v>
                </c:pt>
              </c:numCache>
            </c:numRef>
          </c:val>
          <c:extLst>
            <c:ext xmlns:c16="http://schemas.microsoft.com/office/drawing/2014/chart" uri="{C3380CC4-5D6E-409C-BE32-E72D297353CC}">
              <c16:uniqueId val="{00000000-A8B8-493D-BC49-F2B8F351DC6C}"/>
            </c:ext>
          </c:extLst>
        </c:ser>
        <c:ser>
          <c:idx val="1"/>
          <c:order val="1"/>
          <c:tx>
            <c:strRef>
              <c:f>Лист1!$C$1</c:f>
              <c:strCache>
                <c:ptCount val="1"/>
                <c:pt idx="0">
                  <c:v>2025</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музейна справа</c:v>
                </c:pt>
                <c:pt idx="1">
                  <c:v>едем</c:v>
                </c:pt>
                <c:pt idx="2">
                  <c:v>Додаткові послуги</c:v>
                </c:pt>
                <c:pt idx="3">
                  <c:v>Сувенірна продукція</c:v>
                </c:pt>
                <c:pt idx="4">
                  <c:v>Всього</c:v>
                </c:pt>
              </c:strCache>
            </c:strRef>
          </c:cat>
          <c:val>
            <c:numRef>
              <c:f>Лист1!$C$2:$C$6</c:f>
              <c:numCache>
                <c:formatCode>General</c:formatCode>
                <c:ptCount val="5"/>
                <c:pt idx="0">
                  <c:v>100575</c:v>
                </c:pt>
                <c:pt idx="1">
                  <c:v>195000</c:v>
                </c:pt>
                <c:pt idx="2">
                  <c:v>101585</c:v>
                </c:pt>
                <c:pt idx="3">
                  <c:v>78685</c:v>
                </c:pt>
                <c:pt idx="4">
                  <c:v>475845</c:v>
                </c:pt>
              </c:numCache>
            </c:numRef>
          </c:val>
          <c:extLst>
            <c:ext xmlns:c16="http://schemas.microsoft.com/office/drawing/2014/chart" uri="{C3380CC4-5D6E-409C-BE32-E72D297353CC}">
              <c16:uniqueId val="{00000001-A8B8-493D-BC49-F2B8F351DC6C}"/>
            </c:ext>
          </c:extLst>
        </c:ser>
        <c:dLbls>
          <c:dLblPos val="outEnd"/>
          <c:showLegendKey val="0"/>
          <c:showVal val="1"/>
          <c:showCatName val="0"/>
          <c:showSerName val="0"/>
          <c:showPercent val="0"/>
          <c:showBubbleSize val="0"/>
        </c:dLbls>
        <c:gapWidth val="100"/>
        <c:overlap val="-24"/>
        <c:axId val="264200640"/>
        <c:axId val="264201816"/>
      </c:barChart>
      <c:catAx>
        <c:axId val="26420064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64201816"/>
        <c:crosses val="autoZero"/>
        <c:auto val="1"/>
        <c:lblAlgn val="ctr"/>
        <c:lblOffset val="100"/>
        <c:noMultiLvlLbl val="0"/>
      </c:catAx>
      <c:valAx>
        <c:axId val="2642018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642006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ПДФО</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FCD3-4AE3-AFB0-DC99FD6352B3}"/>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FCD3-4AE3-AFB0-DC99FD6352B3}"/>
              </c:ext>
            </c:extLst>
          </c:dPt>
          <c:dLbls>
            <c:spPr>
              <a:noFill/>
              <a:ln w="19001">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General</c:formatCode>
                <c:ptCount val="2"/>
                <c:pt idx="0">
                  <c:v>2024</c:v>
                </c:pt>
                <c:pt idx="1">
                  <c:v>2025</c:v>
                </c:pt>
              </c:numCache>
            </c:numRef>
          </c:cat>
          <c:val>
            <c:numRef>
              <c:f>Лист1!$B$2:$B$3</c:f>
              <c:numCache>
                <c:formatCode>General</c:formatCode>
                <c:ptCount val="2"/>
                <c:pt idx="0">
                  <c:v>146680.20000000001</c:v>
                </c:pt>
                <c:pt idx="1">
                  <c:v>170485.8</c:v>
                </c:pt>
              </c:numCache>
            </c:numRef>
          </c:val>
          <c:extLst>
            <c:ext xmlns:c16="http://schemas.microsoft.com/office/drawing/2014/chart" uri="{C3380CC4-5D6E-409C-BE32-E72D297353CC}">
              <c16:uniqueId val="{00000004-FCD3-4AE3-AFB0-DC99FD6352B3}"/>
            </c:ext>
          </c:extLst>
        </c:ser>
        <c:dLbls>
          <c:showLegendKey val="0"/>
          <c:showVal val="0"/>
          <c:showCatName val="0"/>
          <c:showSerName val="0"/>
          <c:showPercent val="0"/>
          <c:showBubbleSize val="0"/>
        </c:dLbls>
        <c:gapWidth val="100"/>
        <c:overlap val="-24"/>
        <c:axId val="311324632"/>
        <c:axId val="311325416"/>
      </c:barChart>
      <c:catAx>
        <c:axId val="311324632"/>
        <c:scaling>
          <c:orientation val="minMax"/>
        </c:scaling>
        <c:delete val="0"/>
        <c:axPos val="b"/>
        <c:numFmt formatCode="General" sourceLinked="1"/>
        <c:majorTickMark val="out"/>
        <c:minorTickMark val="none"/>
        <c:tickLblPos val="nextTo"/>
        <c:crossAx val="311325416"/>
        <c:crosses val="autoZero"/>
        <c:auto val="1"/>
        <c:lblAlgn val="ctr"/>
        <c:lblOffset val="100"/>
        <c:noMultiLvlLbl val="1"/>
      </c:catAx>
      <c:valAx>
        <c:axId val="311325416"/>
        <c:scaling>
          <c:orientation val="minMax"/>
        </c:scaling>
        <c:delete val="0"/>
        <c:axPos val="l"/>
        <c:majorGridlines>
          <c:spPr>
            <a:ln w="7124" cap="flat" cmpd="sng" algn="ctr">
              <a:solidFill>
                <a:schemeClr val="tx2">
                  <a:lumMod val="15000"/>
                  <a:lumOff val="85000"/>
                </a:schemeClr>
              </a:solidFill>
              <a:round/>
            </a:ln>
            <a:effectLst/>
          </c:spPr>
        </c:majorGridlines>
        <c:numFmt formatCode="General" sourceLinked="1"/>
        <c:majorTickMark val="out"/>
        <c:minorTickMark val="none"/>
        <c:tickLblPos val="nextTo"/>
        <c:crossAx val="311324632"/>
        <c:crosses val="autoZero"/>
        <c:crossBetween val="between"/>
      </c:valAx>
      <c:spPr>
        <a:noFill/>
        <a:ln w="25385">
          <a:noFill/>
        </a:ln>
      </c:spPr>
    </c:plotArea>
    <c:plotVisOnly val="1"/>
    <c:dispBlanksAs val="gap"/>
    <c:showDLblsOverMax val="1"/>
  </c:chart>
  <c:spPr>
    <a:solidFill>
      <a:schemeClr val="bg1"/>
    </a:solidFill>
    <a:ln w="7124" cap="flat" cmpd="sng" algn="ctr">
      <a:solidFill>
        <a:schemeClr val="tx2">
          <a:lumMod val="15000"/>
          <a:lumOff val="85000"/>
        </a:schemeClr>
      </a:solidFill>
      <a:round/>
    </a:ln>
    <a:effectLst/>
  </c:spPr>
  <c:txPr>
    <a:bodyPr/>
    <a:lstStyle/>
    <a:p>
      <a:pPr>
        <a:defRPr/>
      </a:pPr>
      <a:endParaRPr lang="uk-UA"/>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єдиний податок</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AAD7-48E8-9ED3-F2A22490D28B}"/>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AAD7-48E8-9ED3-F2A22490D28B}"/>
              </c:ext>
            </c:extLst>
          </c:dPt>
          <c:cat>
            <c:numRef>
              <c:f>Лист1!$A$2:$A$3</c:f>
              <c:numCache>
                <c:formatCode>General</c:formatCode>
                <c:ptCount val="2"/>
                <c:pt idx="0">
                  <c:v>2024</c:v>
                </c:pt>
                <c:pt idx="1">
                  <c:v>2025</c:v>
                </c:pt>
              </c:numCache>
            </c:numRef>
          </c:cat>
          <c:val>
            <c:numRef>
              <c:f>Лист1!$B$2:$B$3</c:f>
              <c:numCache>
                <c:formatCode>General</c:formatCode>
                <c:ptCount val="2"/>
                <c:pt idx="0">
                  <c:v>29493.4</c:v>
                </c:pt>
                <c:pt idx="1">
                  <c:v>33627</c:v>
                </c:pt>
              </c:numCache>
            </c:numRef>
          </c:val>
          <c:extLst>
            <c:ext xmlns:c16="http://schemas.microsoft.com/office/drawing/2014/chart" uri="{C3380CC4-5D6E-409C-BE32-E72D297353CC}">
              <c16:uniqueId val="{00000004-AAD7-48E8-9ED3-F2A22490D28B}"/>
            </c:ext>
          </c:extLst>
        </c:ser>
        <c:dLbls>
          <c:showLegendKey val="0"/>
          <c:showVal val="0"/>
          <c:showCatName val="0"/>
          <c:showSerName val="0"/>
          <c:showPercent val="0"/>
          <c:showBubbleSize val="0"/>
        </c:dLbls>
        <c:gapWidth val="100"/>
        <c:overlap val="-24"/>
        <c:axId val="311323064"/>
        <c:axId val="311325024"/>
      </c:barChart>
      <c:catAx>
        <c:axId val="311323064"/>
        <c:scaling>
          <c:orientation val="minMax"/>
        </c:scaling>
        <c:delete val="0"/>
        <c:axPos val="b"/>
        <c:numFmt formatCode="General" sourceLinked="1"/>
        <c:majorTickMark val="out"/>
        <c:minorTickMark val="none"/>
        <c:tickLblPos val="nextTo"/>
        <c:crossAx val="311325024"/>
        <c:crosses val="autoZero"/>
        <c:auto val="1"/>
        <c:lblAlgn val="ctr"/>
        <c:lblOffset val="100"/>
        <c:noMultiLvlLbl val="1"/>
      </c:catAx>
      <c:valAx>
        <c:axId val="311325024"/>
        <c:scaling>
          <c:orientation val="minMax"/>
          <c:min val="2000"/>
        </c:scaling>
        <c:delete val="0"/>
        <c:axPos val="l"/>
        <c:majorGridlines>
          <c:spPr>
            <a:ln w="7124" cap="flat" cmpd="sng" algn="ctr">
              <a:solidFill>
                <a:schemeClr val="tx2">
                  <a:lumMod val="15000"/>
                  <a:lumOff val="85000"/>
                </a:schemeClr>
              </a:solidFill>
              <a:round/>
            </a:ln>
            <a:effectLst/>
          </c:spPr>
        </c:majorGridlines>
        <c:numFmt formatCode="General" sourceLinked="1"/>
        <c:majorTickMark val="out"/>
        <c:minorTickMark val="none"/>
        <c:tickLblPos val="nextTo"/>
        <c:crossAx val="311323064"/>
        <c:crosses val="autoZero"/>
        <c:crossBetween val="between"/>
      </c:valAx>
      <c:dTable>
        <c:showHorzBorder val="1"/>
        <c:showVertBorder val="1"/>
        <c:showOutline val="1"/>
        <c:showKeys val="1"/>
      </c:dTable>
      <c:spPr>
        <a:noFill/>
        <a:ln w="25380">
          <a:noFill/>
        </a:ln>
      </c:spPr>
    </c:plotArea>
    <c:plotVisOnly val="1"/>
    <c:dispBlanksAs val="gap"/>
    <c:showDLblsOverMax val="1"/>
  </c:chart>
  <c:spPr>
    <a:solidFill>
      <a:schemeClr val="bg1"/>
    </a:solidFill>
    <a:ln w="7124" cap="flat" cmpd="sng" algn="ctr">
      <a:solidFill>
        <a:schemeClr val="tx2">
          <a:lumMod val="15000"/>
          <a:lumOff val="85000"/>
        </a:schemeClr>
      </a:solidFill>
      <a:round/>
    </a:ln>
    <a:effectLst/>
  </c:spPr>
  <c:txPr>
    <a:bodyPr/>
    <a:lstStyle/>
    <a:p>
      <a:pPr>
        <a:defRPr/>
      </a:pPr>
      <a:endParaRPr lang="uk-UA"/>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нерухомості</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barChart>
        <c:barDir val="col"/>
        <c:grouping val="clustered"/>
        <c:varyColors val="0"/>
        <c:ser>
          <c:idx val="0"/>
          <c:order val="0"/>
          <c:tx>
            <c:strRef>
              <c:f>'Січень 2025'!$Y$25</c:f>
              <c:strCache>
                <c:ptCount val="1"/>
                <c:pt idx="0">
                  <c:v>послуги</c:v>
                </c:pt>
              </c:strCache>
            </c:strRef>
          </c:tx>
          <c:spPr>
            <a:solidFill>
              <a:schemeClr val="accent1"/>
            </a:solidFill>
            <a:ln>
              <a:noFill/>
            </a:ln>
            <a:effectLst/>
          </c:spPr>
          <c:invertIfNegative val="0"/>
          <c:val>
            <c:numRef>
              <c:f>'Січень 2025'!$Z$25:$AK$25</c:f>
              <c:numCache>
                <c:formatCode>General</c:formatCode>
                <c:ptCount val="12"/>
                <c:pt idx="0">
                  <c:v>288</c:v>
                </c:pt>
                <c:pt idx="1">
                  <c:v>646</c:v>
                </c:pt>
                <c:pt idx="2">
                  <c:v>668</c:v>
                </c:pt>
                <c:pt idx="3">
                  <c:v>734</c:v>
                </c:pt>
                <c:pt idx="4">
                  <c:v>475</c:v>
                </c:pt>
                <c:pt idx="5">
                  <c:v>785</c:v>
                </c:pt>
                <c:pt idx="6">
                  <c:v>688</c:v>
                </c:pt>
                <c:pt idx="7">
                  <c:v>396</c:v>
                </c:pt>
                <c:pt idx="8">
                  <c:v>755</c:v>
                </c:pt>
                <c:pt idx="9">
                  <c:v>607</c:v>
                </c:pt>
                <c:pt idx="10">
                  <c:v>382</c:v>
                </c:pt>
                <c:pt idx="11">
                  <c:v>862</c:v>
                </c:pt>
              </c:numCache>
            </c:numRef>
          </c:val>
          <c:extLst>
            <c:ext xmlns:c16="http://schemas.microsoft.com/office/drawing/2014/chart" uri="{C3380CC4-5D6E-409C-BE32-E72D297353CC}">
              <c16:uniqueId val="{00000000-5AAF-4FEE-AA89-550073340AEF}"/>
            </c:ext>
          </c:extLst>
        </c:ser>
        <c:dLbls>
          <c:showLegendKey val="0"/>
          <c:showVal val="0"/>
          <c:showCatName val="0"/>
          <c:showSerName val="0"/>
          <c:showPercent val="0"/>
          <c:showBubbleSize val="0"/>
        </c:dLbls>
        <c:gapWidth val="150"/>
        <c:axId val="321496568"/>
        <c:axId val="321492648"/>
      </c:barChart>
      <c:lineChart>
        <c:grouping val="standard"/>
        <c:varyColors val="0"/>
        <c:ser>
          <c:idx val="1"/>
          <c:order val="1"/>
          <c:tx>
            <c:strRef>
              <c:f>'Січень 2025'!$Y$26</c:f>
              <c:strCache>
                <c:ptCount val="1"/>
                <c:pt idx="0">
                  <c:v>гроші</c:v>
                </c:pt>
              </c:strCache>
            </c:strRef>
          </c:tx>
          <c:spPr>
            <a:ln w="28575" cap="rnd">
              <a:solidFill>
                <a:schemeClr val="accent2"/>
              </a:solidFill>
              <a:round/>
            </a:ln>
            <a:effectLst/>
          </c:spPr>
          <c:marker>
            <c:symbol val="none"/>
          </c:marker>
          <c:val>
            <c:numRef>
              <c:f>'Січень 2025'!$Z$26:$AK$26</c:f>
              <c:numCache>
                <c:formatCode>General</c:formatCode>
                <c:ptCount val="12"/>
                <c:pt idx="0">
                  <c:v>44250</c:v>
                </c:pt>
                <c:pt idx="1">
                  <c:v>92850</c:v>
                </c:pt>
                <c:pt idx="2">
                  <c:v>93600</c:v>
                </c:pt>
                <c:pt idx="3">
                  <c:v>101100</c:v>
                </c:pt>
                <c:pt idx="4">
                  <c:v>66930</c:v>
                </c:pt>
                <c:pt idx="5">
                  <c:v>100050</c:v>
                </c:pt>
                <c:pt idx="6">
                  <c:v>94950</c:v>
                </c:pt>
                <c:pt idx="7">
                  <c:v>40800</c:v>
                </c:pt>
                <c:pt idx="8">
                  <c:v>83250</c:v>
                </c:pt>
                <c:pt idx="9">
                  <c:v>66450</c:v>
                </c:pt>
                <c:pt idx="10">
                  <c:v>39450</c:v>
                </c:pt>
                <c:pt idx="11">
                  <c:v>87720</c:v>
                </c:pt>
              </c:numCache>
            </c:numRef>
          </c:val>
          <c:smooth val="0"/>
          <c:extLst>
            <c:ext xmlns:c16="http://schemas.microsoft.com/office/drawing/2014/chart" uri="{C3380CC4-5D6E-409C-BE32-E72D297353CC}">
              <c16:uniqueId val="{00000001-5AAF-4FEE-AA89-550073340AEF}"/>
            </c:ext>
          </c:extLst>
        </c:ser>
        <c:dLbls>
          <c:showLegendKey val="0"/>
          <c:showVal val="0"/>
          <c:showCatName val="0"/>
          <c:showSerName val="0"/>
          <c:showPercent val="0"/>
          <c:showBubbleSize val="0"/>
        </c:dLbls>
        <c:marker val="1"/>
        <c:smooth val="0"/>
        <c:axId val="321496176"/>
        <c:axId val="321493040"/>
      </c:lineChart>
      <c:catAx>
        <c:axId val="321496568"/>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21492648"/>
        <c:crosses val="autoZero"/>
        <c:auto val="1"/>
        <c:lblAlgn val="ctr"/>
        <c:lblOffset val="100"/>
        <c:noMultiLvlLbl val="0"/>
      </c:catAx>
      <c:valAx>
        <c:axId val="3214926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21496568"/>
        <c:crosses val="autoZero"/>
        <c:crossBetween val="between"/>
      </c:valAx>
      <c:valAx>
        <c:axId val="321493040"/>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21496176"/>
        <c:crosses val="max"/>
        <c:crossBetween val="between"/>
      </c:valAx>
      <c:catAx>
        <c:axId val="321496176"/>
        <c:scaling>
          <c:orientation val="minMax"/>
        </c:scaling>
        <c:delete val="1"/>
        <c:axPos val="b"/>
        <c:majorTickMark val="none"/>
        <c:minorTickMark val="none"/>
        <c:tickLblPos val="nextTo"/>
        <c:crossAx val="32149304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Плата за землю</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D474-4A35-A102-3018FAB8B6A6}"/>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D474-4A35-A102-3018FAB8B6A6}"/>
              </c:ext>
            </c:extLst>
          </c:dPt>
          <c:dLbls>
            <c:spPr>
              <a:noFill/>
              <a:ln w="25370">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General</c:formatCode>
                <c:ptCount val="2"/>
                <c:pt idx="0">
                  <c:v>2024</c:v>
                </c:pt>
                <c:pt idx="1">
                  <c:v>2025</c:v>
                </c:pt>
              </c:numCache>
            </c:numRef>
          </c:cat>
          <c:val>
            <c:numRef>
              <c:f>Лист1!$B$2:$B$3</c:f>
              <c:numCache>
                <c:formatCode>General</c:formatCode>
                <c:ptCount val="2"/>
                <c:pt idx="0">
                  <c:v>36011.599999999999</c:v>
                </c:pt>
                <c:pt idx="1">
                  <c:v>43394.5</c:v>
                </c:pt>
              </c:numCache>
            </c:numRef>
          </c:val>
          <c:extLst>
            <c:ext xmlns:c16="http://schemas.microsoft.com/office/drawing/2014/chart" uri="{C3380CC4-5D6E-409C-BE32-E72D297353CC}">
              <c16:uniqueId val="{00000004-D474-4A35-A102-3018FAB8B6A6}"/>
            </c:ext>
          </c:extLst>
        </c:ser>
        <c:dLbls>
          <c:showLegendKey val="0"/>
          <c:showVal val="0"/>
          <c:showCatName val="0"/>
          <c:showSerName val="0"/>
          <c:showPercent val="0"/>
          <c:showBubbleSize val="0"/>
        </c:dLbls>
        <c:gapWidth val="100"/>
        <c:overlap val="-24"/>
        <c:axId val="311326984"/>
        <c:axId val="311327376"/>
      </c:barChart>
      <c:catAx>
        <c:axId val="311326984"/>
        <c:scaling>
          <c:orientation val="minMax"/>
        </c:scaling>
        <c:delete val="0"/>
        <c:axPos val="b"/>
        <c:numFmt formatCode="General" sourceLinked="1"/>
        <c:majorTickMark val="out"/>
        <c:minorTickMark val="none"/>
        <c:tickLblPos val="nextTo"/>
        <c:crossAx val="311327376"/>
        <c:crosses val="autoZero"/>
        <c:auto val="1"/>
        <c:lblAlgn val="ctr"/>
        <c:lblOffset val="100"/>
        <c:noMultiLvlLbl val="1"/>
      </c:catAx>
      <c:valAx>
        <c:axId val="311327376"/>
        <c:scaling>
          <c:orientation val="minMax"/>
          <c:min val="2000"/>
        </c:scaling>
        <c:delete val="0"/>
        <c:axPos val="l"/>
        <c:majorGridlines>
          <c:spPr>
            <a:ln w="7132" cap="flat" cmpd="sng" algn="ctr">
              <a:solidFill>
                <a:schemeClr val="tx2">
                  <a:lumMod val="15000"/>
                  <a:lumOff val="85000"/>
                </a:schemeClr>
              </a:solidFill>
              <a:round/>
            </a:ln>
            <a:effectLst/>
          </c:spPr>
        </c:majorGridlines>
        <c:numFmt formatCode="General" sourceLinked="1"/>
        <c:majorTickMark val="out"/>
        <c:minorTickMark val="none"/>
        <c:tickLblPos val="nextTo"/>
        <c:crossAx val="311326984"/>
        <c:crosses val="autoZero"/>
        <c:crossBetween val="between"/>
      </c:valAx>
      <c:dTable>
        <c:showHorzBorder val="1"/>
        <c:showVertBorder val="1"/>
        <c:showOutline val="1"/>
        <c:showKeys val="1"/>
      </c:dTable>
      <c:spPr>
        <a:noFill/>
        <a:ln w="25383">
          <a:noFill/>
        </a:ln>
      </c:spPr>
    </c:plotArea>
    <c:plotVisOnly val="1"/>
    <c:dispBlanksAs val="gap"/>
    <c:showDLblsOverMax val="1"/>
  </c:chart>
  <c:spPr>
    <a:solidFill>
      <a:schemeClr val="bg1"/>
    </a:solidFill>
    <a:ln w="7132" cap="flat" cmpd="sng" algn="ctr">
      <a:solidFill>
        <a:schemeClr val="tx2">
          <a:lumMod val="15000"/>
          <a:lumOff val="85000"/>
        </a:schemeClr>
      </a:solidFill>
      <a:round/>
    </a:ln>
    <a:effectLst/>
  </c:spPr>
  <c:txPr>
    <a:bodyPr/>
    <a:lstStyle/>
    <a:p>
      <a:pPr>
        <a:defRPr/>
      </a:pPr>
      <a:endParaRPr lang="uk-UA"/>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hPercent val="37"/>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6.9565217391304349E-2"/>
          <c:y val="7.6923076923076927E-2"/>
          <c:w val="0.75942872553376561"/>
          <c:h val="0.76336996336996332"/>
        </c:manualLayout>
      </c:layout>
      <c:bar3DChart>
        <c:barDir val="col"/>
        <c:grouping val="clustered"/>
        <c:varyColors val="0"/>
        <c:ser>
          <c:idx val="0"/>
          <c:order val="0"/>
          <c:tx>
            <c:strRef>
              <c:f>Sheet1!$A$2</c:f>
              <c:strCache>
                <c:ptCount val="1"/>
                <c:pt idx="0">
                  <c:v>план доходи</c:v>
                </c:pt>
              </c:strCache>
            </c:strRef>
          </c:tx>
          <c:spPr>
            <a:solidFill>
              <a:srgbClr val="9999FF"/>
            </a:solidFill>
            <a:ln w="12690">
              <a:solidFill>
                <a:srgbClr val="000000"/>
              </a:solidFill>
              <a:prstDash val="solid"/>
            </a:ln>
          </c:spPr>
          <c:invertIfNegative val="0"/>
          <c:cat>
            <c:numRef>
              <c:f>Sheet1!$B$1:$E$1</c:f>
              <c:numCache>
                <c:formatCode>General</c:formatCode>
                <c:ptCount val="4"/>
                <c:pt idx="0">
                  <c:v>2024</c:v>
                </c:pt>
                <c:pt idx="1">
                  <c:v>2025</c:v>
                </c:pt>
              </c:numCache>
            </c:numRef>
          </c:cat>
          <c:val>
            <c:numRef>
              <c:f>Sheet1!$B$2:$E$2</c:f>
              <c:numCache>
                <c:formatCode>General</c:formatCode>
                <c:ptCount val="4"/>
                <c:pt idx="0">
                  <c:v>1800</c:v>
                </c:pt>
                <c:pt idx="1">
                  <c:v>3200</c:v>
                </c:pt>
              </c:numCache>
            </c:numRef>
          </c:val>
          <c:extLst>
            <c:ext xmlns:c16="http://schemas.microsoft.com/office/drawing/2014/chart" uri="{C3380CC4-5D6E-409C-BE32-E72D297353CC}">
              <c16:uniqueId val="{00000000-F2A5-4D80-8E1B-B8A13112ACA7}"/>
            </c:ext>
          </c:extLst>
        </c:ser>
        <c:ser>
          <c:idx val="1"/>
          <c:order val="1"/>
          <c:tx>
            <c:strRef>
              <c:f>Sheet1!$A$3</c:f>
              <c:strCache>
                <c:ptCount val="1"/>
                <c:pt idx="0">
                  <c:v>план видатки</c:v>
                </c:pt>
              </c:strCache>
            </c:strRef>
          </c:tx>
          <c:spPr>
            <a:solidFill>
              <a:srgbClr val="993366"/>
            </a:solidFill>
            <a:ln w="12690">
              <a:solidFill>
                <a:srgbClr val="000000"/>
              </a:solidFill>
              <a:prstDash val="solid"/>
            </a:ln>
          </c:spPr>
          <c:invertIfNegative val="0"/>
          <c:cat>
            <c:numRef>
              <c:f>Sheet1!$B$1:$E$1</c:f>
              <c:numCache>
                <c:formatCode>General</c:formatCode>
                <c:ptCount val="4"/>
                <c:pt idx="0">
                  <c:v>2024</c:v>
                </c:pt>
                <c:pt idx="1">
                  <c:v>2025</c:v>
                </c:pt>
              </c:numCache>
            </c:numRef>
          </c:cat>
          <c:val>
            <c:numRef>
              <c:f>Sheet1!$B$3:$E$3</c:f>
              <c:numCache>
                <c:formatCode>General</c:formatCode>
                <c:ptCount val="4"/>
                <c:pt idx="0">
                  <c:v>1800</c:v>
                </c:pt>
                <c:pt idx="1">
                  <c:v>3236</c:v>
                </c:pt>
              </c:numCache>
            </c:numRef>
          </c:val>
          <c:extLst>
            <c:ext xmlns:c16="http://schemas.microsoft.com/office/drawing/2014/chart" uri="{C3380CC4-5D6E-409C-BE32-E72D297353CC}">
              <c16:uniqueId val="{00000001-F2A5-4D80-8E1B-B8A13112ACA7}"/>
            </c:ext>
          </c:extLst>
        </c:ser>
        <c:ser>
          <c:idx val="2"/>
          <c:order val="2"/>
          <c:tx>
            <c:strRef>
              <c:f>Sheet1!$A$4</c:f>
              <c:strCache>
                <c:ptCount val="1"/>
                <c:pt idx="0">
                  <c:v>факт доходи</c:v>
                </c:pt>
              </c:strCache>
            </c:strRef>
          </c:tx>
          <c:spPr>
            <a:solidFill>
              <a:srgbClr val="FFFFCC"/>
            </a:solidFill>
            <a:ln w="12690">
              <a:solidFill>
                <a:srgbClr val="000000"/>
              </a:solidFill>
              <a:prstDash val="solid"/>
            </a:ln>
          </c:spPr>
          <c:invertIfNegative val="0"/>
          <c:cat>
            <c:numRef>
              <c:f>Sheet1!$B$1:$E$1</c:f>
              <c:numCache>
                <c:formatCode>General</c:formatCode>
                <c:ptCount val="4"/>
                <c:pt idx="0">
                  <c:v>2024</c:v>
                </c:pt>
                <c:pt idx="1">
                  <c:v>2025</c:v>
                </c:pt>
              </c:numCache>
            </c:numRef>
          </c:cat>
          <c:val>
            <c:numRef>
              <c:f>Sheet1!$B$4:$E$4</c:f>
              <c:numCache>
                <c:formatCode>General</c:formatCode>
                <c:ptCount val="4"/>
                <c:pt idx="0">
                  <c:v>1849.2</c:v>
                </c:pt>
                <c:pt idx="1">
                  <c:v>3278.6</c:v>
                </c:pt>
              </c:numCache>
            </c:numRef>
          </c:val>
          <c:extLst>
            <c:ext xmlns:c16="http://schemas.microsoft.com/office/drawing/2014/chart" uri="{C3380CC4-5D6E-409C-BE32-E72D297353CC}">
              <c16:uniqueId val="{00000002-F2A5-4D80-8E1B-B8A13112ACA7}"/>
            </c:ext>
          </c:extLst>
        </c:ser>
        <c:ser>
          <c:idx val="3"/>
          <c:order val="3"/>
          <c:tx>
            <c:strRef>
              <c:f>Sheet1!$A$5</c:f>
              <c:strCache>
                <c:ptCount val="1"/>
                <c:pt idx="0">
                  <c:v>факт видатки</c:v>
                </c:pt>
              </c:strCache>
            </c:strRef>
          </c:tx>
          <c:spPr>
            <a:solidFill>
              <a:srgbClr val="CCFFFF"/>
            </a:solidFill>
            <a:ln w="12690">
              <a:solidFill>
                <a:srgbClr val="000000"/>
              </a:solidFill>
              <a:prstDash val="solid"/>
            </a:ln>
          </c:spPr>
          <c:invertIfNegative val="0"/>
          <c:cat>
            <c:numRef>
              <c:f>Sheet1!$B$1:$E$1</c:f>
              <c:numCache>
                <c:formatCode>General</c:formatCode>
                <c:ptCount val="4"/>
                <c:pt idx="0">
                  <c:v>2024</c:v>
                </c:pt>
                <c:pt idx="1">
                  <c:v>2025</c:v>
                </c:pt>
              </c:numCache>
            </c:numRef>
          </c:cat>
          <c:val>
            <c:numRef>
              <c:f>Sheet1!$B$5:$E$5</c:f>
              <c:numCache>
                <c:formatCode>General</c:formatCode>
                <c:ptCount val="4"/>
                <c:pt idx="0">
                  <c:v>1859</c:v>
                </c:pt>
                <c:pt idx="1">
                  <c:v>3241.9</c:v>
                </c:pt>
              </c:numCache>
            </c:numRef>
          </c:val>
          <c:extLst>
            <c:ext xmlns:c16="http://schemas.microsoft.com/office/drawing/2014/chart" uri="{C3380CC4-5D6E-409C-BE32-E72D297353CC}">
              <c16:uniqueId val="{00000003-F2A5-4D80-8E1B-B8A13112ACA7}"/>
            </c:ext>
          </c:extLst>
        </c:ser>
        <c:dLbls>
          <c:showLegendKey val="0"/>
          <c:showVal val="0"/>
          <c:showCatName val="0"/>
          <c:showSerName val="0"/>
          <c:showPercent val="0"/>
          <c:showBubbleSize val="0"/>
        </c:dLbls>
        <c:gapWidth val="150"/>
        <c:gapDepth val="0"/>
        <c:shape val="box"/>
        <c:axId val="1791344431"/>
        <c:axId val="1"/>
        <c:axId val="0"/>
      </c:bar3DChart>
      <c:catAx>
        <c:axId val="1791344431"/>
        <c:scaling>
          <c:orientation val="minMax"/>
        </c:scaling>
        <c:delete val="0"/>
        <c:axPos val="b"/>
        <c:numFmt formatCode="General" sourceLinked="1"/>
        <c:majorTickMark val="out"/>
        <c:minorTickMark val="none"/>
        <c:tickLblPos val="low"/>
        <c:spPr>
          <a:ln w="3172">
            <a:solidFill>
              <a:srgbClr val="000000"/>
            </a:solidFill>
            <a:prstDash val="solid"/>
          </a:ln>
        </c:spPr>
        <c:txPr>
          <a:bodyPr rot="0" vert="horz"/>
          <a:lstStyle/>
          <a:p>
            <a:pPr>
              <a:defRPr sz="849" b="1" i="0" u="none" strike="noStrike" baseline="0">
                <a:solidFill>
                  <a:srgbClr val="000000"/>
                </a:solidFill>
                <a:latin typeface="Calibri"/>
                <a:ea typeface="Calibri"/>
                <a:cs typeface="Calibri"/>
              </a:defRPr>
            </a:pPr>
            <a:endParaRPr lang="uk-UA"/>
          </a:p>
        </c:txPr>
        <c:crossAx val="1"/>
        <c:crosses val="autoZero"/>
        <c:auto val="1"/>
        <c:lblAlgn val="ctr"/>
        <c:lblOffset val="100"/>
        <c:tickLblSkip val="1"/>
        <c:tickMarkSkip val="1"/>
        <c:noMultiLvlLbl val="0"/>
      </c:catAx>
      <c:valAx>
        <c:axId val="1"/>
        <c:scaling>
          <c:orientation val="minMax"/>
        </c:scaling>
        <c:delete val="0"/>
        <c:axPos val="l"/>
        <c:majorGridlines>
          <c:spPr>
            <a:ln w="3172">
              <a:solidFill>
                <a:srgbClr val="000000"/>
              </a:solidFill>
              <a:prstDash val="solid"/>
            </a:ln>
          </c:spPr>
        </c:majorGridlines>
        <c:numFmt formatCode="General" sourceLinked="1"/>
        <c:majorTickMark val="out"/>
        <c:minorTickMark val="none"/>
        <c:tickLblPos val="nextTo"/>
        <c:spPr>
          <a:ln w="3172">
            <a:solidFill>
              <a:srgbClr val="000000"/>
            </a:solidFill>
            <a:prstDash val="solid"/>
          </a:ln>
        </c:spPr>
        <c:txPr>
          <a:bodyPr rot="0" vert="horz"/>
          <a:lstStyle/>
          <a:p>
            <a:pPr>
              <a:defRPr sz="849" b="1" i="0" u="none" strike="noStrike" baseline="0">
                <a:solidFill>
                  <a:srgbClr val="000000"/>
                </a:solidFill>
                <a:latin typeface="Calibri"/>
                <a:ea typeface="Calibri"/>
                <a:cs typeface="Calibri"/>
              </a:defRPr>
            </a:pPr>
            <a:endParaRPr lang="uk-UA"/>
          </a:p>
        </c:txPr>
        <c:crossAx val="1791344431"/>
        <c:crosses val="autoZero"/>
        <c:crossBetween val="between"/>
      </c:valAx>
      <c:spPr>
        <a:noFill/>
        <a:ln w="25379">
          <a:noFill/>
        </a:ln>
      </c:spPr>
    </c:plotArea>
    <c:legend>
      <c:legendPos val="r"/>
      <c:layout>
        <c:manualLayout>
          <c:xMode val="edge"/>
          <c:yMode val="edge"/>
          <c:x val="0.85391299655824959"/>
          <c:y val="0.30256424342306049"/>
          <c:w val="0.13913042807974996"/>
          <c:h val="0.39487151315387908"/>
        </c:manualLayout>
      </c:layout>
      <c:overlay val="0"/>
      <c:spPr>
        <a:noFill/>
        <a:ln w="3172">
          <a:solidFill>
            <a:srgbClr val="000000"/>
          </a:solidFill>
          <a:prstDash val="solid"/>
        </a:ln>
      </c:spPr>
      <c:txPr>
        <a:bodyPr/>
        <a:lstStyle/>
        <a:p>
          <a:pPr>
            <a:defRPr sz="714" b="1" i="0" u="none" strike="noStrike" baseline="0">
              <a:solidFill>
                <a:srgbClr val="000000"/>
              </a:solidFill>
              <a:latin typeface="Calibri"/>
              <a:ea typeface="Calibri"/>
              <a:cs typeface="Calibri"/>
            </a:defRPr>
          </a:pPr>
          <a:endParaRPr lang="uk-UA"/>
        </a:p>
      </c:txPr>
    </c:legend>
    <c:plotVisOnly val="1"/>
    <c:dispBlanksAs val="gap"/>
    <c:showDLblsOverMax val="0"/>
  </c:chart>
  <c:spPr>
    <a:noFill/>
    <a:ln>
      <a:noFill/>
    </a:ln>
  </c:spPr>
  <c:txPr>
    <a:bodyPr/>
    <a:lstStyle/>
    <a:p>
      <a:pPr>
        <a:defRPr sz="849" b="1" i="0" u="none" strike="noStrike" baseline="0">
          <a:solidFill>
            <a:srgbClr val="000000"/>
          </a:solidFill>
          <a:latin typeface="Calibri"/>
          <a:ea typeface="Calibri"/>
          <a:cs typeface="Calibri"/>
        </a:defRPr>
      </a:pPr>
      <a:endParaRPr lang="uk-UA"/>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99" b="1" i="0" u="none" strike="noStrike" baseline="0">
                <a:solidFill>
                  <a:srgbClr val="000000"/>
                </a:solidFill>
                <a:latin typeface="Times New Roman"/>
                <a:ea typeface="Times New Roman"/>
                <a:cs typeface="Times New Roman"/>
              </a:defRPr>
            </a:pPr>
            <a:r>
              <a:rPr lang="uk-UA"/>
              <a:t>Динаміка надання ліжко місць 12 місяців 2024-2025р</a:t>
            </a:r>
          </a:p>
        </c:rich>
      </c:tx>
      <c:layout>
        <c:manualLayout>
          <c:xMode val="edge"/>
          <c:yMode val="edge"/>
          <c:x val="0.16867469879518071"/>
          <c:y val="1.7937219730941704E-2"/>
        </c:manualLayout>
      </c:layout>
      <c:overlay val="0"/>
      <c:spPr>
        <a:noFill/>
        <a:ln w="25388">
          <a:noFill/>
        </a:ln>
      </c:spPr>
    </c:title>
    <c:autoTitleDeleted val="0"/>
    <c:view3D>
      <c:rotX val="15"/>
      <c:hPercent val="34"/>
      <c:rotY val="20"/>
      <c:depthPercent val="100"/>
      <c:rAngAx val="1"/>
    </c:view3D>
    <c:floor>
      <c:thickness val="0"/>
      <c:spPr>
        <a:solidFill>
          <a:srgbClr val="C0C0C0"/>
        </a:solidFill>
        <a:ln w="3175">
          <a:solidFill>
            <a:srgbClr val="000000"/>
          </a:solidFill>
          <a:prstDash val="solid"/>
        </a:ln>
      </c:spPr>
    </c:floor>
    <c:sideWall>
      <c:thickness val="0"/>
      <c:spPr>
        <a:noFill/>
        <a:ln w="25400">
          <a:noFill/>
        </a:ln>
      </c:spPr>
    </c:sideWall>
    <c:backWall>
      <c:thickness val="0"/>
      <c:spPr>
        <a:noFill/>
        <a:ln w="25400">
          <a:noFill/>
        </a:ln>
      </c:spPr>
    </c:backWall>
    <c:plotArea>
      <c:layout>
        <c:manualLayout>
          <c:layoutTarget val="inner"/>
          <c:xMode val="edge"/>
          <c:yMode val="edge"/>
          <c:x val="7.5731497418244406E-2"/>
          <c:y val="0.24215246636771301"/>
          <c:w val="0.77108433734939763"/>
          <c:h val="0.5964125560538116"/>
        </c:manualLayout>
      </c:layout>
      <c:bar3DChart>
        <c:barDir val="col"/>
        <c:grouping val="clustered"/>
        <c:varyColors val="0"/>
        <c:ser>
          <c:idx val="0"/>
          <c:order val="0"/>
          <c:tx>
            <c:strRef>
              <c:f>Sheet1!$B$1</c:f>
              <c:strCache>
                <c:ptCount val="1"/>
                <c:pt idx="0">
                  <c:v>Січень</c:v>
                </c:pt>
              </c:strCache>
            </c:strRef>
          </c:tx>
          <c:spPr>
            <a:solidFill>
              <a:srgbClr val="9999FF"/>
            </a:solidFill>
            <a:ln w="12694">
              <a:solidFill>
                <a:srgbClr val="000000"/>
              </a:solidFill>
              <a:prstDash val="solid"/>
            </a:ln>
          </c:spPr>
          <c:invertIfNegative val="0"/>
          <c:cat>
            <c:numRef>
              <c:f>Sheet1!$A$2:$A$3</c:f>
              <c:numCache>
                <c:formatCode>General</c:formatCode>
                <c:ptCount val="2"/>
                <c:pt idx="0">
                  <c:v>2024</c:v>
                </c:pt>
                <c:pt idx="1">
                  <c:v>2025</c:v>
                </c:pt>
              </c:numCache>
            </c:numRef>
          </c:cat>
          <c:val>
            <c:numRef>
              <c:f>Sheet1!$B$2:$B$3</c:f>
              <c:numCache>
                <c:formatCode>General</c:formatCode>
                <c:ptCount val="2"/>
                <c:pt idx="0">
                  <c:v>708</c:v>
                </c:pt>
                <c:pt idx="1">
                  <c:v>636</c:v>
                </c:pt>
              </c:numCache>
            </c:numRef>
          </c:val>
          <c:extLst>
            <c:ext xmlns:c16="http://schemas.microsoft.com/office/drawing/2014/chart" uri="{C3380CC4-5D6E-409C-BE32-E72D297353CC}">
              <c16:uniqueId val="{00000000-7C63-4C3D-BBFF-5D6EF7CDCB0E}"/>
            </c:ext>
          </c:extLst>
        </c:ser>
        <c:ser>
          <c:idx val="1"/>
          <c:order val="1"/>
          <c:tx>
            <c:strRef>
              <c:f>Sheet1!$C$1</c:f>
              <c:strCache>
                <c:ptCount val="1"/>
                <c:pt idx="0">
                  <c:v>Лютий</c:v>
                </c:pt>
              </c:strCache>
            </c:strRef>
          </c:tx>
          <c:spPr>
            <a:solidFill>
              <a:srgbClr val="993366"/>
            </a:solidFill>
            <a:ln w="12694">
              <a:solidFill>
                <a:srgbClr val="000000"/>
              </a:solidFill>
              <a:prstDash val="solid"/>
            </a:ln>
          </c:spPr>
          <c:invertIfNegative val="0"/>
          <c:cat>
            <c:numRef>
              <c:f>Sheet1!$A$2:$A$3</c:f>
              <c:numCache>
                <c:formatCode>General</c:formatCode>
                <c:ptCount val="2"/>
                <c:pt idx="0">
                  <c:v>2024</c:v>
                </c:pt>
                <c:pt idx="1">
                  <c:v>2025</c:v>
                </c:pt>
              </c:numCache>
            </c:numRef>
          </c:cat>
          <c:val>
            <c:numRef>
              <c:f>Sheet1!$C$2:$C$3</c:f>
              <c:numCache>
                <c:formatCode>General</c:formatCode>
                <c:ptCount val="2"/>
                <c:pt idx="0">
                  <c:v>608</c:v>
                </c:pt>
                <c:pt idx="1">
                  <c:v>604</c:v>
                </c:pt>
              </c:numCache>
            </c:numRef>
          </c:val>
          <c:extLst>
            <c:ext xmlns:c16="http://schemas.microsoft.com/office/drawing/2014/chart" uri="{C3380CC4-5D6E-409C-BE32-E72D297353CC}">
              <c16:uniqueId val="{00000001-7C63-4C3D-BBFF-5D6EF7CDCB0E}"/>
            </c:ext>
          </c:extLst>
        </c:ser>
        <c:ser>
          <c:idx val="2"/>
          <c:order val="2"/>
          <c:tx>
            <c:strRef>
              <c:f>Sheet1!$D$1</c:f>
              <c:strCache>
                <c:ptCount val="1"/>
                <c:pt idx="0">
                  <c:v>Березень</c:v>
                </c:pt>
              </c:strCache>
            </c:strRef>
          </c:tx>
          <c:spPr>
            <a:solidFill>
              <a:srgbClr val="FFFFCC"/>
            </a:solidFill>
            <a:ln w="12694">
              <a:solidFill>
                <a:srgbClr val="000000"/>
              </a:solidFill>
              <a:prstDash val="solid"/>
            </a:ln>
          </c:spPr>
          <c:invertIfNegative val="0"/>
          <c:cat>
            <c:numRef>
              <c:f>Sheet1!$A$2:$A$3</c:f>
              <c:numCache>
                <c:formatCode>General</c:formatCode>
                <c:ptCount val="2"/>
                <c:pt idx="0">
                  <c:v>2024</c:v>
                </c:pt>
                <c:pt idx="1">
                  <c:v>2025</c:v>
                </c:pt>
              </c:numCache>
            </c:numRef>
          </c:cat>
          <c:val>
            <c:numRef>
              <c:f>Sheet1!$D$2:$D$3</c:f>
              <c:numCache>
                <c:formatCode>General</c:formatCode>
                <c:ptCount val="2"/>
                <c:pt idx="0">
                  <c:v>1388</c:v>
                </c:pt>
                <c:pt idx="1">
                  <c:v>1489</c:v>
                </c:pt>
              </c:numCache>
            </c:numRef>
          </c:val>
          <c:extLst>
            <c:ext xmlns:c16="http://schemas.microsoft.com/office/drawing/2014/chart" uri="{C3380CC4-5D6E-409C-BE32-E72D297353CC}">
              <c16:uniqueId val="{00000002-7C63-4C3D-BBFF-5D6EF7CDCB0E}"/>
            </c:ext>
          </c:extLst>
        </c:ser>
        <c:ser>
          <c:idx val="3"/>
          <c:order val="3"/>
          <c:tx>
            <c:strRef>
              <c:f>Sheet1!$E$1</c:f>
              <c:strCache>
                <c:ptCount val="1"/>
                <c:pt idx="0">
                  <c:v>Квітень</c:v>
                </c:pt>
              </c:strCache>
            </c:strRef>
          </c:tx>
          <c:spPr>
            <a:solidFill>
              <a:srgbClr val="CCFFFF"/>
            </a:solidFill>
            <a:ln w="12694">
              <a:solidFill>
                <a:srgbClr val="000000"/>
              </a:solidFill>
              <a:prstDash val="solid"/>
            </a:ln>
          </c:spPr>
          <c:invertIfNegative val="0"/>
          <c:cat>
            <c:numRef>
              <c:f>Sheet1!$A$2:$A$3</c:f>
              <c:numCache>
                <c:formatCode>General</c:formatCode>
                <c:ptCount val="2"/>
                <c:pt idx="0">
                  <c:v>2024</c:v>
                </c:pt>
                <c:pt idx="1">
                  <c:v>2025</c:v>
                </c:pt>
              </c:numCache>
            </c:numRef>
          </c:cat>
          <c:val>
            <c:numRef>
              <c:f>Sheet1!$E$2:$E$3</c:f>
              <c:numCache>
                <c:formatCode>General</c:formatCode>
                <c:ptCount val="2"/>
                <c:pt idx="0">
                  <c:v>2448</c:v>
                </c:pt>
                <c:pt idx="1">
                  <c:v>1830</c:v>
                </c:pt>
              </c:numCache>
            </c:numRef>
          </c:val>
          <c:extLst>
            <c:ext xmlns:c16="http://schemas.microsoft.com/office/drawing/2014/chart" uri="{C3380CC4-5D6E-409C-BE32-E72D297353CC}">
              <c16:uniqueId val="{00000003-7C63-4C3D-BBFF-5D6EF7CDCB0E}"/>
            </c:ext>
          </c:extLst>
        </c:ser>
        <c:ser>
          <c:idx val="4"/>
          <c:order val="4"/>
          <c:tx>
            <c:strRef>
              <c:f>Sheet1!$F$1</c:f>
              <c:strCache>
                <c:ptCount val="1"/>
                <c:pt idx="0">
                  <c:v>Травень</c:v>
                </c:pt>
              </c:strCache>
            </c:strRef>
          </c:tx>
          <c:spPr>
            <a:solidFill>
              <a:srgbClr val="660066"/>
            </a:solidFill>
            <a:ln w="12694">
              <a:solidFill>
                <a:srgbClr val="000000"/>
              </a:solidFill>
              <a:prstDash val="solid"/>
            </a:ln>
          </c:spPr>
          <c:invertIfNegative val="0"/>
          <c:cat>
            <c:numRef>
              <c:f>Sheet1!$A$2:$A$3</c:f>
              <c:numCache>
                <c:formatCode>General</c:formatCode>
                <c:ptCount val="2"/>
                <c:pt idx="0">
                  <c:v>2024</c:v>
                </c:pt>
                <c:pt idx="1">
                  <c:v>2025</c:v>
                </c:pt>
              </c:numCache>
            </c:numRef>
          </c:cat>
          <c:val>
            <c:numRef>
              <c:f>Sheet1!$F$2:$F$3</c:f>
              <c:numCache>
                <c:formatCode>General</c:formatCode>
                <c:ptCount val="2"/>
                <c:pt idx="0">
                  <c:v>2517</c:v>
                </c:pt>
                <c:pt idx="1">
                  <c:v>1962</c:v>
                </c:pt>
              </c:numCache>
            </c:numRef>
          </c:val>
          <c:extLst>
            <c:ext xmlns:c16="http://schemas.microsoft.com/office/drawing/2014/chart" uri="{C3380CC4-5D6E-409C-BE32-E72D297353CC}">
              <c16:uniqueId val="{00000004-7C63-4C3D-BBFF-5D6EF7CDCB0E}"/>
            </c:ext>
          </c:extLst>
        </c:ser>
        <c:ser>
          <c:idx val="6"/>
          <c:order val="5"/>
          <c:tx>
            <c:strRef>
              <c:f>Sheet1!$H$1</c:f>
              <c:strCache>
                <c:ptCount val="1"/>
                <c:pt idx="0">
                  <c:v>Липень</c:v>
                </c:pt>
              </c:strCache>
            </c:strRef>
          </c:tx>
          <c:spPr>
            <a:solidFill>
              <a:srgbClr val="0066CC"/>
            </a:solidFill>
            <a:ln w="12694">
              <a:solidFill>
                <a:srgbClr val="000000"/>
              </a:solidFill>
              <a:prstDash val="solid"/>
            </a:ln>
          </c:spPr>
          <c:invertIfNegative val="0"/>
          <c:cat>
            <c:numRef>
              <c:f>Sheet1!$A$2:$A$3</c:f>
              <c:numCache>
                <c:formatCode>General</c:formatCode>
                <c:ptCount val="2"/>
                <c:pt idx="0">
                  <c:v>2024</c:v>
                </c:pt>
                <c:pt idx="1">
                  <c:v>2025</c:v>
                </c:pt>
              </c:numCache>
            </c:numRef>
          </c:cat>
          <c:val>
            <c:numRef>
              <c:f>Sheet1!$H$2:$H$3</c:f>
              <c:numCache>
                <c:formatCode>General</c:formatCode>
                <c:ptCount val="2"/>
                <c:pt idx="0">
                  <c:v>1243</c:v>
                </c:pt>
                <c:pt idx="1">
                  <c:v>2316</c:v>
                </c:pt>
              </c:numCache>
            </c:numRef>
          </c:val>
          <c:extLst>
            <c:ext xmlns:c16="http://schemas.microsoft.com/office/drawing/2014/chart" uri="{C3380CC4-5D6E-409C-BE32-E72D297353CC}">
              <c16:uniqueId val="{00000005-7C63-4C3D-BBFF-5D6EF7CDCB0E}"/>
            </c:ext>
          </c:extLst>
        </c:ser>
        <c:ser>
          <c:idx val="7"/>
          <c:order val="6"/>
          <c:tx>
            <c:strRef>
              <c:f>Sheet1!$I$1</c:f>
              <c:strCache>
                <c:ptCount val="1"/>
                <c:pt idx="0">
                  <c:v>Серпень</c:v>
                </c:pt>
              </c:strCache>
            </c:strRef>
          </c:tx>
          <c:spPr>
            <a:solidFill>
              <a:srgbClr val="CCCCFF"/>
            </a:solidFill>
            <a:ln w="12694">
              <a:solidFill>
                <a:srgbClr val="000000"/>
              </a:solidFill>
              <a:prstDash val="solid"/>
            </a:ln>
          </c:spPr>
          <c:invertIfNegative val="0"/>
          <c:cat>
            <c:numRef>
              <c:f>Sheet1!$A$2:$A$3</c:f>
              <c:numCache>
                <c:formatCode>General</c:formatCode>
                <c:ptCount val="2"/>
                <c:pt idx="0">
                  <c:v>2024</c:v>
                </c:pt>
                <c:pt idx="1">
                  <c:v>2025</c:v>
                </c:pt>
              </c:numCache>
            </c:numRef>
          </c:cat>
          <c:val>
            <c:numRef>
              <c:f>Sheet1!$I$2:$I$3</c:f>
              <c:numCache>
                <c:formatCode>General</c:formatCode>
                <c:ptCount val="2"/>
                <c:pt idx="0">
                  <c:v>1133</c:v>
                </c:pt>
                <c:pt idx="1">
                  <c:v>2361</c:v>
                </c:pt>
              </c:numCache>
            </c:numRef>
          </c:val>
          <c:extLst>
            <c:ext xmlns:c16="http://schemas.microsoft.com/office/drawing/2014/chart" uri="{C3380CC4-5D6E-409C-BE32-E72D297353CC}">
              <c16:uniqueId val="{00000006-7C63-4C3D-BBFF-5D6EF7CDCB0E}"/>
            </c:ext>
          </c:extLst>
        </c:ser>
        <c:ser>
          <c:idx val="8"/>
          <c:order val="7"/>
          <c:tx>
            <c:strRef>
              <c:f>Sheet1!$J$1</c:f>
              <c:strCache>
                <c:ptCount val="1"/>
                <c:pt idx="0">
                  <c:v>Вересень</c:v>
                </c:pt>
              </c:strCache>
            </c:strRef>
          </c:tx>
          <c:spPr>
            <a:solidFill>
              <a:srgbClr val="000080"/>
            </a:solidFill>
            <a:ln w="12694">
              <a:solidFill>
                <a:srgbClr val="000000"/>
              </a:solidFill>
              <a:prstDash val="solid"/>
            </a:ln>
          </c:spPr>
          <c:invertIfNegative val="0"/>
          <c:cat>
            <c:numRef>
              <c:f>Sheet1!$A$2:$A$3</c:f>
              <c:numCache>
                <c:formatCode>General</c:formatCode>
                <c:ptCount val="2"/>
                <c:pt idx="0">
                  <c:v>2024</c:v>
                </c:pt>
                <c:pt idx="1">
                  <c:v>2025</c:v>
                </c:pt>
              </c:numCache>
            </c:numRef>
          </c:cat>
          <c:val>
            <c:numRef>
              <c:f>Sheet1!$J$2:$J$3</c:f>
              <c:numCache>
                <c:formatCode>General</c:formatCode>
                <c:ptCount val="2"/>
                <c:pt idx="0">
                  <c:v>1388</c:v>
                </c:pt>
                <c:pt idx="1">
                  <c:v>2316</c:v>
                </c:pt>
              </c:numCache>
            </c:numRef>
          </c:val>
          <c:extLst>
            <c:ext xmlns:c16="http://schemas.microsoft.com/office/drawing/2014/chart" uri="{C3380CC4-5D6E-409C-BE32-E72D297353CC}">
              <c16:uniqueId val="{00000007-7C63-4C3D-BBFF-5D6EF7CDCB0E}"/>
            </c:ext>
          </c:extLst>
        </c:ser>
        <c:ser>
          <c:idx val="9"/>
          <c:order val="8"/>
          <c:tx>
            <c:strRef>
              <c:f>Sheet1!$K$1</c:f>
              <c:strCache>
                <c:ptCount val="1"/>
                <c:pt idx="0">
                  <c:v>Жовтень</c:v>
                </c:pt>
              </c:strCache>
            </c:strRef>
          </c:tx>
          <c:spPr>
            <a:solidFill>
              <a:srgbClr val="FF00FF"/>
            </a:solidFill>
            <a:ln w="12694">
              <a:solidFill>
                <a:srgbClr val="000000"/>
              </a:solidFill>
              <a:prstDash val="solid"/>
            </a:ln>
          </c:spPr>
          <c:invertIfNegative val="0"/>
          <c:cat>
            <c:numRef>
              <c:f>Sheet1!$A$2:$A$3</c:f>
              <c:numCache>
                <c:formatCode>General</c:formatCode>
                <c:ptCount val="2"/>
                <c:pt idx="0">
                  <c:v>2024</c:v>
                </c:pt>
                <c:pt idx="1">
                  <c:v>2025</c:v>
                </c:pt>
              </c:numCache>
            </c:numRef>
          </c:cat>
          <c:val>
            <c:numRef>
              <c:f>Sheet1!$K$2:$K$3</c:f>
              <c:numCache>
                <c:formatCode>General</c:formatCode>
                <c:ptCount val="2"/>
                <c:pt idx="0">
                  <c:v>2227</c:v>
                </c:pt>
                <c:pt idx="1">
                  <c:v>1810</c:v>
                </c:pt>
              </c:numCache>
            </c:numRef>
          </c:val>
          <c:extLst>
            <c:ext xmlns:c16="http://schemas.microsoft.com/office/drawing/2014/chart" uri="{C3380CC4-5D6E-409C-BE32-E72D297353CC}">
              <c16:uniqueId val="{00000008-7C63-4C3D-BBFF-5D6EF7CDCB0E}"/>
            </c:ext>
          </c:extLst>
        </c:ser>
        <c:ser>
          <c:idx val="10"/>
          <c:order val="9"/>
          <c:tx>
            <c:strRef>
              <c:f>Sheet1!$L$1</c:f>
              <c:strCache>
                <c:ptCount val="1"/>
                <c:pt idx="0">
                  <c:v>Листопад</c:v>
                </c:pt>
              </c:strCache>
            </c:strRef>
          </c:tx>
          <c:spPr>
            <a:solidFill>
              <a:srgbClr val="FFFF00"/>
            </a:solidFill>
            <a:ln w="12694">
              <a:solidFill>
                <a:srgbClr val="000000"/>
              </a:solidFill>
              <a:prstDash val="solid"/>
            </a:ln>
          </c:spPr>
          <c:invertIfNegative val="0"/>
          <c:cat>
            <c:numRef>
              <c:f>Sheet1!$A$2:$A$3</c:f>
              <c:numCache>
                <c:formatCode>General</c:formatCode>
                <c:ptCount val="2"/>
                <c:pt idx="0">
                  <c:v>2024</c:v>
                </c:pt>
                <c:pt idx="1">
                  <c:v>2025</c:v>
                </c:pt>
              </c:numCache>
            </c:numRef>
          </c:cat>
          <c:val>
            <c:numRef>
              <c:f>Sheet1!$L$2:$L$3</c:f>
              <c:numCache>
                <c:formatCode>General</c:formatCode>
                <c:ptCount val="2"/>
                <c:pt idx="0">
                  <c:v>2225</c:v>
                </c:pt>
                <c:pt idx="1">
                  <c:v>1650</c:v>
                </c:pt>
              </c:numCache>
            </c:numRef>
          </c:val>
          <c:extLst>
            <c:ext xmlns:c16="http://schemas.microsoft.com/office/drawing/2014/chart" uri="{C3380CC4-5D6E-409C-BE32-E72D297353CC}">
              <c16:uniqueId val="{00000009-7C63-4C3D-BBFF-5D6EF7CDCB0E}"/>
            </c:ext>
          </c:extLst>
        </c:ser>
        <c:ser>
          <c:idx val="11"/>
          <c:order val="10"/>
          <c:tx>
            <c:strRef>
              <c:f>Sheet1!$M$1</c:f>
              <c:strCache>
                <c:ptCount val="1"/>
                <c:pt idx="0">
                  <c:v>Грудень</c:v>
                </c:pt>
              </c:strCache>
            </c:strRef>
          </c:tx>
          <c:spPr>
            <a:solidFill>
              <a:srgbClr val="00FFFF"/>
            </a:solidFill>
            <a:ln w="12694">
              <a:solidFill>
                <a:srgbClr val="000000"/>
              </a:solidFill>
              <a:prstDash val="solid"/>
            </a:ln>
          </c:spPr>
          <c:invertIfNegative val="0"/>
          <c:cat>
            <c:numRef>
              <c:f>Sheet1!$A$2:$A$3</c:f>
              <c:numCache>
                <c:formatCode>General</c:formatCode>
                <c:ptCount val="2"/>
                <c:pt idx="0">
                  <c:v>2024</c:v>
                </c:pt>
                <c:pt idx="1">
                  <c:v>2025</c:v>
                </c:pt>
              </c:numCache>
            </c:numRef>
          </c:cat>
          <c:val>
            <c:numRef>
              <c:f>Sheet1!$M$2:$M$3</c:f>
              <c:numCache>
                <c:formatCode>General</c:formatCode>
                <c:ptCount val="2"/>
                <c:pt idx="0">
                  <c:v>1176</c:v>
                </c:pt>
                <c:pt idx="1">
                  <c:v>1490</c:v>
                </c:pt>
              </c:numCache>
            </c:numRef>
          </c:val>
          <c:extLst>
            <c:ext xmlns:c16="http://schemas.microsoft.com/office/drawing/2014/chart" uri="{C3380CC4-5D6E-409C-BE32-E72D297353CC}">
              <c16:uniqueId val="{0000000A-7C63-4C3D-BBFF-5D6EF7CDCB0E}"/>
            </c:ext>
          </c:extLst>
        </c:ser>
        <c:dLbls>
          <c:showLegendKey val="0"/>
          <c:showVal val="0"/>
          <c:showCatName val="0"/>
          <c:showSerName val="0"/>
          <c:showPercent val="0"/>
          <c:showBubbleSize val="0"/>
        </c:dLbls>
        <c:gapWidth val="150"/>
        <c:gapDepth val="0"/>
        <c:shape val="box"/>
        <c:axId val="1896401055"/>
        <c:axId val="1"/>
        <c:axId val="0"/>
      </c:bar3DChart>
      <c:catAx>
        <c:axId val="1896401055"/>
        <c:scaling>
          <c:orientation val="minMax"/>
        </c:scaling>
        <c:delete val="0"/>
        <c:axPos val="b"/>
        <c:numFmt formatCode="General" sourceLinked="1"/>
        <c:majorTickMark val="out"/>
        <c:minorTickMark val="none"/>
        <c:tickLblPos val="low"/>
        <c:spPr>
          <a:ln w="3173">
            <a:solidFill>
              <a:srgbClr val="000000"/>
            </a:solidFill>
            <a:prstDash val="solid"/>
          </a:ln>
        </c:spPr>
        <c:txPr>
          <a:bodyPr rot="0" vert="horz"/>
          <a:lstStyle/>
          <a:p>
            <a:pPr>
              <a:defRPr sz="975" b="1" i="0" u="none" strike="noStrike" baseline="0">
                <a:solidFill>
                  <a:srgbClr val="000000"/>
                </a:solidFill>
                <a:latin typeface="Calibri"/>
                <a:ea typeface="Calibri"/>
                <a:cs typeface="Calibri"/>
              </a:defRPr>
            </a:pPr>
            <a:endParaRPr lang="uk-UA"/>
          </a:p>
        </c:txPr>
        <c:crossAx val="1"/>
        <c:crosses val="autoZero"/>
        <c:auto val="1"/>
        <c:lblAlgn val="ctr"/>
        <c:lblOffset val="100"/>
        <c:tickLblSkip val="1"/>
        <c:tickMarkSkip val="1"/>
        <c:noMultiLvlLbl val="0"/>
      </c:catAx>
      <c:valAx>
        <c:axId val="1"/>
        <c:scaling>
          <c:orientation val="minMax"/>
        </c:scaling>
        <c:delete val="0"/>
        <c:axPos val="l"/>
        <c:majorGridlines>
          <c:spPr>
            <a:ln w="3173">
              <a:solidFill>
                <a:srgbClr val="000000"/>
              </a:solidFill>
              <a:prstDash val="solid"/>
            </a:ln>
          </c:spPr>
        </c:majorGridlines>
        <c:numFmt formatCode="General" sourceLinked="1"/>
        <c:majorTickMark val="out"/>
        <c:minorTickMark val="none"/>
        <c:tickLblPos val="nextTo"/>
        <c:spPr>
          <a:ln w="3173">
            <a:solidFill>
              <a:srgbClr val="000000"/>
            </a:solidFill>
            <a:prstDash val="solid"/>
          </a:ln>
        </c:spPr>
        <c:txPr>
          <a:bodyPr rot="0" vert="horz"/>
          <a:lstStyle/>
          <a:p>
            <a:pPr>
              <a:defRPr sz="975" b="1" i="0" u="none" strike="noStrike" baseline="0">
                <a:solidFill>
                  <a:srgbClr val="000000"/>
                </a:solidFill>
                <a:latin typeface="Calibri"/>
                <a:ea typeface="Calibri"/>
                <a:cs typeface="Calibri"/>
              </a:defRPr>
            </a:pPr>
            <a:endParaRPr lang="uk-UA"/>
          </a:p>
        </c:txPr>
        <c:crossAx val="1896401055"/>
        <c:crosses val="autoZero"/>
        <c:crossBetween val="between"/>
      </c:valAx>
      <c:spPr>
        <a:noFill/>
        <a:ln w="25388">
          <a:noFill/>
        </a:ln>
      </c:spPr>
    </c:plotArea>
    <c:legend>
      <c:legendPos val="r"/>
      <c:overlay val="0"/>
      <c:spPr>
        <a:noFill/>
        <a:ln w="3173">
          <a:solidFill>
            <a:srgbClr val="000000"/>
          </a:solidFill>
          <a:prstDash val="solid"/>
        </a:ln>
      </c:spPr>
      <c:txPr>
        <a:bodyPr/>
        <a:lstStyle/>
        <a:p>
          <a:pPr>
            <a:defRPr sz="895" b="1" i="0" u="none" strike="noStrike" baseline="0">
              <a:solidFill>
                <a:srgbClr val="000000"/>
              </a:solidFill>
              <a:latin typeface="Calibri"/>
              <a:ea typeface="Calibri"/>
              <a:cs typeface="Calibri"/>
            </a:defRPr>
          </a:pPr>
          <a:endParaRPr lang="uk-UA"/>
        </a:p>
      </c:txPr>
    </c:legend>
    <c:plotVisOnly val="1"/>
    <c:dispBlanksAs val="gap"/>
    <c:showDLblsOverMax val="0"/>
  </c:chart>
  <c:spPr>
    <a:noFill/>
    <a:ln>
      <a:noFill/>
    </a:ln>
  </c:spPr>
  <c:txPr>
    <a:bodyPr/>
    <a:lstStyle/>
    <a:p>
      <a:pPr>
        <a:defRPr sz="975" b="1" i="0" u="none" strike="noStrike" baseline="0">
          <a:solidFill>
            <a:srgbClr val="000000"/>
          </a:solidFill>
          <a:latin typeface="Calibri"/>
          <a:ea typeface="Calibri"/>
          <a:cs typeface="Calibri"/>
        </a:defRPr>
      </a:pPr>
      <a:endParaRPr lang="uk-UA"/>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ysClr val="windowText" lastClr="000000"/>
                </a:solidFill>
                <a:latin typeface="+mn-lt"/>
                <a:ea typeface="+mn-ea"/>
                <a:cs typeface="+mn-cs"/>
              </a:defRPr>
            </a:pPr>
            <a:r>
              <a:rPr lang="ru-RU"/>
              <a:t>Динаміка надання ліжко-місць за 2025 рік</a:t>
            </a:r>
          </a:p>
        </c:rich>
      </c:tx>
      <c:overlay val="0"/>
      <c:spPr>
        <a:noFill/>
        <a:ln>
          <a:noFill/>
        </a:ln>
        <a:effectLst/>
      </c:spPr>
      <c:txPr>
        <a:bodyPr rot="0" spcFirstLastPara="1" vertOverflow="ellipsis" vert="horz" wrap="square" anchor="ctr" anchorCtr="1"/>
        <a:lstStyle/>
        <a:p>
          <a:pPr>
            <a:defRPr sz="1600" b="1" i="0" u="none" strike="noStrike" kern="1200" baseline="0">
              <a:solidFill>
                <a:sysClr val="windowText" lastClr="000000"/>
              </a:solidFill>
              <a:latin typeface="+mn-lt"/>
              <a:ea typeface="+mn-ea"/>
              <a:cs typeface="+mn-cs"/>
            </a:defRPr>
          </a:pPr>
          <a:endParaRPr lang="uk-UA"/>
        </a:p>
      </c:txPr>
    </c:title>
    <c:autoTitleDeleted val="0"/>
    <c:plotArea>
      <c:layout/>
      <c:barChart>
        <c:barDir val="col"/>
        <c:grouping val="clustered"/>
        <c:varyColors val="0"/>
        <c:ser>
          <c:idx val="0"/>
          <c:order val="0"/>
          <c:tx>
            <c:strRef>
              <c:f>'2025 '!$B$2:$B$3</c:f>
              <c:strCache>
                <c:ptCount val="2"/>
                <c:pt idx="0">
                  <c:v>2023</c:v>
                </c:pt>
              </c:strCache>
            </c:strRef>
          </c:tx>
          <c:spPr>
            <a:solidFill>
              <a:schemeClr val="accent5"/>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'2025 '!$A$4:$A$17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'2025 '!$B$4:$B$17</c:f>
              <c:numCache>
                <c:formatCode>General</c:formatCode>
                <c:ptCount val="14"/>
                <c:pt idx="0">
                  <c:v>491</c:v>
                </c:pt>
                <c:pt idx="1">
                  <c:v>264</c:v>
                </c:pt>
                <c:pt idx="2">
                  <c:v>299</c:v>
                </c:pt>
                <c:pt idx="3">
                  <c:v>287</c:v>
                </c:pt>
                <c:pt idx="4">
                  <c:v>482</c:v>
                </c:pt>
                <c:pt idx="5">
                  <c:v>538</c:v>
                </c:pt>
                <c:pt idx="6">
                  <c:v>571</c:v>
                </c:pt>
                <c:pt idx="7">
                  <c:v>374</c:v>
                </c:pt>
                <c:pt idx="8">
                  <c:v>486</c:v>
                </c:pt>
                <c:pt idx="9">
                  <c:v>547</c:v>
                </c:pt>
                <c:pt idx="10">
                  <c:v>522</c:v>
                </c:pt>
                <c:pt idx="11">
                  <c:v>467</c:v>
                </c:pt>
              </c:numCache>
            </c:numRef>
          </c:val>
          <c:extLst>
            <c:ext xmlns:c16="http://schemas.microsoft.com/office/drawing/2014/chart" uri="{C3380CC4-5D6E-409C-BE32-E72D297353CC}">
              <c16:uniqueId val="{00000000-5CFE-4C6D-82FB-AE555338C3E4}"/>
            </c:ext>
          </c:extLst>
        </c:ser>
        <c:ser>
          <c:idx val="1"/>
          <c:order val="1"/>
          <c:tx>
            <c:strRef>
              <c:f>'2025 '!$C$2:$C$3</c:f>
              <c:strCache>
                <c:ptCount val="2"/>
                <c:pt idx="0">
                  <c:v>2024</c:v>
                </c:pt>
              </c:strCache>
            </c:strRef>
          </c:tx>
          <c:spPr>
            <a:solidFill>
              <a:srgbClr val="FF000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'2025 '!$A$4:$A$17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'2025 '!$C$4:$C$17</c:f>
              <c:numCache>
                <c:formatCode>General</c:formatCode>
                <c:ptCount val="14"/>
                <c:pt idx="0">
                  <c:v>296</c:v>
                </c:pt>
                <c:pt idx="1">
                  <c:v>355</c:v>
                </c:pt>
                <c:pt idx="2">
                  <c:v>481</c:v>
                </c:pt>
                <c:pt idx="3">
                  <c:v>617</c:v>
                </c:pt>
                <c:pt idx="4">
                  <c:v>438</c:v>
                </c:pt>
                <c:pt idx="5">
                  <c:v>359</c:v>
                </c:pt>
                <c:pt idx="6">
                  <c:v>395</c:v>
                </c:pt>
                <c:pt idx="7">
                  <c:v>349</c:v>
                </c:pt>
                <c:pt idx="8">
                  <c:v>498</c:v>
                </c:pt>
                <c:pt idx="9">
                  <c:v>551</c:v>
                </c:pt>
                <c:pt idx="10">
                  <c:v>496</c:v>
                </c:pt>
                <c:pt idx="11">
                  <c:v>471</c:v>
                </c:pt>
              </c:numCache>
            </c:numRef>
          </c:val>
          <c:extLst>
            <c:ext xmlns:c16="http://schemas.microsoft.com/office/drawing/2014/chart" uri="{C3380CC4-5D6E-409C-BE32-E72D297353CC}">
              <c16:uniqueId val="{00000001-5CFE-4C6D-82FB-AE555338C3E4}"/>
            </c:ext>
          </c:extLst>
        </c:ser>
        <c:ser>
          <c:idx val="2"/>
          <c:order val="2"/>
          <c:tx>
            <c:strRef>
              <c:f>'2025 '!$D$2:$D$3</c:f>
              <c:strCache>
                <c:ptCount val="2"/>
                <c:pt idx="0">
                  <c:v>2025</c:v>
                </c:pt>
              </c:strCache>
            </c:strRef>
          </c:tx>
          <c:spPr>
            <a:solidFill>
              <a:srgbClr val="00B05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'2025 '!$A$4:$A$17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'2025 '!$D$4:$D$17</c:f>
              <c:numCache>
                <c:formatCode>General</c:formatCode>
                <c:ptCount val="14"/>
                <c:pt idx="0">
                  <c:v>576</c:v>
                </c:pt>
                <c:pt idx="1">
                  <c:v>472</c:v>
                </c:pt>
                <c:pt idx="2">
                  <c:v>566</c:v>
                </c:pt>
                <c:pt idx="3">
                  <c:v>602</c:v>
                </c:pt>
                <c:pt idx="4">
                  <c:v>489</c:v>
                </c:pt>
                <c:pt idx="5">
                  <c:v>542</c:v>
                </c:pt>
                <c:pt idx="6">
                  <c:v>339</c:v>
                </c:pt>
                <c:pt idx="7">
                  <c:v>436</c:v>
                </c:pt>
                <c:pt idx="8">
                  <c:v>620</c:v>
                </c:pt>
                <c:pt idx="9">
                  <c:v>455</c:v>
                </c:pt>
                <c:pt idx="10">
                  <c:v>438</c:v>
                </c:pt>
                <c:pt idx="11">
                  <c:v>476</c:v>
                </c:pt>
              </c:numCache>
            </c:numRef>
          </c:val>
          <c:extLst>
            <c:ext xmlns:c16="http://schemas.microsoft.com/office/drawing/2014/chart" uri="{C3380CC4-5D6E-409C-BE32-E72D297353CC}">
              <c16:uniqueId val="{00000002-5CFE-4C6D-82FB-AE555338C3E4}"/>
            </c:ext>
          </c:extLst>
        </c:ser>
        <c:dLbls>
          <c:dLblPos val="outEnd"/>
          <c:showLegendKey val="0"/>
          <c:showVal val="1"/>
          <c:showCatName val="0"/>
          <c:showSerName val="0"/>
          <c:showPercent val="0"/>
          <c:showBubbleSize val="0"/>
        </c:dLbls>
        <c:gapWidth val="100"/>
        <c:overlap val="-24"/>
        <c:axId val="311047624"/>
        <c:axId val="311048016"/>
      </c:barChart>
      <c:catAx>
        <c:axId val="311047624"/>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ysClr val="windowText" lastClr="000000"/>
                </a:solidFill>
                <a:latin typeface="+mn-lt"/>
                <a:ea typeface="+mn-ea"/>
                <a:cs typeface="+mn-cs"/>
              </a:defRPr>
            </a:pPr>
            <a:endParaRPr lang="uk-UA"/>
          </a:p>
        </c:txPr>
        <c:crossAx val="311048016"/>
        <c:crosses val="autoZero"/>
        <c:auto val="1"/>
        <c:lblAlgn val="ctr"/>
        <c:lblOffset val="100"/>
        <c:noMultiLvlLbl val="0"/>
      </c:catAx>
      <c:valAx>
        <c:axId val="3110480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uk-UA"/>
          </a:p>
        </c:txPr>
        <c:crossAx val="31104762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uk-UA"/>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3138443901409"/>
          <c:y val="3.8480234023610484E-2"/>
          <c:w val="0.78627522852746856"/>
          <c:h val="0.81083954814018289"/>
        </c:manualLayout>
      </c:layout>
      <c:barChart>
        <c:barDir val="col"/>
        <c:grouping val="clustered"/>
        <c:varyColors val="0"/>
        <c:ser>
          <c:idx val="0"/>
          <c:order val="0"/>
          <c:tx>
            <c:strRef>
              <c:f>'РИНОК (4)'!$C$3</c:f>
              <c:strCache>
                <c:ptCount val="1"/>
                <c:pt idx="0">
                  <c:v>2024 рік</c:v>
                </c:pt>
              </c:strCache>
            </c:strRef>
          </c:tx>
          <c:spPr>
            <a:solidFill>
              <a:srgbClr val="0070C0"/>
            </a:solidFill>
          </c:spPr>
          <c:invertIfNegative val="0"/>
          <c:dLbls>
            <c:dLbl>
              <c:idx val="0"/>
              <c:layout>
                <c:manualLayout>
                  <c:x val="-4.8959181826409631E-3"/>
                  <c:y val="1.4943876696264032E-3"/>
                </c:manualLayout>
              </c:layout>
              <c:spPr/>
              <c:txPr>
                <a:bodyPr rot="-5400000" vert="horz"/>
                <a:lstStyle/>
                <a:p>
                  <a:pPr algn="ctr">
                    <a:defRPr sz="1000" b="1" i="0" u="none" strike="noStrike" baseline="0">
                      <a:solidFill>
                        <a:srgbClr val="000000"/>
                      </a:solidFill>
                      <a:latin typeface="Calibri"/>
                      <a:ea typeface="Calibri"/>
                      <a:cs typeface="Calibri"/>
                    </a:defRPr>
                  </a:pPr>
                  <a:endParaRPr lang="uk-U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C36-4BE2-A962-AC92973A30AD}"/>
                </c:ext>
              </c:extLst>
            </c:dLbl>
            <c:dLbl>
              <c:idx val="1"/>
              <c:layout>
                <c:manualLayout>
                  <c:x val="-6.9323015657525569E-3"/>
                  <c:y val="-1.1334318219893693E-2"/>
                </c:manualLayout>
              </c:layout>
              <c:spPr/>
              <c:txPr>
                <a:bodyPr rot="-5400000" vert="horz"/>
                <a:lstStyle/>
                <a:p>
                  <a:pPr algn="ctr">
                    <a:defRPr sz="1000" b="1" i="0" u="none" strike="noStrike" baseline="0">
                      <a:solidFill>
                        <a:srgbClr val="000000"/>
                      </a:solidFill>
                      <a:latin typeface="Calibri"/>
                      <a:ea typeface="Calibri"/>
                      <a:cs typeface="Calibri"/>
                    </a:defRPr>
                  </a:pPr>
                  <a:endParaRPr lang="uk-U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C36-4BE2-A962-AC92973A30AD}"/>
                </c:ext>
              </c:extLst>
            </c:dLbl>
            <c:dLbl>
              <c:idx val="2"/>
              <c:layout>
                <c:manualLayout>
                  <c:x val="-1.2313482366428334E-2"/>
                  <c:y val="-7.3439938950362483E-3"/>
                </c:manualLayout>
              </c:layout>
              <c:spPr/>
              <c:txPr>
                <a:bodyPr rot="-5400000" vert="horz"/>
                <a:lstStyle/>
                <a:p>
                  <a:pPr algn="ctr">
                    <a:defRPr sz="1000" b="1" i="0" u="none" strike="noStrike" baseline="0">
                      <a:solidFill>
                        <a:srgbClr val="000000"/>
                      </a:solidFill>
                      <a:latin typeface="Calibri"/>
                      <a:ea typeface="Calibri"/>
                      <a:cs typeface="Calibri"/>
                    </a:defRPr>
                  </a:pPr>
                  <a:endParaRPr lang="uk-U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C36-4BE2-A962-AC92973A30AD}"/>
                </c:ext>
              </c:extLst>
            </c:dLbl>
            <c:dLbl>
              <c:idx val="3"/>
              <c:layout>
                <c:manualLayout>
                  <c:x val="-1.4062811114128011E-2"/>
                  <c:y val="-1.5811162371223448E-2"/>
                </c:manualLayout>
              </c:layout>
              <c:spPr/>
              <c:txPr>
                <a:bodyPr rot="-5400000" vert="horz"/>
                <a:lstStyle/>
                <a:p>
                  <a:pPr algn="ctr">
                    <a:defRPr sz="1000" b="1" i="0" u="none" strike="noStrike" baseline="0">
                      <a:solidFill>
                        <a:srgbClr val="000000"/>
                      </a:solidFill>
                      <a:latin typeface="Calibri"/>
                      <a:ea typeface="Calibri"/>
                      <a:cs typeface="Calibri"/>
                    </a:defRPr>
                  </a:pPr>
                  <a:endParaRPr lang="uk-U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C36-4BE2-A962-AC92973A30AD}"/>
                </c:ext>
              </c:extLst>
            </c:dLbl>
            <c:dLbl>
              <c:idx val="4"/>
              <c:layout>
                <c:manualLayout>
                  <c:x val="-1.3617823634114772E-2"/>
                  <c:y val="-7.9524090325713698E-3"/>
                </c:manualLayout>
              </c:layout>
              <c:spPr/>
              <c:txPr>
                <a:bodyPr rot="-5400000" vert="horz"/>
                <a:lstStyle/>
                <a:p>
                  <a:pPr algn="ctr">
                    <a:defRPr sz="1000" b="1" i="0" u="none" strike="noStrike" baseline="0">
                      <a:solidFill>
                        <a:srgbClr val="000000"/>
                      </a:solidFill>
                      <a:latin typeface="Calibri"/>
                      <a:ea typeface="Calibri"/>
                      <a:cs typeface="Calibri"/>
                    </a:defRPr>
                  </a:pPr>
                  <a:endParaRPr lang="uk-U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C36-4BE2-A962-AC92973A30AD}"/>
                </c:ext>
              </c:extLst>
            </c:dLbl>
            <c:dLbl>
              <c:idx val="5"/>
              <c:layout>
                <c:manualLayout>
                  <c:x val="-5.9275349202039399E-3"/>
                  <c:y val="4.1460678150240888E-3"/>
                </c:manualLayout>
              </c:layout>
              <c:spPr/>
              <c:txPr>
                <a:bodyPr rot="-5400000" vert="horz"/>
                <a:lstStyle/>
                <a:p>
                  <a:pPr algn="ctr">
                    <a:defRPr sz="1000" b="1" i="0" u="none" strike="noStrike" baseline="0">
                      <a:solidFill>
                        <a:srgbClr val="000000"/>
                      </a:solidFill>
                      <a:latin typeface="Calibri"/>
                      <a:ea typeface="Calibri"/>
                      <a:cs typeface="Calibri"/>
                    </a:defRPr>
                  </a:pPr>
                  <a:endParaRPr lang="uk-U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C36-4BE2-A962-AC92973A30AD}"/>
                </c:ext>
              </c:extLst>
            </c:dLbl>
            <c:dLbl>
              <c:idx val="6"/>
              <c:layout>
                <c:manualLayout>
                  <c:x val="-1.9157088122605363E-3"/>
                  <c:y val="1.1010422536641452E-3"/>
                </c:manualLayout>
              </c:layout>
              <c:spPr/>
              <c:txPr>
                <a:bodyPr rot="-5400000" vert="horz"/>
                <a:lstStyle/>
                <a:p>
                  <a:pPr algn="ctr">
                    <a:defRPr sz="1000" b="1" i="0" u="none" strike="noStrike" baseline="0">
                      <a:solidFill>
                        <a:srgbClr val="000000"/>
                      </a:solidFill>
                      <a:latin typeface="Calibri"/>
                      <a:ea typeface="Calibri"/>
                      <a:cs typeface="Calibri"/>
                    </a:defRPr>
                  </a:pPr>
                  <a:endParaRPr lang="uk-U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C36-4BE2-A962-AC92973A30AD}"/>
                </c:ext>
              </c:extLst>
            </c:dLbl>
            <c:dLbl>
              <c:idx val="7"/>
              <c:layout>
                <c:manualLayout>
                  <c:x val="-1.0449060246779497E-2"/>
                  <c:y val="-1.5357221316497896E-3"/>
                </c:manualLayout>
              </c:layout>
              <c:spPr/>
              <c:txPr>
                <a:bodyPr rot="-5400000" vert="horz"/>
                <a:lstStyle/>
                <a:p>
                  <a:pPr algn="ctr">
                    <a:defRPr sz="1000" b="1" i="0" u="none" strike="noStrike" baseline="0">
                      <a:solidFill>
                        <a:srgbClr val="000000"/>
                      </a:solidFill>
                      <a:latin typeface="Calibri"/>
                      <a:ea typeface="Calibri"/>
                      <a:cs typeface="Calibri"/>
                    </a:defRPr>
                  </a:pPr>
                  <a:endParaRPr lang="uk-U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C36-4BE2-A962-AC92973A30AD}"/>
                </c:ext>
              </c:extLst>
            </c:dLbl>
            <c:dLbl>
              <c:idx val="8"/>
              <c:layout>
                <c:manualLayout>
                  <c:x val="6.1000995565209523E-4"/>
                  <c:y val="-1.1747430249632899E-2"/>
                </c:manualLayout>
              </c:layout>
              <c:spPr/>
              <c:txPr>
                <a:bodyPr rot="-5400000" vert="horz"/>
                <a:lstStyle/>
                <a:p>
                  <a:pPr algn="ctr">
                    <a:defRPr sz="1000" b="1" i="0" u="none" strike="noStrike" baseline="0">
                      <a:solidFill>
                        <a:srgbClr val="000000"/>
                      </a:solidFill>
                      <a:latin typeface="Calibri"/>
                      <a:ea typeface="Calibri"/>
                      <a:cs typeface="Calibri"/>
                    </a:defRPr>
                  </a:pPr>
                  <a:endParaRPr lang="uk-U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C36-4BE2-A962-AC92973A30AD}"/>
                </c:ext>
              </c:extLst>
            </c:dLbl>
            <c:dLbl>
              <c:idx val="9"/>
              <c:layout>
                <c:manualLayout>
                  <c:x val="-9.5785440613026813E-3"/>
                  <c:y val="-2.5788846878722197E-3"/>
                </c:manualLayout>
              </c:layout>
              <c:spPr/>
              <c:txPr>
                <a:bodyPr rot="-5400000" vert="horz"/>
                <a:lstStyle/>
                <a:p>
                  <a:pPr algn="ctr">
                    <a:defRPr sz="1000" b="1" i="0" u="none" strike="noStrike" baseline="0">
                      <a:solidFill>
                        <a:srgbClr val="000000"/>
                      </a:solidFill>
                      <a:latin typeface="Calibri"/>
                      <a:ea typeface="Calibri"/>
                      <a:cs typeface="Calibri"/>
                    </a:defRPr>
                  </a:pPr>
                  <a:endParaRPr lang="uk-U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C36-4BE2-A962-AC92973A30AD}"/>
                </c:ext>
              </c:extLst>
            </c:dLbl>
            <c:dLbl>
              <c:idx val="10"/>
              <c:layout>
                <c:manualLayout>
                  <c:x val="-9.5785440613026813E-3"/>
                  <c:y val="-2.936857562408223E-3"/>
                </c:manualLayout>
              </c:layout>
              <c:spPr/>
              <c:txPr>
                <a:bodyPr rot="-5400000" vert="horz"/>
                <a:lstStyle/>
                <a:p>
                  <a:pPr algn="ctr">
                    <a:defRPr sz="1000" b="1" i="0" u="none" strike="noStrike" baseline="0">
                      <a:solidFill>
                        <a:srgbClr val="000000"/>
                      </a:solidFill>
                      <a:latin typeface="Calibri"/>
                      <a:ea typeface="Calibri"/>
                      <a:cs typeface="Calibri"/>
                    </a:defRPr>
                  </a:pPr>
                  <a:endParaRPr lang="uk-U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C36-4BE2-A962-AC92973A30AD}"/>
                </c:ext>
              </c:extLst>
            </c:dLbl>
            <c:dLbl>
              <c:idx val="11"/>
              <c:layout>
                <c:manualLayout>
                  <c:x val="-9.5785440613026813E-3"/>
                  <c:y val="-5.8737151248164461E-3"/>
                </c:manualLayout>
              </c:layout>
              <c:spPr/>
              <c:txPr>
                <a:bodyPr rot="-5400000" vert="horz"/>
                <a:lstStyle/>
                <a:p>
                  <a:pPr algn="ctr">
                    <a:defRPr sz="1000" b="1" i="0" u="none" strike="noStrike" baseline="0">
                      <a:solidFill>
                        <a:srgbClr val="000000"/>
                      </a:solidFill>
                      <a:latin typeface="Calibri"/>
                      <a:ea typeface="Calibri"/>
                      <a:cs typeface="Calibri"/>
                    </a:defRPr>
                  </a:pPr>
                  <a:endParaRPr lang="uk-U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C36-4BE2-A962-AC92973A30AD}"/>
                </c:ext>
              </c:extLst>
            </c:dLbl>
            <c:spPr>
              <a:noFill/>
              <a:ln w="25400">
                <a:noFill/>
              </a:ln>
            </c:spPr>
            <c:txPr>
              <a:bodyPr rot="-5400000" vert="horz" wrap="square" lIns="38100" tIns="19050" rIns="38100" bIns="19050" anchor="ctr">
                <a:spAutoFit/>
              </a:bodyPr>
              <a:lstStyle/>
              <a:p>
                <a:pPr algn="ctr">
                  <a:defRPr sz="1000" b="1" i="0" u="none" strike="noStrike" baseline="0">
                    <a:solidFill>
                      <a:srgbClr val="000000"/>
                    </a:solidFill>
                    <a:latin typeface="Calibri"/>
                    <a:ea typeface="Calibri"/>
                    <a:cs typeface="Calibri"/>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'РИНОК (4)'!$B$4:$B$15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'РИНОК (4)'!$C$4:$C$15</c:f>
              <c:numCache>
                <c:formatCode>#,##0</c:formatCode>
                <c:ptCount val="12"/>
                <c:pt idx="0">
                  <c:v>52922.1</c:v>
                </c:pt>
                <c:pt idx="1">
                  <c:v>52086.99</c:v>
                </c:pt>
                <c:pt idx="2">
                  <c:v>72576.679999999993</c:v>
                </c:pt>
                <c:pt idx="3">
                  <c:v>74715.25</c:v>
                </c:pt>
                <c:pt idx="4">
                  <c:v>76892.78</c:v>
                </c:pt>
                <c:pt idx="5">
                  <c:v>76014.55</c:v>
                </c:pt>
                <c:pt idx="6">
                  <c:v>69345</c:v>
                </c:pt>
                <c:pt idx="7">
                  <c:v>69102</c:v>
                </c:pt>
                <c:pt idx="8">
                  <c:v>63094</c:v>
                </c:pt>
                <c:pt idx="9">
                  <c:v>61993.18</c:v>
                </c:pt>
                <c:pt idx="10">
                  <c:v>61625.25</c:v>
                </c:pt>
                <c:pt idx="11">
                  <c:v>57872.68</c:v>
                </c:pt>
              </c:numCache>
            </c:numRef>
          </c:val>
          <c:extLst>
            <c:ext xmlns:c16="http://schemas.microsoft.com/office/drawing/2014/chart" uri="{C3380CC4-5D6E-409C-BE32-E72D297353CC}">
              <c16:uniqueId val="{0000000C-8C36-4BE2-A962-AC92973A30AD}"/>
            </c:ext>
          </c:extLst>
        </c:ser>
        <c:ser>
          <c:idx val="1"/>
          <c:order val="1"/>
          <c:tx>
            <c:strRef>
              <c:f>'РИНОК (4)'!$D$3</c:f>
              <c:strCache>
                <c:ptCount val="1"/>
                <c:pt idx="0">
                  <c:v>2025 рік</c:v>
                </c:pt>
              </c:strCache>
            </c:strRef>
          </c:tx>
          <c:spPr>
            <a:solidFill>
              <a:srgbClr val="FF0000"/>
            </a:solidFill>
          </c:spPr>
          <c:invertIfNegative val="0"/>
          <c:dLbls>
            <c:dLbl>
              <c:idx val="0"/>
              <c:layout>
                <c:manualLayout>
                  <c:x val="1.9157088122605187E-3"/>
                  <c:y val="-2.6875715425440198E-3"/>
                </c:manualLayout>
              </c:layout>
              <c:spPr/>
              <c:txPr>
                <a:bodyPr rot="-5400000" vert="horz"/>
                <a:lstStyle/>
                <a:p>
                  <a:pPr algn="ctr">
                    <a:defRPr sz="1000" b="1" i="0" u="none" strike="noStrike" baseline="0">
                      <a:solidFill>
                        <a:srgbClr val="000000"/>
                      </a:solidFill>
                      <a:latin typeface="Calibri"/>
                      <a:ea typeface="Calibri"/>
                      <a:cs typeface="Calibri"/>
                    </a:defRPr>
                  </a:pPr>
                  <a:endParaRPr lang="uk-U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8C36-4BE2-A962-AC92973A30AD}"/>
                </c:ext>
              </c:extLst>
            </c:dLbl>
            <c:dLbl>
              <c:idx val="1"/>
              <c:layout>
                <c:manualLayout>
                  <c:x val="7.2689836184270072E-3"/>
                  <c:y val="4.6661285327728617E-3"/>
                </c:manualLayout>
              </c:layout>
              <c:spPr/>
              <c:txPr>
                <a:bodyPr rot="-5400000" vert="horz"/>
                <a:lstStyle/>
                <a:p>
                  <a:pPr algn="ctr">
                    <a:defRPr sz="1000" b="1" i="0" u="none" strike="noStrike" baseline="0">
                      <a:solidFill>
                        <a:srgbClr val="000000"/>
                      </a:solidFill>
                      <a:latin typeface="Calibri"/>
                      <a:ea typeface="Calibri"/>
                      <a:cs typeface="Calibri"/>
                    </a:defRPr>
                  </a:pPr>
                  <a:endParaRPr lang="uk-U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8C36-4BE2-A962-AC92973A30AD}"/>
                </c:ext>
              </c:extLst>
            </c:dLbl>
            <c:dLbl>
              <c:idx val="2"/>
              <c:layout>
                <c:manualLayout>
                  <c:x val="-1.9157088122605714E-3"/>
                  <c:y val="-4.4446911096465362E-2"/>
                </c:manualLayout>
              </c:layout>
              <c:spPr/>
              <c:txPr>
                <a:bodyPr rot="-5400000" vert="horz"/>
                <a:lstStyle/>
                <a:p>
                  <a:pPr algn="ctr">
                    <a:defRPr sz="1000" b="1" i="0" u="none" strike="noStrike" baseline="0">
                      <a:solidFill>
                        <a:srgbClr val="000000"/>
                      </a:solidFill>
                      <a:latin typeface="Calibri"/>
                      <a:ea typeface="Calibri"/>
                      <a:cs typeface="Calibri"/>
                    </a:defRPr>
                  </a:pPr>
                  <a:endParaRPr lang="uk-U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8C36-4BE2-A962-AC92973A30AD}"/>
                </c:ext>
              </c:extLst>
            </c:dLbl>
            <c:dLbl>
              <c:idx val="3"/>
              <c:layout>
                <c:manualLayout>
                  <c:x val="2.0786194829094639E-4"/>
                  <c:y val="-2.3494860499265784E-2"/>
                </c:manualLayout>
              </c:layout>
              <c:spPr/>
              <c:txPr>
                <a:bodyPr rot="-5400000" vert="horz"/>
                <a:lstStyle/>
                <a:p>
                  <a:pPr algn="ctr">
                    <a:defRPr sz="1000" b="1" i="0" u="none" strike="noStrike" baseline="0">
                      <a:solidFill>
                        <a:srgbClr val="000000"/>
                      </a:solidFill>
                      <a:latin typeface="Calibri"/>
                      <a:ea typeface="Calibri"/>
                      <a:cs typeface="Calibri"/>
                    </a:defRPr>
                  </a:pPr>
                  <a:endParaRPr lang="uk-U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8C36-4BE2-A962-AC92973A30AD}"/>
                </c:ext>
              </c:extLst>
            </c:dLbl>
            <c:dLbl>
              <c:idx val="4"/>
              <c:layout>
                <c:manualLayout>
                  <c:x val="2.1766675717259482E-4"/>
                  <c:y val="4.7794466220356813E-3"/>
                </c:manualLayout>
              </c:layout>
              <c:spPr/>
              <c:txPr>
                <a:bodyPr rot="-5400000" vert="horz"/>
                <a:lstStyle/>
                <a:p>
                  <a:pPr algn="ctr">
                    <a:defRPr sz="1000" b="1" i="0" u="none" strike="noStrike" baseline="0">
                      <a:solidFill>
                        <a:srgbClr val="000000"/>
                      </a:solidFill>
                      <a:latin typeface="Calibri"/>
                      <a:ea typeface="Calibri"/>
                      <a:cs typeface="Calibri"/>
                    </a:defRPr>
                  </a:pPr>
                  <a:endParaRPr lang="uk-U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8C36-4BE2-A962-AC92973A30AD}"/>
                </c:ext>
              </c:extLst>
            </c:dLbl>
            <c:dLbl>
              <c:idx val="5"/>
              <c:layout>
                <c:manualLayout>
                  <c:x val="8.0384348508153597E-4"/>
                  <c:y val="-2.3515672875692433E-3"/>
                </c:manualLayout>
              </c:layout>
              <c:spPr/>
              <c:txPr>
                <a:bodyPr rot="-5400000" vert="horz"/>
                <a:lstStyle/>
                <a:p>
                  <a:pPr algn="ctr">
                    <a:defRPr sz="1000" b="1" i="0" u="none" strike="noStrike" baseline="0">
                      <a:solidFill>
                        <a:srgbClr val="000000"/>
                      </a:solidFill>
                      <a:latin typeface="Calibri"/>
                      <a:ea typeface="Calibri"/>
                      <a:cs typeface="Calibri"/>
                    </a:defRPr>
                  </a:pPr>
                  <a:endParaRPr lang="uk-U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8C36-4BE2-A962-AC92973A30AD}"/>
                </c:ext>
              </c:extLst>
            </c:dLbl>
            <c:dLbl>
              <c:idx val="6"/>
              <c:layout>
                <c:manualLayout>
                  <c:x val="-7.0241845009765478E-17"/>
                  <c:y val="-1.6520170661486724E-2"/>
                </c:manualLayout>
              </c:layout>
              <c:spPr/>
              <c:txPr>
                <a:bodyPr rot="-5400000" vert="horz"/>
                <a:lstStyle/>
                <a:p>
                  <a:pPr algn="ctr">
                    <a:defRPr sz="1000" b="1" i="0" u="none" strike="noStrike" baseline="0">
                      <a:solidFill>
                        <a:srgbClr val="000000"/>
                      </a:solidFill>
                      <a:latin typeface="Calibri"/>
                      <a:ea typeface="Calibri"/>
                      <a:cs typeface="Calibri"/>
                    </a:defRPr>
                  </a:pPr>
                  <a:endParaRPr lang="uk-U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8C36-4BE2-A962-AC92973A30AD}"/>
                </c:ext>
              </c:extLst>
            </c:dLbl>
            <c:dLbl>
              <c:idx val="7"/>
              <c:layout>
                <c:manualLayout>
                  <c:x val="-1.9157088122605363E-3"/>
                  <c:y val="-9.7725669753836383E-3"/>
                </c:manualLayout>
              </c:layout>
              <c:spPr/>
              <c:txPr>
                <a:bodyPr rot="-5400000" vert="horz"/>
                <a:lstStyle/>
                <a:p>
                  <a:pPr algn="ctr">
                    <a:defRPr sz="1000" b="1" i="0" u="none" strike="noStrike" baseline="0">
                      <a:solidFill>
                        <a:srgbClr val="000000"/>
                      </a:solidFill>
                      <a:latin typeface="Calibri"/>
                      <a:ea typeface="Calibri"/>
                      <a:cs typeface="Calibri"/>
                    </a:defRPr>
                  </a:pPr>
                  <a:endParaRPr lang="uk-U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8C36-4BE2-A962-AC92973A30AD}"/>
                </c:ext>
              </c:extLst>
            </c:dLbl>
            <c:dLbl>
              <c:idx val="8"/>
              <c:layout>
                <c:manualLayout>
                  <c:x val="1.3409961685823755E-2"/>
                  <c:y val="-1.8115323690265615E-2"/>
                </c:manualLayout>
              </c:layout>
              <c:spPr/>
              <c:txPr>
                <a:bodyPr rot="-5400000" vert="horz"/>
                <a:lstStyle/>
                <a:p>
                  <a:pPr algn="ctr">
                    <a:defRPr sz="1000" b="1" i="0" u="none" strike="noStrike" baseline="0">
                      <a:solidFill>
                        <a:srgbClr val="000000"/>
                      </a:solidFill>
                      <a:latin typeface="Calibri"/>
                      <a:ea typeface="Calibri"/>
                      <a:cs typeface="Calibri"/>
                    </a:defRPr>
                  </a:pPr>
                  <a:endParaRPr lang="uk-U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8C36-4BE2-A962-AC92973A30AD}"/>
                </c:ext>
              </c:extLst>
            </c:dLbl>
            <c:dLbl>
              <c:idx val="9"/>
              <c:layout>
                <c:manualLayout>
                  <c:x val="7.6628352490420047E-3"/>
                  <c:y val="-2.936857562408223E-3"/>
                </c:manualLayout>
              </c:layout>
              <c:spPr>
                <a:noFill/>
                <a:ln w="25400">
                  <a:noFill/>
                </a:ln>
              </c:spPr>
              <c:txPr>
                <a:bodyPr rot="-5400000" vert="horz"/>
                <a:lstStyle/>
                <a:p>
                  <a:pPr algn="ctr">
                    <a:defRPr sz="1000" b="1" i="0" u="none" strike="noStrike" baseline="0">
                      <a:solidFill>
                        <a:srgbClr val="000000"/>
                      </a:solidFill>
                      <a:latin typeface="Calibri"/>
                      <a:ea typeface="Calibri"/>
                      <a:cs typeface="Calibri"/>
                    </a:defRPr>
                  </a:pPr>
                  <a:endParaRPr lang="uk-U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8C36-4BE2-A962-AC92973A30AD}"/>
                </c:ext>
              </c:extLst>
            </c:dLbl>
            <c:dLbl>
              <c:idx val="10"/>
              <c:layout>
                <c:manualLayout>
                  <c:x val="7.6628352490421452E-3"/>
                  <c:y val="0"/>
                </c:manualLayout>
              </c:layout>
              <c:spPr>
                <a:noFill/>
                <a:ln w="25400">
                  <a:noFill/>
                </a:ln>
              </c:spPr>
              <c:txPr>
                <a:bodyPr rot="-5400000" vert="horz"/>
                <a:lstStyle/>
                <a:p>
                  <a:pPr algn="ctr">
                    <a:defRPr sz="1000" b="1" i="0" u="none" strike="noStrike" baseline="0">
                      <a:solidFill>
                        <a:srgbClr val="000000"/>
                      </a:solidFill>
                      <a:latin typeface="Calibri"/>
                      <a:ea typeface="Calibri"/>
                      <a:cs typeface="Calibri"/>
                    </a:defRPr>
                  </a:pPr>
                  <a:endParaRPr lang="uk-U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8C36-4BE2-A962-AC92973A30AD}"/>
                </c:ext>
              </c:extLst>
            </c:dLbl>
            <c:dLbl>
              <c:idx val="11"/>
              <c:layout>
                <c:manualLayout>
                  <c:x val="8.3114610673665787E-5"/>
                  <c:y val="-1.4101541272098696E-2"/>
                </c:manualLayout>
              </c:layout>
              <c:spPr/>
              <c:txPr>
                <a:bodyPr rot="-5400000" vert="horz"/>
                <a:lstStyle/>
                <a:p>
                  <a:pPr algn="ctr">
                    <a:defRPr sz="1000" b="1" i="0" u="none" strike="noStrike" baseline="0">
                      <a:solidFill>
                        <a:srgbClr val="000000"/>
                      </a:solidFill>
                      <a:latin typeface="Calibri"/>
                      <a:ea typeface="Calibri"/>
                      <a:cs typeface="Calibri"/>
                    </a:defRPr>
                  </a:pPr>
                  <a:endParaRPr lang="uk-UA"/>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8C36-4BE2-A962-AC92973A30AD}"/>
                </c:ext>
              </c:extLst>
            </c:dLbl>
            <c:spPr>
              <a:noFill/>
              <a:ln w="25400">
                <a:noFill/>
              </a:ln>
            </c:spPr>
            <c:txPr>
              <a:bodyPr rot="-5400000" vert="horz" wrap="square" lIns="38100" tIns="19050" rIns="38100" bIns="19050" anchor="ctr">
                <a:spAutoFit/>
              </a:bodyPr>
              <a:lstStyle/>
              <a:p>
                <a:pPr algn="ctr">
                  <a:defRPr sz="1000" b="1" i="0" u="none" strike="noStrike" baseline="0">
                    <a:solidFill>
                      <a:srgbClr val="000000"/>
                    </a:solidFill>
                    <a:latin typeface="Calibri"/>
                    <a:ea typeface="Calibri"/>
                    <a:cs typeface="Calibri"/>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'РИНОК (4)'!$B$4:$B$15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'РИНОК (4)'!$D$4:$D$15</c:f>
              <c:numCache>
                <c:formatCode>#,##0</c:formatCode>
                <c:ptCount val="12"/>
                <c:pt idx="0">
                  <c:v>54970</c:v>
                </c:pt>
                <c:pt idx="1">
                  <c:v>53852</c:v>
                </c:pt>
                <c:pt idx="2">
                  <c:v>66290</c:v>
                </c:pt>
                <c:pt idx="3">
                  <c:v>127182</c:v>
                </c:pt>
                <c:pt idx="4">
                  <c:v>140909</c:v>
                </c:pt>
                <c:pt idx="5">
                  <c:v>127851</c:v>
                </c:pt>
                <c:pt idx="6">
                  <c:v>122862.65</c:v>
                </c:pt>
                <c:pt idx="7">
                  <c:v>129134.45</c:v>
                </c:pt>
                <c:pt idx="8">
                  <c:v>107808.1</c:v>
                </c:pt>
                <c:pt idx="9">
                  <c:v>122155</c:v>
                </c:pt>
                <c:pt idx="10">
                  <c:v>97803</c:v>
                </c:pt>
                <c:pt idx="11">
                  <c:v>93658</c:v>
                </c:pt>
              </c:numCache>
            </c:numRef>
          </c:val>
          <c:extLst>
            <c:ext xmlns:c16="http://schemas.microsoft.com/office/drawing/2014/chart" uri="{C3380CC4-5D6E-409C-BE32-E72D297353CC}">
              <c16:uniqueId val="{00000019-8C36-4BE2-A962-AC92973A30AD}"/>
            </c:ext>
          </c:extLst>
        </c:ser>
        <c:dLbls>
          <c:showLegendKey val="0"/>
          <c:showVal val="0"/>
          <c:showCatName val="0"/>
          <c:showSerName val="0"/>
          <c:showPercent val="0"/>
          <c:showBubbleSize val="0"/>
        </c:dLbls>
        <c:gapWidth val="150"/>
        <c:axId val="240851200"/>
        <c:axId val="240877568"/>
      </c:barChart>
      <c:catAx>
        <c:axId val="240851200"/>
        <c:scaling>
          <c:orientation val="minMax"/>
        </c:scaling>
        <c:delete val="0"/>
        <c:axPos val="b"/>
        <c:numFmt formatCode="General" sourceLinked="1"/>
        <c:majorTickMark val="out"/>
        <c:minorTickMark val="none"/>
        <c:tickLblPos val="nextTo"/>
        <c:txPr>
          <a:bodyPr rot="-5400000" vert="horz"/>
          <a:lstStyle/>
          <a:p>
            <a:pPr>
              <a:defRPr sz="1000" b="1" i="0" u="none" strike="noStrike" baseline="0">
                <a:solidFill>
                  <a:srgbClr val="000000"/>
                </a:solidFill>
                <a:latin typeface="Calibri"/>
                <a:ea typeface="Calibri"/>
                <a:cs typeface="Calibri"/>
              </a:defRPr>
            </a:pPr>
            <a:endParaRPr lang="uk-UA"/>
          </a:p>
        </c:txPr>
        <c:crossAx val="240877568"/>
        <c:crosses val="autoZero"/>
        <c:auto val="1"/>
        <c:lblAlgn val="ctr"/>
        <c:lblOffset val="100"/>
        <c:noMultiLvlLbl val="0"/>
      </c:catAx>
      <c:valAx>
        <c:axId val="240877568"/>
        <c:scaling>
          <c:orientation val="minMax"/>
          <c:max val="160000"/>
          <c:min val="20000"/>
        </c:scaling>
        <c:delete val="0"/>
        <c:axPos val="l"/>
        <c:majorGridlines>
          <c:spPr>
            <a:ln w="0">
              <a:solidFill>
                <a:schemeClr val="bg1">
                  <a:lumMod val="85000"/>
                </a:schemeClr>
              </a:solidFill>
            </a:ln>
          </c:spPr>
        </c:majorGridlines>
        <c:numFmt formatCode="#,##0" sourceLinked="1"/>
        <c:majorTickMark val="out"/>
        <c:minorTickMark val="none"/>
        <c:tickLblPos val="nextTo"/>
        <c:txPr>
          <a:bodyPr rot="0" vert="horz"/>
          <a:lstStyle/>
          <a:p>
            <a:pPr>
              <a:defRPr sz="1000" b="1" i="0" u="none" strike="noStrike" baseline="0">
                <a:solidFill>
                  <a:srgbClr val="000000"/>
                </a:solidFill>
                <a:latin typeface="Calibri"/>
                <a:ea typeface="Calibri"/>
                <a:cs typeface="Calibri"/>
              </a:defRPr>
            </a:pPr>
            <a:endParaRPr lang="uk-UA"/>
          </a:p>
        </c:txPr>
        <c:crossAx val="240851200"/>
        <c:crosses val="autoZero"/>
        <c:crossBetween val="between"/>
      </c:valAx>
      <c:spPr>
        <a:ln>
          <a:noFill/>
        </a:ln>
      </c:spPr>
    </c:plotArea>
    <c:legend>
      <c:legendPos val="r"/>
      <c:layout>
        <c:manualLayout>
          <c:xMode val="edge"/>
          <c:yMode val="edge"/>
          <c:x val="0.8602884686143204"/>
          <c:y val="4.9680779431366888E-2"/>
          <c:w val="8.1828521434820667E-2"/>
          <c:h val="0.14753338652051753"/>
        </c:manualLayout>
      </c:layout>
      <c:overlay val="0"/>
      <c:txPr>
        <a:bodyPr/>
        <a:lstStyle/>
        <a:p>
          <a:pPr>
            <a:defRPr sz="710" b="0" i="0" u="none" strike="noStrike" baseline="0">
              <a:solidFill>
                <a:srgbClr val="000000"/>
              </a:solidFill>
              <a:latin typeface="Calibri"/>
              <a:ea typeface="Calibri"/>
              <a:cs typeface="Calibri"/>
            </a:defRPr>
          </a:pPr>
          <a:endParaRPr lang="uk-UA"/>
        </a:p>
      </c:txPr>
    </c:legend>
    <c:plotVisOnly val="1"/>
    <c:dispBlanksAs val="gap"/>
    <c:showDLblsOverMax val="0"/>
  </c:chart>
  <c:txPr>
    <a:bodyPr/>
    <a:lstStyle/>
    <a:p>
      <a:pPr>
        <a:defRPr sz="850" b="0" i="0" u="none" strike="noStrike" baseline="0">
          <a:solidFill>
            <a:srgbClr val="000000"/>
          </a:solidFill>
          <a:latin typeface="Calibri"/>
          <a:ea typeface="Calibri"/>
          <a:cs typeface="Calibri"/>
        </a:defRPr>
      </a:pPr>
      <a:endParaRPr lang="uk-UA"/>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Прибирання могил по</a:t>
            </a:r>
            <a:r>
              <a:rPr lang="ru-RU" baseline="0"/>
              <a:t> замовленню</a:t>
            </a:r>
          </a:p>
        </c:rich>
      </c:tx>
      <c:overlay val="0"/>
      <c:spPr>
        <a:solidFill>
          <a:srgbClr val="ED7D31"/>
        </a:solidFill>
        <a:ln w="25400">
          <a:noFill/>
        </a:ln>
      </c:spPr>
    </c:title>
    <c:autoTitleDeleted val="0"/>
    <c:plotArea>
      <c:layout/>
      <c:barChart>
        <c:barDir val="col"/>
        <c:grouping val="stacked"/>
        <c:varyColors val="0"/>
        <c:ser>
          <c:idx val="0"/>
          <c:order val="0"/>
          <c:tx>
            <c:strRef>
              <c:f>Лист1!$B$1</c:f>
              <c:strCache>
                <c:ptCount val="1"/>
                <c:pt idx="0">
                  <c:v>Столбец1</c:v>
                </c:pt>
              </c:strCache>
            </c:strRef>
          </c:tx>
          <c:spPr>
            <a:solidFill>
              <a:srgbClr val="5B9BD5"/>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2023</c:v>
                </c:pt>
                <c:pt idx="1">
                  <c:v>2024</c:v>
                </c:pt>
                <c:pt idx="2">
                  <c:v>2025</c:v>
                </c:pt>
              </c:numCache>
            </c:numRef>
          </c:cat>
          <c:val>
            <c:numRef>
              <c:f>Лист1!$B$2:$B$4</c:f>
              <c:numCache>
                <c:formatCode>General</c:formatCode>
                <c:ptCount val="3"/>
                <c:pt idx="0">
                  <c:v>304</c:v>
                </c:pt>
                <c:pt idx="1">
                  <c:v>317</c:v>
                </c:pt>
                <c:pt idx="2">
                  <c:v>323</c:v>
                </c:pt>
              </c:numCache>
            </c:numRef>
          </c:val>
          <c:extLst>
            <c:ext xmlns:c16="http://schemas.microsoft.com/office/drawing/2014/chart" uri="{C3380CC4-5D6E-409C-BE32-E72D297353CC}">
              <c16:uniqueId val="{00000000-A5FA-4896-8191-049672717F5B}"/>
            </c:ext>
          </c:extLst>
        </c:ser>
        <c:ser>
          <c:idx val="1"/>
          <c:order val="1"/>
          <c:tx>
            <c:strRef>
              <c:f>Лист1!$C$1</c:f>
              <c:strCache>
                <c:ptCount val="1"/>
                <c:pt idx="0">
                  <c:v>Столбец2</c:v>
                </c:pt>
              </c:strCache>
            </c:strRef>
          </c:tx>
          <c:spPr>
            <a:solidFill>
              <a:srgbClr val="ED7D31"/>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2023</c:v>
                </c:pt>
                <c:pt idx="1">
                  <c:v>2024</c:v>
                </c:pt>
                <c:pt idx="2">
                  <c:v>2025</c:v>
                </c:pt>
              </c:numCache>
            </c:numRef>
          </c:cat>
          <c:val>
            <c:numRef>
              <c:f>Лист1!$C$2:$C$4</c:f>
              <c:numCache>
                <c:formatCode>General</c:formatCode>
                <c:ptCount val="3"/>
              </c:numCache>
            </c:numRef>
          </c:val>
          <c:extLst>
            <c:ext xmlns:c16="http://schemas.microsoft.com/office/drawing/2014/chart" uri="{C3380CC4-5D6E-409C-BE32-E72D297353CC}">
              <c16:uniqueId val="{00000001-A5FA-4896-8191-049672717F5B}"/>
            </c:ext>
          </c:extLst>
        </c:ser>
        <c:ser>
          <c:idx val="2"/>
          <c:order val="2"/>
          <c:tx>
            <c:strRef>
              <c:f>Лист1!$D$1</c:f>
              <c:strCache>
                <c:ptCount val="1"/>
                <c:pt idx="0">
                  <c:v>Столбец3</c:v>
                </c:pt>
              </c:strCache>
            </c:strRef>
          </c:tx>
          <c:spPr>
            <a:solidFill>
              <a:srgbClr val="A5A5A5"/>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2023</c:v>
                </c:pt>
                <c:pt idx="1">
                  <c:v>2024</c:v>
                </c:pt>
                <c:pt idx="2">
                  <c:v>2025</c:v>
                </c:pt>
              </c:numCache>
            </c:numRef>
          </c:cat>
          <c:val>
            <c:numRef>
              <c:f>Лист1!$D$2:$D$4</c:f>
              <c:numCache>
                <c:formatCode>General</c:formatCode>
                <c:ptCount val="3"/>
              </c:numCache>
            </c:numRef>
          </c:val>
          <c:extLst>
            <c:ext xmlns:c16="http://schemas.microsoft.com/office/drawing/2014/chart" uri="{C3380CC4-5D6E-409C-BE32-E72D297353CC}">
              <c16:uniqueId val="{00000002-A5FA-4896-8191-049672717F5B}"/>
            </c:ext>
          </c:extLst>
        </c:ser>
        <c:dLbls>
          <c:showLegendKey val="0"/>
          <c:showVal val="0"/>
          <c:showCatName val="0"/>
          <c:showSerName val="0"/>
          <c:showPercent val="0"/>
          <c:showBubbleSize val="0"/>
        </c:dLbls>
        <c:gapWidth val="150"/>
        <c:overlap val="100"/>
        <c:axId val="294762448"/>
        <c:axId val="294767152"/>
      </c:barChart>
      <c:catAx>
        <c:axId val="294762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accent2"/>
                </a:solidFill>
                <a:latin typeface="+mn-lt"/>
                <a:ea typeface="+mn-ea"/>
                <a:cs typeface="+mn-cs"/>
              </a:defRPr>
            </a:pPr>
            <a:endParaRPr lang="uk-UA"/>
          </a:p>
        </c:txPr>
        <c:crossAx val="294767152"/>
        <c:crosses val="autoZero"/>
        <c:auto val="1"/>
        <c:lblAlgn val="ctr"/>
        <c:lblOffset val="100"/>
        <c:noMultiLvlLbl val="0"/>
      </c:catAx>
      <c:valAx>
        <c:axId val="294767152"/>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ru-RU"/>
                  <a:t>кількість наданих послуг</a:t>
                </a:r>
              </a:p>
            </c:rich>
          </c:tx>
          <c:overlay val="0"/>
          <c:spPr>
            <a:solidFill>
              <a:srgbClr val="ED7D31"/>
            </a:solidFill>
            <a:ln w="25400">
              <a:noFill/>
            </a:ln>
          </c:spPr>
        </c:title>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294762448"/>
        <c:crosses val="autoZero"/>
        <c:crossBetween val="between"/>
      </c:valAx>
      <c:spPr>
        <a:noFill/>
        <a:ln w="25400">
          <a:noFill/>
        </a:ln>
      </c:spPr>
    </c:plotArea>
    <c:legend>
      <c:legendPos val="r"/>
      <c:overlay val="0"/>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бізнесу</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barChart>
        <c:barDir val="col"/>
        <c:grouping val="clustered"/>
        <c:varyColors val="0"/>
        <c:ser>
          <c:idx val="0"/>
          <c:order val="0"/>
          <c:tx>
            <c:strRef>
              <c:f>'Січень 2025'!$Y$46</c:f>
              <c:strCache>
                <c:ptCount val="1"/>
                <c:pt idx="0">
                  <c:v>послуги</c:v>
                </c:pt>
              </c:strCache>
            </c:strRef>
          </c:tx>
          <c:spPr>
            <a:solidFill>
              <a:schemeClr val="accent1"/>
            </a:solidFill>
            <a:ln>
              <a:noFill/>
            </a:ln>
            <a:effectLst/>
          </c:spPr>
          <c:invertIfNegative val="0"/>
          <c:val>
            <c:numRef>
              <c:f>'Січень 2025'!$Z$46:$AK$46</c:f>
              <c:numCache>
                <c:formatCode>General</c:formatCode>
                <c:ptCount val="12"/>
                <c:pt idx="0">
                  <c:v>87</c:v>
                </c:pt>
                <c:pt idx="1">
                  <c:v>52</c:v>
                </c:pt>
                <c:pt idx="2">
                  <c:v>64</c:v>
                </c:pt>
                <c:pt idx="3">
                  <c:v>94</c:v>
                </c:pt>
                <c:pt idx="4">
                  <c:v>67</c:v>
                </c:pt>
                <c:pt idx="5">
                  <c:v>72</c:v>
                </c:pt>
                <c:pt idx="6">
                  <c:v>35</c:v>
                </c:pt>
                <c:pt idx="7">
                  <c:v>40</c:v>
                </c:pt>
                <c:pt idx="8">
                  <c:v>43</c:v>
                </c:pt>
                <c:pt idx="9">
                  <c:v>49</c:v>
                </c:pt>
                <c:pt idx="10">
                  <c:v>35</c:v>
                </c:pt>
                <c:pt idx="11">
                  <c:v>38</c:v>
                </c:pt>
              </c:numCache>
            </c:numRef>
          </c:val>
          <c:extLst>
            <c:ext xmlns:c16="http://schemas.microsoft.com/office/drawing/2014/chart" uri="{C3380CC4-5D6E-409C-BE32-E72D297353CC}">
              <c16:uniqueId val="{00000000-3746-43A2-8DBB-1809D70C277F}"/>
            </c:ext>
          </c:extLst>
        </c:ser>
        <c:dLbls>
          <c:showLegendKey val="0"/>
          <c:showVal val="0"/>
          <c:showCatName val="0"/>
          <c:showSerName val="0"/>
          <c:showPercent val="0"/>
          <c:showBubbleSize val="0"/>
        </c:dLbls>
        <c:gapWidth val="150"/>
        <c:axId val="322076024"/>
        <c:axId val="322078376"/>
      </c:barChart>
      <c:lineChart>
        <c:grouping val="standard"/>
        <c:varyColors val="0"/>
        <c:ser>
          <c:idx val="1"/>
          <c:order val="1"/>
          <c:tx>
            <c:strRef>
              <c:f>'Січень 2025'!$Y$47</c:f>
              <c:strCache>
                <c:ptCount val="1"/>
                <c:pt idx="0">
                  <c:v>гроші</c:v>
                </c:pt>
              </c:strCache>
            </c:strRef>
          </c:tx>
          <c:spPr>
            <a:ln w="28575" cap="rnd">
              <a:solidFill>
                <a:schemeClr val="accent2"/>
              </a:solidFill>
              <a:round/>
            </a:ln>
            <a:effectLst/>
          </c:spPr>
          <c:marker>
            <c:symbol val="none"/>
          </c:marker>
          <c:val>
            <c:numRef>
              <c:f>'Січень 2025'!$Z$47:$AK$47</c:f>
              <c:numCache>
                <c:formatCode>General</c:formatCode>
                <c:ptCount val="12"/>
                <c:pt idx="0">
                  <c:v>6970</c:v>
                </c:pt>
                <c:pt idx="1">
                  <c:v>6660</c:v>
                </c:pt>
                <c:pt idx="2">
                  <c:v>16680</c:v>
                </c:pt>
                <c:pt idx="3">
                  <c:v>11830</c:v>
                </c:pt>
                <c:pt idx="4">
                  <c:v>3640</c:v>
                </c:pt>
                <c:pt idx="5">
                  <c:v>5850</c:v>
                </c:pt>
                <c:pt idx="6">
                  <c:v>6330</c:v>
                </c:pt>
                <c:pt idx="7">
                  <c:v>6370</c:v>
                </c:pt>
                <c:pt idx="8">
                  <c:v>7550</c:v>
                </c:pt>
                <c:pt idx="9">
                  <c:v>5460</c:v>
                </c:pt>
                <c:pt idx="10">
                  <c:v>910</c:v>
                </c:pt>
                <c:pt idx="11">
                  <c:v>3030</c:v>
                </c:pt>
              </c:numCache>
            </c:numRef>
          </c:val>
          <c:smooth val="0"/>
          <c:extLst>
            <c:ext xmlns:c16="http://schemas.microsoft.com/office/drawing/2014/chart" uri="{C3380CC4-5D6E-409C-BE32-E72D297353CC}">
              <c16:uniqueId val="{00000001-3746-43A2-8DBB-1809D70C277F}"/>
            </c:ext>
          </c:extLst>
        </c:ser>
        <c:dLbls>
          <c:showLegendKey val="0"/>
          <c:showVal val="0"/>
          <c:showCatName val="0"/>
          <c:showSerName val="0"/>
          <c:showPercent val="0"/>
          <c:showBubbleSize val="0"/>
        </c:dLbls>
        <c:marker val="1"/>
        <c:smooth val="0"/>
        <c:axId val="322077592"/>
        <c:axId val="322077984"/>
      </c:lineChart>
      <c:catAx>
        <c:axId val="322076024"/>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22078376"/>
        <c:crosses val="autoZero"/>
        <c:auto val="1"/>
        <c:lblAlgn val="ctr"/>
        <c:lblOffset val="100"/>
        <c:noMultiLvlLbl val="0"/>
      </c:catAx>
      <c:valAx>
        <c:axId val="3220783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22076024"/>
        <c:crosses val="autoZero"/>
        <c:crossBetween val="between"/>
      </c:valAx>
      <c:valAx>
        <c:axId val="322077984"/>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22077592"/>
        <c:crosses val="max"/>
        <c:crossBetween val="between"/>
      </c:valAx>
      <c:catAx>
        <c:axId val="322077592"/>
        <c:scaling>
          <c:orientation val="minMax"/>
        </c:scaling>
        <c:delete val="1"/>
        <c:axPos val="b"/>
        <c:majorTickMark val="none"/>
        <c:minorTickMark val="none"/>
        <c:tickLblPos val="nextTo"/>
        <c:crossAx val="32207798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місця проживання</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manualLayout>
          <c:layoutTarget val="inner"/>
          <c:xMode val="edge"/>
          <c:yMode val="edge"/>
          <c:x val="9.1914260717410323E-2"/>
          <c:y val="0.17634259259259263"/>
          <c:w val="0.81617147856517935"/>
          <c:h val="0.61498432487605714"/>
        </c:manualLayout>
      </c:layout>
      <c:barChart>
        <c:barDir val="col"/>
        <c:grouping val="clustered"/>
        <c:varyColors val="0"/>
        <c:ser>
          <c:idx val="0"/>
          <c:order val="0"/>
          <c:tx>
            <c:strRef>
              <c:f>'Січень 2025'!$Y$66</c:f>
              <c:strCache>
                <c:ptCount val="1"/>
                <c:pt idx="0">
                  <c:v>послуги</c:v>
                </c:pt>
              </c:strCache>
            </c:strRef>
          </c:tx>
          <c:spPr>
            <a:solidFill>
              <a:schemeClr val="accent1"/>
            </a:solidFill>
            <a:ln>
              <a:noFill/>
            </a:ln>
            <a:effectLst/>
          </c:spPr>
          <c:invertIfNegative val="0"/>
          <c:val>
            <c:numRef>
              <c:f>'Січень 2025'!$Z$66:$AK$66</c:f>
              <c:numCache>
                <c:formatCode>General</c:formatCode>
                <c:ptCount val="12"/>
                <c:pt idx="0">
                  <c:v>1080</c:v>
                </c:pt>
                <c:pt idx="1">
                  <c:v>976</c:v>
                </c:pt>
                <c:pt idx="2">
                  <c:v>1017</c:v>
                </c:pt>
                <c:pt idx="3">
                  <c:v>1364</c:v>
                </c:pt>
                <c:pt idx="4">
                  <c:v>1223</c:v>
                </c:pt>
                <c:pt idx="5">
                  <c:v>1348</c:v>
                </c:pt>
                <c:pt idx="6">
                  <c:v>915</c:v>
                </c:pt>
                <c:pt idx="7">
                  <c:v>1022</c:v>
                </c:pt>
                <c:pt idx="8">
                  <c:v>1168</c:v>
                </c:pt>
                <c:pt idx="9">
                  <c:v>1559</c:v>
                </c:pt>
                <c:pt idx="10">
                  <c:v>1174</c:v>
                </c:pt>
                <c:pt idx="11">
                  <c:v>1037</c:v>
                </c:pt>
              </c:numCache>
            </c:numRef>
          </c:val>
          <c:extLst>
            <c:ext xmlns:c16="http://schemas.microsoft.com/office/drawing/2014/chart" uri="{C3380CC4-5D6E-409C-BE32-E72D297353CC}">
              <c16:uniqueId val="{00000000-735A-427F-A682-CC09A2E20F8E}"/>
            </c:ext>
          </c:extLst>
        </c:ser>
        <c:dLbls>
          <c:showLegendKey val="0"/>
          <c:showVal val="0"/>
          <c:showCatName val="0"/>
          <c:showSerName val="0"/>
          <c:showPercent val="0"/>
          <c:showBubbleSize val="0"/>
        </c:dLbls>
        <c:gapWidth val="150"/>
        <c:axId val="322076808"/>
        <c:axId val="322077200"/>
      </c:barChart>
      <c:lineChart>
        <c:grouping val="standard"/>
        <c:varyColors val="0"/>
        <c:ser>
          <c:idx val="1"/>
          <c:order val="1"/>
          <c:tx>
            <c:strRef>
              <c:f>'Січень 2025'!$Y$67</c:f>
              <c:strCache>
                <c:ptCount val="1"/>
                <c:pt idx="0">
                  <c:v>гроші</c:v>
                </c:pt>
              </c:strCache>
            </c:strRef>
          </c:tx>
          <c:spPr>
            <a:ln w="28575" cap="rnd">
              <a:solidFill>
                <a:schemeClr val="accent2"/>
              </a:solidFill>
              <a:round/>
            </a:ln>
            <a:effectLst/>
          </c:spPr>
          <c:marker>
            <c:symbol val="none"/>
          </c:marker>
          <c:val>
            <c:numRef>
              <c:f>'Січень 2025'!$Z$67:$AK$67</c:f>
              <c:numCache>
                <c:formatCode>General</c:formatCode>
                <c:ptCount val="12"/>
                <c:pt idx="0">
                  <c:v>1408.02</c:v>
                </c:pt>
                <c:pt idx="1">
                  <c:v>2922.02</c:v>
                </c:pt>
                <c:pt idx="2">
                  <c:v>1998.48</c:v>
                </c:pt>
                <c:pt idx="3">
                  <c:v>2376.98</c:v>
                </c:pt>
                <c:pt idx="4">
                  <c:v>1635.12</c:v>
                </c:pt>
                <c:pt idx="5">
                  <c:v>3436.78</c:v>
                </c:pt>
                <c:pt idx="6">
                  <c:v>2770.22</c:v>
                </c:pt>
                <c:pt idx="7">
                  <c:v>2498.1</c:v>
                </c:pt>
                <c:pt idx="8">
                  <c:v>2891.74</c:v>
                </c:pt>
                <c:pt idx="9">
                  <c:v>2952.3</c:v>
                </c:pt>
                <c:pt idx="10">
                  <c:v>2043.9</c:v>
                </c:pt>
                <c:pt idx="11">
                  <c:v>2316.42</c:v>
                </c:pt>
              </c:numCache>
            </c:numRef>
          </c:val>
          <c:smooth val="0"/>
          <c:extLst>
            <c:ext xmlns:c16="http://schemas.microsoft.com/office/drawing/2014/chart" uri="{C3380CC4-5D6E-409C-BE32-E72D297353CC}">
              <c16:uniqueId val="{00000001-735A-427F-A682-CC09A2E20F8E}"/>
            </c:ext>
          </c:extLst>
        </c:ser>
        <c:dLbls>
          <c:showLegendKey val="0"/>
          <c:showVal val="0"/>
          <c:showCatName val="0"/>
          <c:showSerName val="0"/>
          <c:showPercent val="0"/>
          <c:showBubbleSize val="0"/>
        </c:dLbls>
        <c:marker val="1"/>
        <c:smooth val="0"/>
        <c:axId val="322074848"/>
        <c:axId val="322075632"/>
      </c:lineChart>
      <c:catAx>
        <c:axId val="322076808"/>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22077200"/>
        <c:crosses val="autoZero"/>
        <c:auto val="1"/>
        <c:lblAlgn val="ctr"/>
        <c:lblOffset val="100"/>
        <c:noMultiLvlLbl val="0"/>
      </c:catAx>
      <c:valAx>
        <c:axId val="3220772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22076808"/>
        <c:crosses val="autoZero"/>
        <c:crossBetween val="between"/>
      </c:valAx>
      <c:valAx>
        <c:axId val="322075632"/>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22074848"/>
        <c:crosses val="max"/>
        <c:crossBetween val="between"/>
      </c:valAx>
      <c:catAx>
        <c:axId val="322074848"/>
        <c:scaling>
          <c:orientation val="minMax"/>
        </c:scaling>
        <c:delete val="1"/>
        <c:axPos val="b"/>
        <c:majorTickMark val="none"/>
        <c:minorTickMark val="none"/>
        <c:tickLblPos val="nextTo"/>
        <c:crossAx val="32207563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a:t>Реєстрація</a:t>
            </a:r>
            <a:r>
              <a:rPr lang="uk-UA" baseline="0"/>
              <a:t> по відділу, вцілому</a:t>
            </a:r>
            <a:endParaRPr lang="ru-RU"/>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barChart>
        <c:barDir val="col"/>
        <c:grouping val="clustered"/>
        <c:varyColors val="0"/>
        <c:ser>
          <c:idx val="0"/>
          <c:order val="0"/>
          <c:tx>
            <c:strRef>
              <c:f>'Січень 2025'!$Y$86</c:f>
              <c:strCache>
                <c:ptCount val="1"/>
                <c:pt idx="0">
                  <c:v>послуги</c:v>
                </c:pt>
              </c:strCache>
            </c:strRef>
          </c:tx>
          <c:spPr>
            <a:solidFill>
              <a:schemeClr val="accent1"/>
            </a:solidFill>
            <a:ln>
              <a:noFill/>
            </a:ln>
            <a:effectLst/>
          </c:spPr>
          <c:invertIfNegative val="0"/>
          <c:cat>
            <c:strRef>
              <c:f>'Січень 2025'!$Z$85:$AK$85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'Січень 2025'!$Z$86:$AK$86</c:f>
              <c:numCache>
                <c:formatCode>General</c:formatCode>
                <c:ptCount val="12"/>
                <c:pt idx="0">
                  <c:v>1455</c:v>
                </c:pt>
                <c:pt idx="1">
                  <c:v>1674</c:v>
                </c:pt>
                <c:pt idx="2">
                  <c:v>1749</c:v>
                </c:pt>
                <c:pt idx="3">
                  <c:v>2192</c:v>
                </c:pt>
                <c:pt idx="4">
                  <c:v>1765</c:v>
                </c:pt>
                <c:pt idx="5">
                  <c:v>2205</c:v>
                </c:pt>
                <c:pt idx="6">
                  <c:v>1638</c:v>
                </c:pt>
                <c:pt idx="7">
                  <c:v>1458</c:v>
                </c:pt>
                <c:pt idx="8">
                  <c:v>1966</c:v>
                </c:pt>
                <c:pt idx="9">
                  <c:v>2215</c:v>
                </c:pt>
                <c:pt idx="10">
                  <c:v>1591</c:v>
                </c:pt>
                <c:pt idx="11">
                  <c:v>1937</c:v>
                </c:pt>
              </c:numCache>
            </c:numRef>
          </c:val>
          <c:extLst>
            <c:ext xmlns:c16="http://schemas.microsoft.com/office/drawing/2014/chart" uri="{C3380CC4-5D6E-409C-BE32-E72D297353CC}">
              <c16:uniqueId val="{00000000-FFBC-43F3-B3BA-95A96C23E7C1}"/>
            </c:ext>
          </c:extLst>
        </c:ser>
        <c:dLbls>
          <c:showLegendKey val="0"/>
          <c:showVal val="0"/>
          <c:showCatName val="0"/>
          <c:showSerName val="0"/>
          <c:showPercent val="0"/>
          <c:showBubbleSize val="0"/>
        </c:dLbls>
        <c:gapWidth val="150"/>
        <c:axId val="322273912"/>
        <c:axId val="322278616"/>
      </c:barChart>
      <c:lineChart>
        <c:grouping val="standard"/>
        <c:varyColors val="0"/>
        <c:ser>
          <c:idx val="1"/>
          <c:order val="1"/>
          <c:tx>
            <c:strRef>
              <c:f>'Січень 2025'!$Y$87</c:f>
              <c:strCache>
                <c:ptCount val="1"/>
                <c:pt idx="0">
                  <c:v>гроші</c:v>
                </c:pt>
              </c:strCache>
            </c:strRef>
          </c:tx>
          <c:spPr>
            <a:ln w="28575" cap="rnd">
              <a:solidFill>
                <a:schemeClr val="accent2"/>
              </a:solidFill>
              <a:round/>
            </a:ln>
            <a:effectLst/>
          </c:spPr>
          <c:marker>
            <c:symbol val="none"/>
          </c:marker>
          <c:cat>
            <c:strRef>
              <c:f>'Січень 2025'!$Z$85:$AK$85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'Січень 2025'!$Z$87:$AK$87</c:f>
              <c:numCache>
                <c:formatCode>General</c:formatCode>
                <c:ptCount val="12"/>
                <c:pt idx="0">
                  <c:v>52628.02</c:v>
                </c:pt>
                <c:pt idx="1">
                  <c:v>102402.02</c:v>
                </c:pt>
                <c:pt idx="2">
                  <c:v>112278.48</c:v>
                </c:pt>
                <c:pt idx="3">
                  <c:v>115306.98</c:v>
                </c:pt>
                <c:pt idx="4">
                  <c:v>72205.119999999995</c:v>
                </c:pt>
                <c:pt idx="5">
                  <c:v>109336.76</c:v>
                </c:pt>
                <c:pt idx="6">
                  <c:v>104051.22</c:v>
                </c:pt>
                <c:pt idx="7">
                  <c:v>49668.1</c:v>
                </c:pt>
                <c:pt idx="8">
                  <c:v>93691.74</c:v>
                </c:pt>
                <c:pt idx="9">
                  <c:v>74862.3</c:v>
                </c:pt>
                <c:pt idx="10">
                  <c:v>42403.9</c:v>
                </c:pt>
                <c:pt idx="11">
                  <c:v>93066.42</c:v>
                </c:pt>
              </c:numCache>
            </c:numRef>
          </c:val>
          <c:smooth val="0"/>
          <c:extLst>
            <c:ext xmlns:c16="http://schemas.microsoft.com/office/drawing/2014/chart" uri="{C3380CC4-5D6E-409C-BE32-E72D297353CC}">
              <c16:uniqueId val="{00000001-FFBC-43F3-B3BA-95A96C23E7C1}"/>
            </c:ext>
          </c:extLst>
        </c:ser>
        <c:dLbls>
          <c:showLegendKey val="0"/>
          <c:showVal val="0"/>
          <c:showCatName val="0"/>
          <c:showSerName val="0"/>
          <c:showPercent val="0"/>
          <c:showBubbleSize val="0"/>
        </c:dLbls>
        <c:marker val="1"/>
        <c:smooth val="0"/>
        <c:axId val="322274696"/>
        <c:axId val="322274304"/>
      </c:lineChart>
      <c:catAx>
        <c:axId val="322273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22278616"/>
        <c:crosses val="autoZero"/>
        <c:auto val="1"/>
        <c:lblAlgn val="ctr"/>
        <c:lblOffset val="100"/>
        <c:noMultiLvlLbl val="0"/>
      </c:catAx>
      <c:valAx>
        <c:axId val="3222786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22273912"/>
        <c:crosses val="autoZero"/>
        <c:crossBetween val="between"/>
      </c:valAx>
      <c:valAx>
        <c:axId val="322274304"/>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22274696"/>
        <c:crosses val="max"/>
        <c:crossBetween val="between"/>
      </c:valAx>
      <c:catAx>
        <c:axId val="322274696"/>
        <c:scaling>
          <c:orientation val="minMax"/>
        </c:scaling>
        <c:delete val="1"/>
        <c:axPos val="b"/>
        <c:numFmt formatCode="General" sourceLinked="1"/>
        <c:majorTickMark val="none"/>
        <c:minorTickMark val="none"/>
        <c:tickLblPos val="nextTo"/>
        <c:crossAx val="32227430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Надання послуг</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'Січень 2025'!$Z$107:$AA$107</c:f>
              <c:numCache>
                <c:formatCode>General</c:formatCode>
                <c:ptCount val="2"/>
                <c:pt idx="0">
                  <c:v>19009</c:v>
                </c:pt>
                <c:pt idx="1">
                  <c:v>21845</c:v>
                </c:pt>
              </c:numCache>
            </c:numRef>
          </c:val>
          <c:extLst>
            <c:ext xmlns:c16="http://schemas.microsoft.com/office/drawing/2014/chart" uri="{C3380CC4-5D6E-409C-BE32-E72D297353CC}">
              <c16:uniqueId val="{00000000-36EF-4A47-AE2B-46393D40F1A8}"/>
            </c:ext>
          </c:extLst>
        </c:ser>
        <c:dLbls>
          <c:dLblPos val="inEnd"/>
          <c:showLegendKey val="0"/>
          <c:showVal val="1"/>
          <c:showCatName val="0"/>
          <c:showSerName val="0"/>
          <c:showPercent val="0"/>
          <c:showBubbleSize val="0"/>
        </c:dLbls>
        <c:gapWidth val="219"/>
        <c:overlap val="-27"/>
        <c:axId val="322275480"/>
        <c:axId val="322273520"/>
      </c:barChart>
      <c:catAx>
        <c:axId val="322275480"/>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22273520"/>
        <c:crosses val="autoZero"/>
        <c:auto val="1"/>
        <c:lblAlgn val="ctr"/>
        <c:lblOffset val="100"/>
        <c:noMultiLvlLbl val="0"/>
      </c:catAx>
      <c:valAx>
        <c:axId val="3222735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222754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Надходження коштів</a:t>
            </a:r>
          </a:p>
        </c:rich>
      </c:tx>
      <c:layout>
        <c:manualLayout>
          <c:xMode val="edge"/>
          <c:yMode val="edge"/>
          <c:x val="0.14099709234458901"/>
          <c:y val="1.5760441292356184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uk-UA"/>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'Січень 2025'!$AC$107:$AD$107</c:f>
              <c:numCache>
                <c:formatCode>General</c:formatCode>
                <c:ptCount val="2"/>
                <c:pt idx="0">
                  <c:v>893574.08</c:v>
                </c:pt>
                <c:pt idx="1">
                  <c:v>1021930.48</c:v>
                </c:pt>
              </c:numCache>
            </c:numRef>
          </c:val>
          <c:extLst>
            <c:ext xmlns:c16="http://schemas.microsoft.com/office/drawing/2014/chart" uri="{C3380CC4-5D6E-409C-BE32-E72D297353CC}">
              <c16:uniqueId val="{00000000-B8D5-40D1-9FA0-72AC9B57A1B5}"/>
            </c:ext>
          </c:extLst>
        </c:ser>
        <c:dLbls>
          <c:dLblPos val="outEnd"/>
          <c:showLegendKey val="0"/>
          <c:showVal val="1"/>
          <c:showCatName val="0"/>
          <c:showSerName val="0"/>
          <c:showPercent val="0"/>
          <c:showBubbleSize val="0"/>
        </c:dLbls>
        <c:gapWidth val="219"/>
        <c:overlap val="-27"/>
        <c:axId val="322276264"/>
        <c:axId val="322279008"/>
      </c:barChart>
      <c:catAx>
        <c:axId val="322276264"/>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22279008"/>
        <c:crosses val="autoZero"/>
        <c:auto val="1"/>
        <c:lblAlgn val="ctr"/>
        <c:lblOffset val="100"/>
        <c:noMultiLvlLbl val="0"/>
      </c:catAx>
      <c:valAx>
        <c:axId val="3222790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3222762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3999047430167215E-2"/>
          <c:y val="5.1019077445934057E-2"/>
          <c:w val="0.90785969935576238"/>
          <c:h val="0.62799139759458567"/>
        </c:manualLayout>
      </c:layout>
      <c:barChart>
        <c:barDir val="col"/>
        <c:grouping val="clustered"/>
        <c:varyColors val="0"/>
        <c:ser>
          <c:idx val="0"/>
          <c:order val="0"/>
          <c:tx>
            <c:strRef>
              <c:f>Лист1!$B$1</c:f>
              <c:strCache>
                <c:ptCount val="1"/>
                <c:pt idx="0">
                  <c:v>2024</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 </c:v>
                </c:pt>
                <c:pt idx="5">
                  <c:v>Сума</c:v>
                </c:pt>
              </c:strCache>
            </c:strRef>
          </c:cat>
          <c:val>
            <c:numRef>
              <c:f>Лист1!$B$2:$B$7</c:f>
              <c:numCache>
                <c:formatCode>General</c:formatCode>
                <c:ptCount val="6"/>
                <c:pt idx="0">
                  <c:v>285</c:v>
                </c:pt>
                <c:pt idx="1">
                  <c:v>52</c:v>
                </c:pt>
                <c:pt idx="2">
                  <c:v>10</c:v>
                </c:pt>
                <c:pt idx="3">
                  <c:v>526</c:v>
                </c:pt>
                <c:pt idx="4">
                  <c:v>909</c:v>
                </c:pt>
                <c:pt idx="5" formatCode="#,##0">
                  <c:v>15800</c:v>
                </c:pt>
              </c:numCache>
            </c:numRef>
          </c:val>
          <c:extLst>
            <c:ext xmlns:c16="http://schemas.microsoft.com/office/drawing/2014/chart" uri="{C3380CC4-5D6E-409C-BE32-E72D297353CC}">
              <c16:uniqueId val="{00000000-A4C4-4D98-857D-77B0A8BF5478}"/>
            </c:ext>
          </c:extLst>
        </c:ser>
        <c:ser>
          <c:idx val="1"/>
          <c:order val="1"/>
          <c:tx>
            <c:strRef>
              <c:f>Лист1!$C$1</c:f>
              <c:strCache>
                <c:ptCount val="1"/>
                <c:pt idx="0">
                  <c:v>2025</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 </c:v>
                </c:pt>
                <c:pt idx="5">
                  <c:v>Сума</c:v>
                </c:pt>
              </c:strCache>
            </c:strRef>
          </c:cat>
          <c:val>
            <c:numRef>
              <c:f>Лист1!$C$2:$C$7</c:f>
              <c:numCache>
                <c:formatCode>General</c:formatCode>
                <c:ptCount val="6"/>
                <c:pt idx="0">
                  <c:v>274</c:v>
                </c:pt>
                <c:pt idx="1">
                  <c:v>186</c:v>
                </c:pt>
                <c:pt idx="2">
                  <c:v>17</c:v>
                </c:pt>
                <c:pt idx="3">
                  <c:v>661</c:v>
                </c:pt>
                <c:pt idx="4">
                  <c:v>1465</c:v>
                </c:pt>
                <c:pt idx="5">
                  <c:v>49600</c:v>
                </c:pt>
              </c:numCache>
            </c:numRef>
          </c:val>
          <c:extLst>
            <c:ext xmlns:c16="http://schemas.microsoft.com/office/drawing/2014/chart" uri="{C3380CC4-5D6E-409C-BE32-E72D297353CC}">
              <c16:uniqueId val="{00000001-A4C4-4D98-857D-77B0A8BF5478}"/>
            </c:ext>
          </c:extLst>
        </c:ser>
        <c:dLbls>
          <c:dLblPos val="outEnd"/>
          <c:showLegendKey val="0"/>
          <c:showVal val="1"/>
          <c:showCatName val="0"/>
          <c:showSerName val="0"/>
          <c:showPercent val="0"/>
          <c:showBubbleSize val="0"/>
        </c:dLbls>
        <c:gapWidth val="100"/>
        <c:overlap val="-24"/>
        <c:axId val="263209920"/>
        <c:axId val="263215408"/>
      </c:barChart>
      <c:catAx>
        <c:axId val="26320992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uk-UA"/>
          </a:p>
        </c:txPr>
        <c:crossAx val="263215408"/>
        <c:crosses val="autoZero"/>
        <c:auto val="1"/>
        <c:lblAlgn val="ctr"/>
        <c:lblOffset val="100"/>
        <c:noMultiLvlLbl val="0"/>
      </c:catAx>
      <c:valAx>
        <c:axId val="263215408"/>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uk-UA"/>
          </a:p>
        </c:txPr>
        <c:crossAx val="26320992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uk-UA"/>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601209331592176E-2"/>
          <c:y val="9.5589457567804029E-2"/>
          <c:w val="0.90654131667563809"/>
          <c:h val="0.72435321989245716"/>
        </c:manualLayout>
      </c:layout>
      <c:barChart>
        <c:barDir val="col"/>
        <c:grouping val="clustered"/>
        <c:varyColors val="0"/>
        <c:ser>
          <c:idx val="0"/>
          <c:order val="0"/>
          <c:tx>
            <c:strRef>
              <c:f>Лист1!$B$1</c:f>
              <c:strCache>
                <c:ptCount val="1"/>
                <c:pt idx="0">
                  <c:v>2024</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225</c:v>
                </c:pt>
                <c:pt idx="1">
                  <c:v>15</c:v>
                </c:pt>
                <c:pt idx="2">
                  <c:v>6</c:v>
                </c:pt>
                <c:pt idx="3">
                  <c:v>997</c:v>
                </c:pt>
                <c:pt idx="4">
                  <c:v>1244</c:v>
                </c:pt>
                <c:pt idx="5" formatCode="#,##0">
                  <c:v>11800</c:v>
                </c:pt>
              </c:numCache>
            </c:numRef>
          </c:val>
          <c:extLst>
            <c:ext xmlns:c16="http://schemas.microsoft.com/office/drawing/2014/chart" uri="{C3380CC4-5D6E-409C-BE32-E72D297353CC}">
              <c16:uniqueId val="{00000000-AD8E-40F3-A6FB-D7AFFE82E92E}"/>
            </c:ext>
          </c:extLst>
        </c:ser>
        <c:ser>
          <c:idx val="1"/>
          <c:order val="1"/>
          <c:tx>
            <c:strRef>
              <c:f>Лист1!$C$1</c:f>
              <c:strCache>
                <c:ptCount val="1"/>
                <c:pt idx="0">
                  <c:v>2025</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uk-U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452</c:v>
                </c:pt>
                <c:pt idx="1">
                  <c:v>82</c:v>
                </c:pt>
                <c:pt idx="2">
                  <c:v>13</c:v>
                </c:pt>
                <c:pt idx="3">
                  <c:v>1395</c:v>
                </c:pt>
                <c:pt idx="4">
                  <c:v>1942</c:v>
                </c:pt>
                <c:pt idx="5">
                  <c:v>34975</c:v>
                </c:pt>
              </c:numCache>
            </c:numRef>
          </c:val>
          <c:extLst>
            <c:ext xmlns:c16="http://schemas.microsoft.com/office/drawing/2014/chart" uri="{C3380CC4-5D6E-409C-BE32-E72D297353CC}">
              <c16:uniqueId val="{00000001-AD8E-40F3-A6FB-D7AFFE82E92E}"/>
            </c:ext>
          </c:extLst>
        </c:ser>
        <c:dLbls>
          <c:dLblPos val="outEnd"/>
          <c:showLegendKey val="0"/>
          <c:showVal val="1"/>
          <c:showCatName val="0"/>
          <c:showSerName val="0"/>
          <c:showPercent val="0"/>
          <c:showBubbleSize val="0"/>
        </c:dLbls>
        <c:gapWidth val="100"/>
        <c:overlap val="-24"/>
        <c:axId val="263213448"/>
        <c:axId val="263212272"/>
      </c:barChart>
      <c:catAx>
        <c:axId val="26321344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uk-UA"/>
          </a:p>
        </c:txPr>
        <c:crossAx val="263212272"/>
        <c:crosses val="autoZero"/>
        <c:auto val="1"/>
        <c:lblAlgn val="ctr"/>
        <c:lblOffset val="100"/>
        <c:noMultiLvlLbl val="0"/>
      </c:catAx>
      <c:valAx>
        <c:axId val="263212272"/>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uk-UA"/>
          </a:p>
        </c:txPr>
        <c:crossAx val="26321344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uk-UA"/>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0.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7.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8.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9.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C31DF9-A346-4F52-A8D1-6D588A9508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14</Pages>
  <Words>254463</Words>
  <Characters>145045</Characters>
  <Application>Microsoft Office Word</Application>
  <DocSecurity>0</DocSecurity>
  <Lines>1208</Lines>
  <Paragraphs>797</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398711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user-tmr</cp:lastModifiedBy>
  <cp:revision>23</cp:revision>
  <cp:lastPrinted>2025-11-11T07:18:00Z</cp:lastPrinted>
  <dcterms:created xsi:type="dcterms:W3CDTF">2026-02-12T12:55:00Z</dcterms:created>
  <dcterms:modified xsi:type="dcterms:W3CDTF">2026-02-18T13:46:00Z</dcterms:modified>
</cp:coreProperties>
</file>